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E40212">
        <w:rPr>
          <w:rStyle w:val="FontStyle11"/>
        </w:rPr>
        <w:t>,</w:t>
      </w:r>
      <w:r w:rsidRPr="008123B0">
        <w:rPr>
          <w:rStyle w:val="FontStyle11"/>
        </w:rPr>
        <w:t xml:space="preserve"> НАУКИ</w:t>
      </w:r>
      <w:r w:rsidR="00E40212">
        <w:rPr>
          <w:rStyle w:val="FontStyle11"/>
        </w:rPr>
        <w:t xml:space="preserve"> И МОЛОДЕЖНОЙ ПОЛИТИКИ</w:t>
      </w:r>
      <w:r w:rsidRPr="008123B0">
        <w:rPr>
          <w:rStyle w:val="FontStyle11"/>
        </w:rPr>
        <w:t xml:space="preserve">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EE2F7D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EE3C7E" w:rsidRDefault="00EE3C7E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5141C2" w:rsidRPr="00C54016" w:rsidRDefault="005141C2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vertAlign w:val="superscript"/>
          <w:lang w:eastAsia="en-US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E2F7D" w:rsidRPr="00771EB4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771EB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Рынок ценных бумаг</w:t>
      </w: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 38.02.07 «Банковское дело»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3C7E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201</w:t>
      </w:r>
      <w:r w:rsidR="00EE2F7D"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9</w:t>
      </w: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г.</w:t>
      </w: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Pr="00372F15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2F7D" w:rsidRPr="003A197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4"/>
        <w:tblW w:w="9679" w:type="dxa"/>
        <w:tblLook w:val="01E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EE2F7D" w:rsidRPr="008105DE" w:rsidTr="0079132A">
        <w:trPr>
          <w:gridAfter w:val="1"/>
          <w:wAfter w:w="288" w:type="dxa"/>
        </w:trPr>
        <w:tc>
          <w:tcPr>
            <w:tcW w:w="301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903DB" w:rsidRDefault="000903DB" w:rsidP="00090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38.00.00 «Экономика и управление» для специальности 38.02.07 «Банковское дело».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№ 67 от 05.02.2018 г.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№ 50135 </w:t>
            </w:r>
          </w:p>
          <w:p w:rsidR="00EE2F7D" w:rsidRPr="008105DE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от 26.02.2018 г.</w:t>
            </w:r>
          </w:p>
        </w:tc>
      </w:tr>
      <w:tr w:rsidR="00EE2F7D" w:rsidRPr="008105DE" w:rsidTr="0079132A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EE2F7D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__________О. М. Полусмак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E2F7D" w:rsidRPr="001B4F55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45A76" w:rsidRPr="002A1583" w:rsidRDefault="00845A76" w:rsidP="00845A76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A76" w:rsidRPr="00A95040" w:rsidRDefault="00845A76" w:rsidP="00845A76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845A76" w:rsidRDefault="00845A76" w:rsidP="00845A76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EE2F7D" w:rsidRPr="002A1583" w:rsidRDefault="00EE2F7D" w:rsidP="00EE2F7D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стр.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ОБЩАЯ ХАРАКТЕРИСТИКА </w:t>
            </w:r>
            <w:r w:rsidR="00771EB4" w:rsidRPr="00B4597E">
              <w:rPr>
                <w:rFonts w:ascii="Times New Roman" w:hAnsi="Times New Roman"/>
                <w:b/>
              </w:rPr>
              <w:t>РАБОЧЕЙ ПРОГРАММЫ</w:t>
            </w:r>
            <w:r w:rsidR="00771EB4"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УЧЕБНОЙ ДИСЦИПЛИНЫ</w:t>
            </w:r>
          </w:p>
          <w:p w:rsidR="00EE3C7E" w:rsidRPr="00372F15" w:rsidRDefault="00EE3C7E" w:rsidP="0004350F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3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СТРУКТУРА и содержание УЧЕБНОЙ ДИ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4</w:t>
            </w:r>
          </w:p>
        </w:tc>
      </w:tr>
      <w:tr w:rsidR="00EE3C7E" w:rsidRPr="00372F15" w:rsidTr="0004350F">
        <w:trPr>
          <w:trHeight w:val="670"/>
        </w:trPr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условия реализации программы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7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8</w:t>
            </w:r>
          </w:p>
        </w:tc>
      </w:tr>
    </w:tbl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br w:type="page"/>
      </w:r>
      <w:r w:rsidRPr="00372F15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lastRenderedPageBreak/>
        <w:t>1. ОБЩАЯ ХАРАКТЕРИСТИКА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1.1. Место дисциплины в структуре основной образовательной программы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Учебная дисциплина «Рынок ценных бумаг» является обязательной частью общепрофессионального цикла примерной основной образовательной программы в соответствии с ФГОС по специальности 38.02.07 «Банковское дело». 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ОК 01.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>-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ОК 05. ОК 09. ОК 10. ОК 11. </w:t>
      </w:r>
    </w:p>
    <w:p w:rsidR="00EE3C7E" w:rsidRPr="00372F15" w:rsidRDefault="00EE3C7E" w:rsidP="00EE3C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 xml:space="preserve">1.2. </w:t>
      </w: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Цель и планируемые результаты освоения дисциплины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kern w:val="32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EE3C7E" w:rsidRPr="00372F15" w:rsidTr="0004350F">
        <w:trPr>
          <w:trHeight w:val="114"/>
        </w:trPr>
        <w:tc>
          <w:tcPr>
            <w:tcW w:w="11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50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EE3C7E" w:rsidRPr="00372F15" w:rsidTr="0004350F">
        <w:trPr>
          <w:trHeight w:val="888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090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029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04350F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порядок предоставления депозитарных услуг.</w:t>
            </w:r>
          </w:p>
        </w:tc>
      </w:tr>
      <w:tr w:rsidR="00EE3C7E" w:rsidRPr="00372F15" w:rsidTr="0004350F">
        <w:trPr>
          <w:trHeight w:val="845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4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3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9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54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976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21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2. СТРУКТУРА И СОДЕРЖАНИЕ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 w:rsidRPr="00372F15">
              <w:rPr>
                <w:rFonts w:ascii="Times New Roman" w:hAnsi="Times New Roman"/>
                <w:b/>
                <w:iCs/>
                <w:lang w:eastAsia="en-US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в </w:t>
            </w:r>
            <w:r w:rsidRPr="00372F15">
              <w:rPr>
                <w:rFonts w:ascii="Times New Roman" w:hAnsi="Times New Roman"/>
                <w:b/>
                <w:iCs/>
                <w:lang w:eastAsia="en-US"/>
              </w:rPr>
              <w:t>час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ах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50</w:t>
            </w:r>
          </w:p>
        </w:tc>
      </w:tr>
      <w:tr w:rsidR="00EE3C7E" w:rsidRPr="00372F15" w:rsidTr="0004350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практические занятия</w:t>
            </w:r>
            <w:r w:rsidRPr="00372F15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2328B0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18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372F15"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C54016" w:rsidRDefault="00EE3C7E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82174F">
              <w:rPr>
                <w:rFonts w:ascii="Times New Roman" w:hAnsi="Times New Roman"/>
                <w:b/>
                <w:iCs/>
                <w:lang w:eastAsia="en-US"/>
              </w:rPr>
              <w:t>Промежуточная аттестация</w:t>
            </w:r>
            <w:r w:rsidR="002328B0" w:rsidRPr="0082174F">
              <w:rPr>
                <w:rFonts w:ascii="Times New Roman" w:hAnsi="Times New Roman"/>
                <w:b/>
                <w:iCs/>
                <w:lang w:eastAsia="en-US"/>
              </w:rPr>
              <w:t>-Дифференцированный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bCs/>
          <w:iCs/>
          <w:sz w:val="24"/>
          <w:szCs w:val="32"/>
          <w:lang w:eastAsia="en-US"/>
        </w:rPr>
        <w:sectPr w:rsidR="00EE3C7E" w:rsidRPr="00372F15" w:rsidSect="00F64A99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lastRenderedPageBreak/>
        <w:t>2.2. Тематический план и содержание учебной дисциплины «Рынок ценных бумаг»</w:t>
      </w:r>
    </w:p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14"/>
          <w:szCs w:val="14"/>
          <w:lang w:eastAsia="en-US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15"/>
        <w:gridCol w:w="9552"/>
        <w:gridCol w:w="1754"/>
        <w:gridCol w:w="1620"/>
      </w:tblGrid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компетенций, формированию которых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соответствует элемент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A4C92" w:rsidRPr="00372F15" w:rsidTr="0004350F">
        <w:trPr>
          <w:trHeight w:val="285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Осуществление эмиссионных операций с ценными бумагами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эмиссионных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5A4C92">
        <w:trPr>
          <w:trHeight w:val="4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Ценные бумаги, выпускаемые банками: классификация, цели выпуска, сравнительная характеристика процедуры выпуска.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Нормативно-правовое регулирование деятельности кредитных организаций по выпуску эмиссионных ценных бумаг. Объявленные и размещённые акции. Права и обязанности акционеров. Этапы процедуры выпуска эмиссионных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Виды решений о размещении эмиссионных ценных бумаг и их реквизиты. Содержание решения о выпуске ценных бумаг. Содержание проспекта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>Порядок регистрации выпуска ценных бумаг. Порядок расчёта суммы дивидендов по акциям. Размеры и порядок выплаты доходов по облигациям. Порядок обращения и погашения облигаций банка.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53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Практическое занятие</w:t>
            </w:r>
            <w:r w:rsidR="00725F41" w:rsidRPr="00D177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725F41" w:rsidRPr="00D17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проведения эмиссии акций (облигаций)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операций по выкупу и погашению банком собственных акций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47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№3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Расчёт сумм выплачиваемых доходов по процентным и дисконтным облигациям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5A4C9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сберегательных (депозитных) сертификатов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Выпуск банками </w:t>
            </w: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сберегательных (депозитных) сертификатов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5A4C92" w:rsidRPr="005141C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Сберегательный (депозитный) сертификат: понятие, виды, сроки обращения. Требования к оформлению сертификата. Порядок оформления перехода прав (цессии) по сберегательным и депозитным сертификатам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Содержание и порядок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5A4C92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№4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784D48" w:rsidRDefault="00725F41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5A4C92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профессиональных задач, связанных с: оформлением операций по размещению банком выпущенных акций и облигаций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Раздел 2. </w:t>
            </w: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Портфель ценных бумаг. Инвестиционные операции банков.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7729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2.1.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банками портфеля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7729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F772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Инвестиционные операции банков: понятие, назначение.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29B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F7729B" w:rsidRPr="00784D48" w:rsidRDefault="00F7729B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Виды инвестиций.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F7729B" w:rsidRPr="005A4C92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29B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F7729B" w:rsidRPr="00784D48" w:rsidRDefault="00F7729B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Типы инвестиционной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F7729B" w:rsidRPr="005A4C92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5A4C92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5A4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Прямые и портфельные инвестиции. Портфель ценных бумаг: понятие и типы.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Факторы, определяющие структуру портфеля ценных бумаг (ликвидность, доходность, рискованность, порядок налогообложения, специализация банка)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5A4C9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4C9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2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№6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Определение качества ценных бумаг и степени риска вложений в ценные бумаги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3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№7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Расчёт показателей эффективности портфеля ценных бумаг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</w:tcPr>
          <w:p w:rsidR="006C256F" w:rsidRPr="006C256F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256F" w:rsidRPr="00372F15" w:rsidTr="0004350F">
        <w:trPr>
          <w:trHeight w:val="5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профессиональных задач, связанных с расчётом показателей эффективности портфеля ценных бумаг</w:t>
            </w:r>
          </w:p>
        </w:tc>
        <w:tc>
          <w:tcPr>
            <w:tcW w:w="1754" w:type="dxa"/>
            <w:vMerge/>
            <w:shd w:val="clear" w:color="auto" w:fill="FFFFFF"/>
            <w:vAlign w:val="center"/>
          </w:tcPr>
          <w:p w:rsidR="006C256F" w:rsidRPr="005141C2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2.2.</w:t>
            </w:r>
          </w:p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проведения активных операций с ценными бумагами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725F41" w:rsidRPr="005141C2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725F41" w:rsidRPr="005141C2" w:rsidRDefault="00725F41" w:rsidP="006C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5F41" w:rsidRPr="00372F15" w:rsidTr="006C256F">
        <w:trPr>
          <w:trHeight w:val="3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6C2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по приобретению и реализации ценных бумаг на неорганизованном рынке ценных бумаг.</w:t>
            </w:r>
            <w:r w:rsidRPr="00784D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725F41" w:rsidRPr="006C256F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383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784D48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купли/продажи ценных бумаг на организованном рынке ценных бумаг через брокера.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6C256F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C25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725F41" w:rsidRPr="006C256F" w:rsidRDefault="00725F41" w:rsidP="00AC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51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372F15" w:rsidRDefault="00725F41" w:rsidP="00725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№8</w:t>
            </w:r>
            <w:r w:rsidRPr="00372F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7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2F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Документальное оформление операций купли/продажи ценных бумаг на организованном рынке ценных бумаг через брокера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725F41" w:rsidRPr="005141C2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511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372F15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№9</w:t>
            </w:r>
            <w:r w:rsidRPr="00725F4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25F41">
              <w:rPr>
                <w:rFonts w:ascii="Times New Roman" w:hAnsi="Times New Roman"/>
                <w:sz w:val="20"/>
                <w:szCs w:val="20"/>
              </w:rPr>
              <w:t>Документальное оформление операций купли/продажи ценных бумаг на организованном рынке ценных бумаг через брокера.</w:t>
            </w:r>
            <w:r w:rsidRPr="00725F41">
              <w:rPr>
                <w:rFonts w:ascii="Times New Roman" w:hAnsi="Times New Roman"/>
                <w:b/>
                <w:sz w:val="20"/>
                <w:szCs w:val="20"/>
              </w:rPr>
              <w:t xml:space="preserve"> Дифференциальный зачет.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725F41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25F4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C7E" w:rsidRPr="00372F15" w:rsidTr="0004350F">
        <w:trPr>
          <w:trHeight w:val="274"/>
        </w:trPr>
        <w:tc>
          <w:tcPr>
            <w:tcW w:w="12067" w:type="dxa"/>
            <w:gridSpan w:val="2"/>
            <w:shd w:val="clear" w:color="auto" w:fill="FFFFFF"/>
            <w:vAlign w:val="center"/>
          </w:tcPr>
          <w:p w:rsidR="00EE3C7E" w:rsidRPr="00372F15" w:rsidRDefault="00EE3C7E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EE3C7E" w:rsidRPr="005141C2" w:rsidRDefault="005141C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sectPr w:rsidR="00EE3C7E" w:rsidRPr="00372F15">
          <w:headerReference w:type="default" r:id="rId7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3. УСЛОВИЯ РЕАЛИЗАЦИИ ПРОГРАММЫ УЧЕБНОЙ ДИСЦИПЛИНЫ</w:t>
      </w:r>
    </w:p>
    <w:p w:rsidR="00EE3C7E" w:rsidRPr="001944A3" w:rsidRDefault="00EE3C7E" w:rsidP="00EE3C7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предусмотрены следующие специальные помещения:</w:t>
      </w:r>
    </w:p>
    <w:p w:rsidR="00EE3C7E" w:rsidRPr="001944A3" w:rsidRDefault="00EE3C7E" w:rsidP="00EE3C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 xml:space="preserve">в соответствии с </w:t>
      </w:r>
      <w:r w:rsidR="002C1737">
        <w:rPr>
          <w:rFonts w:ascii="Times New Roman" w:hAnsi="Times New Roman"/>
          <w:lang w:eastAsia="en-US"/>
        </w:rPr>
        <w:t>программой</w:t>
      </w:r>
      <w:r w:rsidRPr="00A63277">
        <w:rPr>
          <w:rFonts w:ascii="Times New Roman" w:hAnsi="Times New Roman"/>
          <w:lang w:eastAsia="en-US"/>
        </w:rPr>
        <w:t xml:space="preserve"> по специальности 38.02.07 Банковское дело.</w:t>
      </w:r>
    </w:p>
    <w:p w:rsidR="00EE3C7E" w:rsidRPr="00372F15" w:rsidRDefault="00EE3C7E" w:rsidP="00EE3C7E">
      <w:pPr>
        <w:suppressAutoHyphens/>
        <w:spacing w:after="0" w:line="240" w:lineRule="auto"/>
        <w:ind w:left="719"/>
        <w:rPr>
          <w:rFonts w:ascii="Times New Roman" w:hAnsi="Times New Roman"/>
          <w:sz w:val="28"/>
          <w:szCs w:val="28"/>
          <w:lang w:eastAsia="ar-SA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EE3C7E" w:rsidRPr="006766F6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EE3C7E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Библиотечный фонд образовательной организации укомплектован печатными изданиями и (или) электронными изданиями</w:t>
      </w:r>
      <w:r>
        <w:rPr>
          <w:rFonts w:ascii="Times New Roman" w:hAnsi="Times New Roman"/>
          <w:sz w:val="24"/>
          <w:szCs w:val="24"/>
        </w:rPr>
        <w:t>.</w:t>
      </w:r>
    </w:p>
    <w:p w:rsidR="00EE3C7E" w:rsidRPr="00F374DF" w:rsidRDefault="00EE3C7E" w:rsidP="00EE3C7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74DF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EE3C7E" w:rsidRPr="00372F15" w:rsidRDefault="00EE3C7E" w:rsidP="00EE3C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3.2.1. Печатные издания:</w:t>
      </w:r>
    </w:p>
    <w:p w:rsidR="006F50C5" w:rsidRPr="006F50C5" w:rsidRDefault="006F50C5" w:rsidP="006F50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50C5">
        <w:rPr>
          <w:rFonts w:ascii="Times New Roman" w:hAnsi="Times New Roman"/>
          <w:sz w:val="24"/>
        </w:rPr>
        <w:t xml:space="preserve">Банковское дело. Практикум: учебное пособие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бакалавриата.О</w:t>
      </w:r>
      <w:proofErr w:type="spellEnd"/>
      <w:r w:rsidRPr="006F50C5">
        <w:rPr>
          <w:rFonts w:ascii="Times New Roman" w:hAnsi="Times New Roman"/>
          <w:sz w:val="24"/>
        </w:rPr>
        <w:t xml:space="preserve">. И. Ларина-М.: Издательство </w:t>
      </w:r>
      <w:proofErr w:type="spellStart"/>
      <w:r w:rsidRPr="006F50C5">
        <w:rPr>
          <w:rFonts w:ascii="Times New Roman" w:hAnsi="Times New Roman"/>
          <w:sz w:val="24"/>
        </w:rPr>
        <w:t>Юрайт</w:t>
      </w:r>
      <w:proofErr w:type="spellEnd"/>
      <w:r w:rsidRPr="006F50C5">
        <w:rPr>
          <w:rFonts w:ascii="Times New Roman" w:hAnsi="Times New Roman"/>
          <w:sz w:val="24"/>
        </w:rPr>
        <w:t xml:space="preserve">, 2017. – 251 с.- Серия </w:t>
      </w:r>
      <w:proofErr w:type="gramStart"/>
      <w:r w:rsidRPr="006F50C5">
        <w:rPr>
          <w:rFonts w:ascii="Times New Roman" w:hAnsi="Times New Roman"/>
          <w:sz w:val="24"/>
        </w:rPr>
        <w:t>:Б</w:t>
      </w:r>
      <w:proofErr w:type="gramEnd"/>
      <w:r w:rsidRPr="006F50C5">
        <w:rPr>
          <w:rFonts w:ascii="Times New Roman" w:hAnsi="Times New Roman"/>
          <w:sz w:val="24"/>
        </w:rPr>
        <w:t xml:space="preserve">акалавр. Академический курс. </w:t>
      </w:r>
    </w:p>
    <w:p w:rsidR="006F50C5" w:rsidRPr="006F50C5" w:rsidRDefault="006F50C5" w:rsidP="006F50C5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390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6F50C5" w:rsidRPr="006F50C5" w:rsidRDefault="006F50C5" w:rsidP="006F50C5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159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5F507A" w:rsidRDefault="005F507A" w:rsidP="00EE3C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2F1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EE3C7E" w:rsidRPr="00372F15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1. Официальный сайт Банка России: </w:t>
      </w:r>
      <w:hyperlink r:id="rId8" w:history="1">
        <w:r w:rsidRPr="00372F15">
          <w:rPr>
            <w:rFonts w:ascii="Times New Roman" w:hAnsi="Times New Roman"/>
            <w:sz w:val="24"/>
            <w:szCs w:val="24"/>
          </w:rPr>
          <w:t>http://www.cbr.ru/</w:t>
        </w:r>
      </w:hyperlink>
    </w:p>
    <w:p w:rsidR="00EE3C7E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2. Журнал «Рынок ценных бумаг»  </w:t>
      </w:r>
      <w:hyperlink r:id="rId9" w:history="1">
        <w:r w:rsidRPr="00372F15">
          <w:rPr>
            <w:rFonts w:ascii="Times New Roman" w:hAnsi="Times New Roman"/>
            <w:sz w:val="24"/>
            <w:szCs w:val="24"/>
          </w:rPr>
          <w:t>http://www.investor.ru/</w:t>
        </w:r>
      </w:hyperlink>
    </w:p>
    <w:p w:rsidR="002C1737" w:rsidRPr="00372F15" w:rsidRDefault="002C1737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3.</w:t>
      </w:r>
      <w:r w:rsidRPr="002C1737"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 w:rsidRPr="002C1737">
        <w:rPr>
          <w:rFonts w:ascii="Times New Roman" w:hAnsi="Times New Roman"/>
          <w:sz w:val="24"/>
          <w:szCs w:val="24"/>
        </w:rPr>
        <w:t xml:space="preserve">ектронно-библиотечная система </w:t>
      </w:r>
      <w:proofErr w:type="spellStart"/>
      <w:r w:rsidRPr="002C1737">
        <w:rPr>
          <w:rFonts w:ascii="Times New Roman" w:hAnsi="Times New Roman"/>
          <w:sz w:val="24"/>
          <w:szCs w:val="24"/>
        </w:rPr>
        <w:t>IPRbooks</w:t>
      </w:r>
      <w:proofErr w:type="spellEnd"/>
      <w:r w:rsidRPr="002C1737">
        <w:rPr>
          <w:rFonts w:ascii="Times New Roman" w:hAnsi="Times New Roman"/>
          <w:sz w:val="24"/>
          <w:szCs w:val="24"/>
        </w:rPr>
        <w:t xml:space="preserve"> [Электронный ресурс]. — Режим доступа</w:t>
      </w:r>
      <w:proofErr w:type="gramStart"/>
      <w:r w:rsidRPr="002C17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737">
        <w:rPr>
          <w:rFonts w:ascii="Times New Roman" w:hAnsi="Times New Roman"/>
          <w:sz w:val="24"/>
          <w:szCs w:val="24"/>
        </w:rPr>
        <w:t xml:space="preserve"> http://www.iprbookshop.ru/</w:t>
      </w:r>
    </w:p>
    <w:bookmarkEnd w:id="0"/>
    <w:p w:rsidR="00EE3C7E" w:rsidRPr="00372F15" w:rsidRDefault="00EE3C7E" w:rsidP="00EE3C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3.2.3. Дополнительные источники: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Инвестиции. Сборник заданий для самостоятельной подготовки: учебное пособие / Н.И. Лахметкина под ред.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Рынок ценных бумаг: учебное пособие / Б.В. </w:t>
      </w:r>
      <w:proofErr w:type="spellStart"/>
      <w:r w:rsidRPr="00372F15">
        <w:rPr>
          <w:rFonts w:ascii="Times New Roman" w:hAnsi="Times New Roman"/>
          <w:sz w:val="24"/>
          <w:szCs w:val="24"/>
        </w:rPr>
        <w:t>Сребник</w:t>
      </w:r>
      <w:proofErr w:type="spellEnd"/>
      <w:r w:rsidRPr="00372F15">
        <w:rPr>
          <w:rFonts w:ascii="Times New Roman" w:hAnsi="Times New Roman"/>
          <w:sz w:val="24"/>
          <w:szCs w:val="24"/>
        </w:rPr>
        <w:t xml:space="preserve">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br w:type="page"/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4.</w:t>
      </w:r>
      <w:r w:rsidRPr="00372F15">
        <w:rPr>
          <w:b/>
        </w:rPr>
        <w:t xml:space="preserve"> </w:t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 xml:space="preserve">КОНТРОЛЬ И ОЦЕНКА РЕЗУЛЬТАТОВ ОСВОЕНИЯ УЧЕБНОЙ </w:t>
      </w:r>
    </w:p>
    <w:p w:rsidR="00EE3C7E" w:rsidRPr="00372F15" w:rsidRDefault="00EE3C7E" w:rsidP="00EE3C7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ДИСЦИПЛИНЫ</w:t>
      </w: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220"/>
        <w:gridCol w:w="3025"/>
      </w:tblGrid>
      <w:tr w:rsidR="00EE3C7E" w:rsidRPr="00372F15" w:rsidTr="0004350F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 xml:space="preserve">Критерии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E3C7E" w:rsidRPr="00372F15" w:rsidTr="0004350F">
        <w:trPr>
          <w:trHeight w:val="5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выплаты дохода по долевым и долговым эмиссионным ценным бумагам;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выпуска и обращения собственных векселей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оценки доходности и ликвидности различных видов ценных бумаг;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предоставления депозитарных услуг.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Характеристики демонстрируемых знаний, которые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могут быть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проверены: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освоения учебного материала;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сформированности общих компетенций.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Какими процедурами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производится оценка: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практических работ;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устного и письменного опроса;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тестирования;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самостоятельной работы;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домашних заданий;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проведенного дифференцированного зачёта.</w:t>
            </w:r>
          </w:p>
        </w:tc>
      </w:tr>
      <w:tr w:rsidR="00EE3C7E" w:rsidRPr="00372F15" w:rsidTr="0004350F">
        <w:trPr>
          <w:trHeight w:val="1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по выпуску и продаже ценных бумаг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сравнительную оценку инвестиционного качества ценных бумаг, оценивать степень 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980051" w:rsidRDefault="00EE3C7E" w:rsidP="00EE3C7E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1C2" w:rsidRPr="005141C2" w:rsidRDefault="005141C2" w:rsidP="005141C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Внешняя рецензия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включает в себя 2 раздела. В первом разделе рассматриваются </w:t>
      </w:r>
      <w:r>
        <w:rPr>
          <w:rFonts w:ascii="Times New Roman" w:hAnsi="Times New Roman"/>
          <w:bCs/>
          <w:sz w:val="24"/>
          <w:szCs w:val="24"/>
        </w:rPr>
        <w:t>Осуществление эмиссионных операций с ценными бумагами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Изучаются </w:t>
      </w:r>
      <w:r>
        <w:rPr>
          <w:rFonts w:ascii="Times New Roman" w:hAnsi="Times New Roman"/>
          <w:bCs/>
          <w:sz w:val="24"/>
          <w:szCs w:val="24"/>
        </w:rPr>
        <w:t>Выпуск банками эмиссионных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Рассматриваются </w:t>
      </w:r>
      <w:r>
        <w:rPr>
          <w:rFonts w:ascii="Times New Roman" w:hAnsi="Times New Roman"/>
          <w:bCs/>
          <w:sz w:val="24"/>
          <w:szCs w:val="24"/>
        </w:rPr>
        <w:t>Выпуск банками сберегательных (депозитных) сертификатов.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 втором разделе рассматривается </w:t>
      </w:r>
      <w:r>
        <w:rPr>
          <w:rFonts w:ascii="Times New Roman" w:hAnsi="Times New Roman"/>
          <w:bCs/>
          <w:sz w:val="24"/>
          <w:szCs w:val="24"/>
        </w:rPr>
        <w:t>Портфель ценных бумаг. Инвестиционные операции банков.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Формирование банками портфеля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Изучаются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Порядок проведения активных операций с ценными бумагами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Максимальное количество часов на курс-50 часов. Из них 6 часов предусмотрено на самостоятельное изучение. На практические занятия-18 часов. Обязательная теоретическая часть-26 часов. В программе определены цели и задачи учебного курса, обоснована необходимость его изучения, с точки зрения современных требований. 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документального оформлений операций купли/продажи ценных бумаг на организованном рынке ценных бумаг через брокера</w:t>
      </w:r>
      <w:r>
        <w:rPr>
          <w:rFonts w:ascii="Times New Roman" w:eastAsia="Calibri" w:hAnsi="Times New Roman"/>
          <w:sz w:val="24"/>
          <w:szCs w:val="24"/>
          <w:lang w:eastAsia="en-US"/>
        </w:rPr>
        <w:t>, оценить информационные материалы и научиться систематизировать необходимые документы. Все темы, рассмотренные в программе, являются актуальными и направлены на практическую ориентацию студентов специальности  38.02.07 «Банковское дело».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>» соответствует стандарту, примерной программе и может быть использована для учебного процесса по специальности СПО 38.02.07 «Банковское дело».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____________________</w:t>
      </w: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Рецензия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 xml:space="preserve">  д</w:t>
      </w:r>
      <w:r>
        <w:rPr>
          <w:rFonts w:ascii="Times New Roman" w:eastAsia="Calibri" w:hAnsi="Times New Roman"/>
          <w:sz w:val="24"/>
          <w:szCs w:val="24"/>
          <w:lang w:eastAsia="en-US"/>
        </w:rPr>
        <w:t>ля специальности 38.02.07 «Банковское дело»</w:t>
      </w:r>
    </w:p>
    <w:p w:rsidR="00D177E8" w:rsidRDefault="00D177E8" w:rsidP="00D177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</w:t>
      </w:r>
      <w:r w:rsidR="002C1737">
        <w:rPr>
          <w:rFonts w:ascii="Times New Roman" w:eastAsia="Calibri" w:hAnsi="Times New Roman"/>
          <w:sz w:val="24"/>
          <w:szCs w:val="24"/>
          <w:lang w:eastAsia="en-US"/>
        </w:rPr>
        <w:t>состоит из 2 разделов, в том числе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 разделе рассматриваются </w:t>
      </w:r>
      <w:r>
        <w:rPr>
          <w:rFonts w:ascii="Times New Roman" w:hAnsi="Times New Roman"/>
          <w:bCs/>
          <w:sz w:val="24"/>
          <w:szCs w:val="24"/>
        </w:rPr>
        <w:t xml:space="preserve"> эмиссионных операций с ценными бумагами</w:t>
      </w:r>
      <w:r w:rsidR="002C1737">
        <w:rPr>
          <w:rFonts w:ascii="Times New Roman" w:eastAsia="Calibri" w:hAnsi="Times New Roman"/>
          <w:sz w:val="24"/>
          <w:szCs w:val="24"/>
          <w:lang w:eastAsia="en-US"/>
        </w:rPr>
        <w:t>, 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зучаются </w:t>
      </w:r>
      <w:r w:rsidR="002C173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ыпуск банками эмиссионных ценных бумаг</w:t>
      </w:r>
      <w:r w:rsidR="002C1737">
        <w:rPr>
          <w:rFonts w:ascii="Times New Roman" w:eastAsia="Calibri" w:hAnsi="Times New Roman"/>
          <w:sz w:val="24"/>
          <w:szCs w:val="24"/>
          <w:lang w:eastAsia="en-US"/>
        </w:rPr>
        <w:t>, а также 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ассматриваются </w:t>
      </w:r>
      <w:r w:rsidR="002C173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ыпуск банками сберегательных (депозитных) сертификатов.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 втором разделе рассматривается </w:t>
      </w:r>
      <w:r w:rsidR="002C1737">
        <w:rPr>
          <w:rFonts w:ascii="Times New Roman" w:hAnsi="Times New Roman"/>
          <w:bCs/>
          <w:sz w:val="24"/>
          <w:szCs w:val="24"/>
        </w:rPr>
        <w:t>портфель ценных бумаг, и</w:t>
      </w:r>
      <w:r>
        <w:rPr>
          <w:rFonts w:ascii="Times New Roman" w:hAnsi="Times New Roman"/>
          <w:bCs/>
          <w:sz w:val="24"/>
          <w:szCs w:val="24"/>
        </w:rPr>
        <w:t>нвестиционные опера</w:t>
      </w:r>
      <w:r w:rsidR="002C1737">
        <w:rPr>
          <w:rFonts w:ascii="Times New Roman" w:hAnsi="Times New Roman"/>
          <w:bCs/>
          <w:sz w:val="24"/>
          <w:szCs w:val="24"/>
        </w:rPr>
        <w:t>ции банков,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пределяется </w:t>
      </w:r>
      <w:r w:rsidR="002C17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ормирование банками портфеля ценных бумаг</w:t>
      </w:r>
      <w:r w:rsidR="002C1737">
        <w:rPr>
          <w:rFonts w:ascii="Times New Roman" w:eastAsia="Calibri" w:hAnsi="Times New Roman"/>
          <w:sz w:val="24"/>
          <w:szCs w:val="24"/>
          <w:lang w:eastAsia="en-US"/>
        </w:rPr>
        <w:t>. Изучае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тся </w:t>
      </w:r>
      <w:r w:rsidR="002C17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орядок проведения активных операций с ценными бумагами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C1737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программе определены цели и задачи учебного курса, обоснована необходимость его изучения, с точки зрения современных требований. 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2C1737" w:rsidRDefault="002C1737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Pr="002C1737" w:rsidRDefault="00D177E8" w:rsidP="002C17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Практические занятия позволят студентам получить практические навыки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документального оформлений операций купли/продажи ценных бумаг на организованном рынке ценных бумаг через брокера</w:t>
      </w:r>
      <w:r>
        <w:rPr>
          <w:rFonts w:ascii="Times New Roman" w:eastAsia="Calibri" w:hAnsi="Times New Roman"/>
          <w:sz w:val="24"/>
          <w:szCs w:val="24"/>
          <w:lang w:eastAsia="en-US"/>
        </w:rPr>
        <w:t>, оценить информационные материалы и научиться системат</w:t>
      </w:r>
      <w:r w:rsidR="002C1737">
        <w:rPr>
          <w:rFonts w:ascii="Times New Roman" w:eastAsia="Calibri" w:hAnsi="Times New Roman"/>
          <w:sz w:val="24"/>
          <w:szCs w:val="24"/>
          <w:lang w:eastAsia="en-US"/>
        </w:rPr>
        <w:t xml:space="preserve">изировать необходимые документы, а также </w:t>
      </w:r>
      <w:r w:rsidR="002C1737" w:rsidRPr="002C1737">
        <w:rPr>
          <w:rFonts w:ascii="Times New Roman" w:eastAsia="Calibri" w:hAnsi="Times New Roman"/>
          <w:sz w:val="24"/>
          <w:szCs w:val="24"/>
          <w:lang w:eastAsia="en-US"/>
        </w:rPr>
        <w:t>провести  оформление операций по выкупу и пог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 xml:space="preserve">ашению банком собственных акций, а также </w:t>
      </w:r>
      <w:r w:rsidR="004442B9" w:rsidRPr="004442B9">
        <w:rPr>
          <w:rFonts w:ascii="Times New Roman" w:eastAsia="Calibri" w:hAnsi="Times New Roman"/>
          <w:sz w:val="24"/>
          <w:szCs w:val="24"/>
          <w:lang w:eastAsia="en-US"/>
        </w:rPr>
        <w:t>является изучение оформления документов, необходимых для проведения эмиссии акций (облигаций).</w:t>
      </w:r>
      <w:proofErr w:type="gramEnd"/>
      <w:r w:rsidR="004442B9" w:rsidRPr="004442B9">
        <w:rPr>
          <w:rFonts w:ascii="Times New Roman" w:eastAsia="Calibri" w:hAnsi="Times New Roman"/>
          <w:sz w:val="24"/>
          <w:szCs w:val="24"/>
          <w:lang w:eastAsia="en-US"/>
        </w:rPr>
        <w:t xml:space="preserve"> Расчёт сумм выплачиваемых доходов по процентным и дисконтным облигациям.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Все темы являются актуальными. </w:t>
      </w:r>
    </w:p>
    <w:p w:rsidR="00D177E8" w:rsidRPr="002C1737" w:rsidRDefault="002C1737" w:rsidP="002C17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1737">
        <w:rPr>
          <w:rFonts w:ascii="Times New Roman" w:eastAsia="Calibri" w:hAnsi="Times New Roman"/>
          <w:sz w:val="24"/>
          <w:szCs w:val="24"/>
          <w:lang w:eastAsia="en-US"/>
        </w:rPr>
        <w:t>Максимальное количество часов на курс-50 часов. Из них 6 часов предусмотрено на самостоятельное изучение. На практические занятия-18 часов. Обязательная теоретическая часть-26 часов.</w:t>
      </w:r>
    </w:p>
    <w:p w:rsidR="004442B9" w:rsidRDefault="004442B9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Успешно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изучив рабочую программу студенты специальности  38.02.07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«Банковское дело» смогут реализовать полученные знания 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 xml:space="preserve">банковской сфере и в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организация</w:t>
      </w:r>
      <w:r w:rsidR="004442B9">
        <w:rPr>
          <w:rFonts w:ascii="Times New Roman" w:eastAsia="Calibri" w:hAnsi="Times New Roman"/>
          <w:sz w:val="24"/>
          <w:szCs w:val="24"/>
          <w:lang w:eastAsia="en-US"/>
        </w:rPr>
        <w:t>х различных форм собственности.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Рынок ценных бумаг</w:t>
      </w:r>
      <w:r>
        <w:rPr>
          <w:rFonts w:ascii="Times New Roman" w:eastAsia="Calibri" w:hAnsi="Times New Roman"/>
          <w:sz w:val="24"/>
          <w:szCs w:val="24"/>
          <w:lang w:eastAsia="en-US"/>
        </w:rPr>
        <w:t>» соответствует стандарту, программе и может быть использована для учебного процесса по специальности СПО 38.02.07 «Банковское дело».</w:t>
      </w:r>
    </w:p>
    <w:p w:rsidR="00D177E8" w:rsidRDefault="00D177E8" w:rsidP="00D177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77E8" w:rsidRDefault="00D177E8" w:rsidP="00D177E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____________________</w:t>
      </w: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0836" w:rsidRDefault="00D50836"/>
    <w:sectPr w:rsidR="00D508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B7" w:rsidRDefault="00937912">
      <w:pPr>
        <w:spacing w:after="0" w:line="240" w:lineRule="auto"/>
      </w:pPr>
      <w:r>
        <w:separator/>
      </w:r>
    </w:p>
  </w:endnote>
  <w:endnote w:type="continuationSeparator" w:id="0">
    <w:p w:rsidR="00E202B7" w:rsidRDefault="009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B7" w:rsidRDefault="00937912">
      <w:pPr>
        <w:spacing w:after="0" w:line="240" w:lineRule="auto"/>
      </w:pPr>
      <w:r>
        <w:separator/>
      </w:r>
    </w:p>
  </w:footnote>
  <w:footnote w:type="continuationSeparator" w:id="0">
    <w:p w:rsidR="00E202B7" w:rsidRDefault="009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6" w:rsidRDefault="005F507A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20"/>
    <w:multiLevelType w:val="hybridMultilevel"/>
    <w:tmpl w:val="F00A44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4E43"/>
    <w:multiLevelType w:val="hybridMultilevel"/>
    <w:tmpl w:val="6E3C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5324"/>
    <w:multiLevelType w:val="multilevel"/>
    <w:tmpl w:val="843C5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7E"/>
    <w:rsid w:val="000903DB"/>
    <w:rsid w:val="000B19E8"/>
    <w:rsid w:val="001C4FE7"/>
    <w:rsid w:val="001E1842"/>
    <w:rsid w:val="002328B0"/>
    <w:rsid w:val="002C1737"/>
    <w:rsid w:val="004442B9"/>
    <w:rsid w:val="005141C2"/>
    <w:rsid w:val="005A4C92"/>
    <w:rsid w:val="005F507A"/>
    <w:rsid w:val="00667E01"/>
    <w:rsid w:val="006C256F"/>
    <w:rsid w:val="006F50C5"/>
    <w:rsid w:val="00725F41"/>
    <w:rsid w:val="00771EB4"/>
    <w:rsid w:val="00784D48"/>
    <w:rsid w:val="0082174F"/>
    <w:rsid w:val="00845A76"/>
    <w:rsid w:val="008C3A33"/>
    <w:rsid w:val="008F4503"/>
    <w:rsid w:val="00937912"/>
    <w:rsid w:val="00AC150D"/>
    <w:rsid w:val="00BB10B1"/>
    <w:rsid w:val="00D177E8"/>
    <w:rsid w:val="00D50836"/>
    <w:rsid w:val="00DB1475"/>
    <w:rsid w:val="00E202B7"/>
    <w:rsid w:val="00E40212"/>
    <w:rsid w:val="00EE2F7D"/>
    <w:rsid w:val="00EE3C7E"/>
    <w:rsid w:val="00F04F5D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3C7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2F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E2F7D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es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Polusmak</cp:lastModifiedBy>
  <cp:revision>15</cp:revision>
  <cp:lastPrinted>2019-12-24T11:22:00Z</cp:lastPrinted>
  <dcterms:created xsi:type="dcterms:W3CDTF">2019-11-18T11:26:00Z</dcterms:created>
  <dcterms:modified xsi:type="dcterms:W3CDTF">2019-12-24T11:28:00Z</dcterms:modified>
</cp:coreProperties>
</file>