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BA" w:rsidRPr="00122CB3" w:rsidRDefault="00B871BA" w:rsidP="00A15F05">
      <w:pPr>
        <w:pStyle w:val="Default"/>
        <w:spacing w:after="240" w:line="276" w:lineRule="auto"/>
        <w:jc w:val="center"/>
        <w:rPr>
          <w:b/>
          <w:bCs/>
          <w:sz w:val="28"/>
          <w:szCs w:val="28"/>
        </w:rPr>
      </w:pPr>
      <w:r w:rsidRPr="001F24B9">
        <w:rPr>
          <w:b/>
          <w:bCs/>
          <w:sz w:val="28"/>
          <w:szCs w:val="28"/>
        </w:rPr>
        <w:t xml:space="preserve">ПРАКТИЧЕСКАЯ РАБОТА </w:t>
      </w:r>
      <w:r>
        <w:rPr>
          <w:b/>
          <w:bCs/>
          <w:sz w:val="28"/>
          <w:szCs w:val="28"/>
        </w:rPr>
        <w:t>(</w:t>
      </w:r>
      <w:r w:rsidR="00702C6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час</w:t>
      </w:r>
      <w:r w:rsidR="00702C69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)</w:t>
      </w:r>
    </w:p>
    <w:p w:rsidR="00B871BA" w:rsidRPr="00583992" w:rsidRDefault="00B871BA" w:rsidP="00A15F0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гипсовых слепков </w:t>
      </w:r>
      <w:r w:rsidRPr="00583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частей лица головы Давида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83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(глаз, нос, ухо, губы).</w:t>
      </w:r>
    </w:p>
    <w:p w:rsidR="00B871BA" w:rsidRPr="00695D87" w:rsidRDefault="00B871BA" w:rsidP="00A15F05">
      <w:pPr>
        <w:spacing w:after="0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задания: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знакомство с основами пластической анатомии. Развитие умения анализировать форму. Развитие навыков построения рисунка, понимания конструкции сложной формы.</w:t>
      </w:r>
    </w:p>
    <w:p w:rsidR="00B871BA" w:rsidRPr="00695D87" w:rsidRDefault="00B871BA" w:rsidP="00A15F05">
      <w:pPr>
        <w:spacing w:after="0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Учебные задачи:</w:t>
      </w:r>
    </w:p>
    <w:p w:rsidR="00B871BA" w:rsidRPr="00695D87" w:rsidRDefault="00B871BA" w:rsidP="00A15F05">
      <w:pPr>
        <w:spacing w:after="0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Закомпоновать 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гипсовых слепков 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на формате.</w:t>
      </w:r>
    </w:p>
    <w:p w:rsidR="00B871BA" w:rsidRPr="00695D87" w:rsidRDefault="00B871BA" w:rsidP="00A15F05">
      <w:pPr>
        <w:spacing w:after="0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Выполнить конструктивное построение.</w:t>
      </w:r>
    </w:p>
    <w:p w:rsidR="00B871BA" w:rsidRPr="00695D87" w:rsidRDefault="00B871BA" w:rsidP="00A15F05">
      <w:pPr>
        <w:spacing w:after="0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Показать лёгкую </w:t>
      </w:r>
      <w:proofErr w:type="spellStart"/>
      <w:proofErr w:type="gram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свето-теневую</w:t>
      </w:r>
      <w:proofErr w:type="spellEnd"/>
      <w:proofErr w:type="gram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моделировку.</w:t>
      </w:r>
    </w:p>
    <w:p w:rsidR="00B871BA" w:rsidRPr="00695D87" w:rsidRDefault="00B871BA" w:rsidP="00A15F05">
      <w:pPr>
        <w:spacing w:after="0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инструменты: 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А</w:t>
      </w:r>
      <w:proofErr w:type="gram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простой карандаш «Т», «ТМ», «М»</w:t>
      </w:r>
    </w:p>
    <w:p w:rsidR="0064521F" w:rsidRDefault="00B871BA" w:rsidP="00A15F0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Последовательность выполнения работы.</w:t>
      </w:r>
    </w:p>
    <w:p w:rsidR="00690FA0" w:rsidRDefault="00B871BA" w:rsidP="00A15F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чем приступить к рисунку головы,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главные части лица, определяющие характерные особенности пластики головы. К ним относятся глаз, нос, губы (рот) и ухо. </w:t>
      </w:r>
      <w:proofErr w:type="gram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в качестве модели для таких зарисовок используют гипсовые слепки частей лица мраморной статуи «Давид» работы великого итальянского скульптора эпохи Возрождения Микеланджело, ставшие классическими натурными образцами для обучающихся рисунку.</w:t>
      </w:r>
      <w:proofErr w:type="gram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Разберем сложное строение каждой части лица.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(рис. </w:t>
      </w:r>
      <w:r w:rsidR="00645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Жестким основанием глаза служит глазничная впадина – глазница, находящаяся под надбровными дугами лобной кости. В глазничной впадине помещается глазное яблоко, видимая часть которого определяет форму верхнего и нижнего век. Верхнее веко более рельефно, чем нижнее; проходя над выпуклой частью зрачка, оно приподнимается, следуя за движением зрачка. Внутренний угол глаза закруглен, на дне </w:t>
      </w:r>
      <w:proofErr w:type="spell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слезничка</w:t>
      </w:r>
      <w:proofErr w:type="spell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так называемое «мясцо». Наружный угол глаза заострен, нижнее веко поворачивается </w:t>
      </w:r>
      <w:proofErr w:type="gram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верхнее. Между фрагментом брови – ее головкой – и верхним веком располагается, несколько повисая над ним, «прикрывающая складка».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Наблюдая открытый глаз спереди, и, мысленно проведя линии от слезника через выпуклые точки верхнего и нижнего века к наружному углу глаза, мы получим форму вытянутого по горизонтали четырехугольника. При этом следует обратить внимание на то, что выпуклые точки верхнего и нижнего век по вертикали смещены одна по отношению к другой. Их положение зависит от направления взгляда, выраженного в гипсовом слепке границей радужной оболочки и условно показанном «блике» на зрачке. При повороте головы в профильное положение расстояние от наружного угла глаза к </w:t>
      </w:r>
      <w:proofErr w:type="gram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внутреннему</w:t>
      </w:r>
      <w:proofErr w:type="gram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сокращается и глаз вписывается в треугольную форму.</w:t>
      </w:r>
    </w:p>
    <w:p w:rsidR="0064521F" w:rsidRDefault="00B871BA" w:rsidP="00A15F05">
      <w:pPr>
        <w:spacing w:after="0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Намечая глаз, нужно внимательно проанализировать его общую форму и движение глазного яблока. Для правильной передачи перспективных сокращений глаза, рисующий должен определить, в каком положении находится натура, как располагается серединная линия глаза: фронтально, в три четверти, в профиль. Уточняя размеры полушария глаза, положение зрачка, верхнего и нижнего век, следует провести, помимо серединной оси, поперечную линию рельефа формы. Светотень поможет ярче выразить форму, если внимательно следить за тем, как, под каким углом поверхности глазного яблока и прилегающие к нему детали повернуты к источнику света.</w:t>
      </w:r>
      <w:r w:rsidRPr="00BF790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204"/>
        <w:gridCol w:w="4784"/>
      </w:tblGrid>
      <w:tr w:rsidR="0064521F" w:rsidTr="00E254C9">
        <w:tc>
          <w:tcPr>
            <w:tcW w:w="62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4521F" w:rsidRDefault="0064521F" w:rsidP="00A15F0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5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737404" cy="2995589"/>
                  <wp:effectExtent l="19050" t="0" r="0" b="0"/>
                  <wp:docPr id="6" name="Рисунок 14" descr="http://ok-t.ru/studopediaru/baza5/1960472590.files/image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k-t.ru/studopediaru/baza5/1960472590.files/image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997" cy="3005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521F" w:rsidRPr="00583992" w:rsidRDefault="0064521F" w:rsidP="00A15F0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Рисунок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69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Рисунок частей лица Давида. Глаз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521F" w:rsidRDefault="0064521F" w:rsidP="00A15F0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64521F" w:rsidRDefault="0064521F" w:rsidP="00A15F0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5D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876550" cy="6822033"/>
                  <wp:effectExtent l="19050" t="0" r="0" b="0"/>
                  <wp:docPr id="7" name="Рисунок 13" descr="http://ok-t.ru/studopediaru/baza5/1960472590.files/image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k-t.ru/studopediaru/baza5/1960472590.files/image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37" cy="6916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21F" w:rsidTr="00E254C9">
        <w:tc>
          <w:tcPr>
            <w:tcW w:w="620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521F" w:rsidRDefault="0064521F" w:rsidP="00A15F05">
            <w:pPr>
              <w:spacing w:line="276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15F05" w:rsidRDefault="00A15F05" w:rsidP="00A15F0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4521F" w:rsidRDefault="0064521F" w:rsidP="00A15F0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95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Рисунок 2 – Этапы рисования глаза</w:t>
            </w:r>
          </w:p>
        </w:tc>
      </w:tr>
    </w:tbl>
    <w:p w:rsidR="00A15F05" w:rsidRDefault="00A15F05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Губы, рот 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(рис.</w:t>
      </w:r>
      <w:r w:rsidR="00E2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3-6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рта, особенно в три четверти, следует ориентироваться на серединную профильную линию, т.е. строить рот симметрично, не упуская из виду профиля. Следует также обратить внимание на то, что губы в средней своей части имеют более чёткий контур, чем по краям, где границы менее заметны.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Рисуя губы, важно в первую очередь разобраться в их пластической форму.</w:t>
      </w:r>
      <w:proofErr w:type="gram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верхней губы образует «четырёхугольная мышца верхней губы», начинающаяся у корня носа также образована четырёхугольной мышцей, берущей начало у подбородка.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всем разнообразии форм губы имеют одну общую закономерность — симметричность расположения частей (рис. 25). Эту закономерность надо учитывать и при построении изображения.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98424" cy="5619750"/>
            <wp:effectExtent l="19050" t="0" r="0" b="0"/>
            <wp:docPr id="3" name="Рисунок 15" descr="http://ok-t.ru/studopediaru/baza5/1960472590.files/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k-t.ru/studopediaru/baza5/1960472590.files/image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252" cy="573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Симметричность расположения частей лица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отношению осевой линии (профильной) все части верхней и нижней губы располагаются симметрично, а поэтому и изображаться должны одновременно: площадка над верхней губой, бантик верхней губы, ямочки – уголки губ, расположение двух половинок нижней губы и облегающие подбородок массы под нижней губой. Пользуясь этой схемой построения изображения, подавляющее большинство впадают в крайность и рисуют эту схему жесткой линией, сильно нажимая карандашом на бумагу.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Намечать бантик губ надо очень легко, еле-еле касаясь карандашом бумаги, так как в натуре на месте этих линий располагается свет, ибо кромка губ является самой выпуклой ее частью (рис. 26, выпуклости кромки губы указаны стрелками). Понять и усвоить это на практике начинающий художник может во время рисования гипсового слепка губ Давида, где пластика формы ясно «читается».</w:t>
      </w:r>
    </w:p>
    <w:p w:rsidR="00B871BA" w:rsidRPr="00695D87" w:rsidRDefault="00B871BA" w:rsidP="00A15F05">
      <w:pPr>
        <w:spacing w:after="0"/>
        <w:ind w:right="6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79018" cy="2324100"/>
            <wp:effectExtent l="19050" t="0" r="7532" b="0"/>
            <wp:docPr id="4" name="Рисунок 16" descr="http://ok-t.ru/studopediaru/baza5/1960472590.files/image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-t.ru/studopediaru/baza5/1960472590.files/image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143" cy="233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BA" w:rsidRPr="00695D87" w:rsidRDefault="00B871BA" w:rsidP="00A15F05">
      <w:pPr>
        <w:spacing w:after="0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Выпуклости кромки губы</w:t>
      </w:r>
    </w:p>
    <w:p w:rsidR="00B871BA" w:rsidRPr="00695D87" w:rsidRDefault="00B871BA" w:rsidP="00A15F05">
      <w:pPr>
        <w:spacing w:after="0"/>
        <w:ind w:right="6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2783" cy="2508554"/>
            <wp:effectExtent l="19050" t="0" r="0" b="0"/>
            <wp:docPr id="5" name="Рисунок 17" descr="http://ok-t.ru/studopediaru/baza5/1960472590.files/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k-t.ru/studopediaru/baza5/1960472590.files/image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352" cy="2530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6100" cy="2548878"/>
            <wp:effectExtent l="19050" t="0" r="0" b="0"/>
            <wp:docPr id="9" name="Рисунок 18" descr="http://ok-t.ru/studopediaru/baza5/1960472590.files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k-t.ru/studopediaru/baza5/1960472590.files/image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43" cy="255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Рисунок частей лица Давида. Губы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Нос 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(рис. </w:t>
      </w:r>
      <w:r w:rsidR="00E2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всем многообразии мужских и женских носов структура формы у всех одна. Рассмотрим ее на схеме (рис. 29). Передняя плоскость призмы носа от линии надбровных дуг до горбины образует трапециевидную фигуру переносицы (1); далее от переносицы до середины горбины носа образуется еще одна удлиненная трапеция (2); от нее до конца горбины — третья (3), но в перевернутом виде; и, наконец, последняя трапеция — миндалины (4). В зависимости от индивидуальных особенностей формы носа будет видоизменяться схема строения — курносый, горбоносый, прямой, но закономерность структуры сохраняется. Например, мы рисуем человека с мефистофельским носом (горбоносого).</w:t>
      </w:r>
    </w:p>
    <w:p w:rsidR="00B871BA" w:rsidRPr="00695D87" w:rsidRDefault="00B871BA" w:rsidP="00A15F05">
      <w:pPr>
        <w:spacing w:before="372" w:after="100" w:afterAutospacing="1"/>
        <w:ind w:right="6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82151" cy="3181350"/>
            <wp:effectExtent l="19050" t="0" r="9149" b="0"/>
            <wp:docPr id="10" name="Рисунок 19" descr="http://ok-t.ru/studopediaru/baza5/1960472590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studopediaru/baza5/1960472590.files/image0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752" cy="318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Структура формы носа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желательно изображать в три четверти, немного снизу. Важно, чтобы открылась нижняя его часть, где форма крыльев и их конструкция наиболее ясны. Приступая к рисунку носа, следует внимательно изучить его пластику и анатомические особенности. Переднюю и боковые поверхности можно представить в виде усечённой пирамиды, поскольку форма носа в основании шире, а у переносицы сужается. Выявив общую форму, можно переходить к более подробному анализу, прорабатывая основные объёмы и уточняя пропорции отдельных частей.</w:t>
      </w:r>
    </w:p>
    <w:p w:rsidR="00B871BA" w:rsidRDefault="00B871BA" w:rsidP="00A15F05">
      <w:pPr>
        <w:spacing w:after="0"/>
        <w:ind w:left="372" w:right="6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55765" cy="3643746"/>
            <wp:effectExtent l="19050" t="0" r="1735" b="0"/>
            <wp:docPr id="11" name="Рисунок 20" descr="http://ok-t.ru/studopediaru/baza5/1960472590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studopediaru/baza5/1960472590.files/image0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85" cy="366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1BA" w:rsidRPr="00695D87" w:rsidRDefault="00B871BA" w:rsidP="00A15F05">
      <w:pPr>
        <w:spacing w:after="0"/>
        <w:ind w:left="372" w:right="6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Конструктивное построение частей лица Давида. Нос</w:t>
      </w:r>
    </w:p>
    <w:p w:rsidR="00B871BA" w:rsidRDefault="00B871BA" w:rsidP="00A15F05">
      <w:pPr>
        <w:spacing w:after="0"/>
        <w:ind w:right="62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99537" cy="5038165"/>
            <wp:effectExtent l="19050" t="0" r="863" b="0"/>
            <wp:docPr id="12" name="Рисунок 21" descr="http://ok-t.ru/studopediaru/baza5/1960472590.files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-t.ru/studopediaru/baza5/1960472590.files/image0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33" cy="506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51501" cy="3919091"/>
            <wp:effectExtent l="19050" t="0" r="0" b="0"/>
            <wp:docPr id="14" name="Рисунок 22" descr="http://ok-t.ru/studopediaru/baza5/1960472590.files/image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-t.ru/studopediaru/baza5/1960472590.files/image0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1" cy="391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Этапы рисования носа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Рисунок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Рисунок частей лица </w:t>
      </w:r>
    </w:p>
    <w:p w:rsidR="00B871BA" w:rsidRPr="00695D87" w:rsidRDefault="00B871BA" w:rsidP="00A15F05">
      <w:pPr>
        <w:spacing w:after="0"/>
        <w:ind w:right="6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Давида. Нос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871BA" w:rsidRPr="00A15F05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5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Ухо </w:t>
      </w:r>
      <w:r w:rsidR="00E254C9" w:rsidRPr="00A15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(рис. 11</w:t>
      </w:r>
      <w:r w:rsidRPr="00A15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E254C9" w:rsidRPr="00A15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A15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Ухо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человека, несмотря на разнообразие его форм у разных людей, всегда имеет одну и ту же структуру. </w:t>
      </w:r>
      <w:proofErr w:type="gram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мы можем обнаружить наружный завиток (рис. 33,1), который в верхней части уходит в середину ушной раковины (рис. 33,2), а в нижней заканчивается мягкой долькой (мочкой) (рис. 33,3).</w:t>
      </w:r>
      <w:proofErr w:type="gram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Внутреннюю часть ушной раковины охватывает </w:t>
      </w:r>
      <w:proofErr w:type="spell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противозавиток</w:t>
      </w:r>
      <w:proofErr w:type="spell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33,4), а с наружной стороны </w:t>
      </w:r>
      <w:proofErr w:type="spell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раковины-козелок</w:t>
      </w:r>
      <w:proofErr w:type="spell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33,5).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28750" cy="1714499"/>
            <wp:effectExtent l="19050" t="0" r="0" b="0"/>
            <wp:docPr id="18" name="Рисунок 23" descr="http://ok-t.ru/studopediaru/baza5/1960472590.files/image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studopediaru/baza5/1960472590.files/image0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41" cy="1718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унок 11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Части уха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построении изображения уха все эти части ушной раковины должны быть в поле зрения рисовальщика. В старинных пособиях правилам рисования уха уделялось серьезное внимание. В таблицах наглядно показано и закономерность строения уха, и методика построения изображения (рис. 34).</w:t>
      </w: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7850" cy="3960615"/>
            <wp:effectExtent l="19050" t="0" r="0" b="0"/>
            <wp:docPr id="22" name="Рисунок 24" descr="http://ok-t.ru/studopediaru/baza5/1960472590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k-t.ru/studopediaru/baza5/1960472590.files/image07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70" cy="398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Строение уха. Методика построения изображения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Гипсовый слепок уха Давида является хорошим пособием для рисовальщика, на нем ясно выражена структура и пластическая характеристика формы. Поэтому изучение и рисование уха следует начать с этого слепка.</w:t>
      </w:r>
    </w:p>
    <w:p w:rsidR="00B871BA" w:rsidRPr="00695D87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начинаем, как всегда, с выявления общей формы, затем переходим к размещению составных частей уха и уточнению характера их формы. Если форма намечена правильно, то можно переходить к тональной моделировке.</w:t>
      </w:r>
    </w:p>
    <w:p w:rsidR="00702C69" w:rsidRDefault="00B871BA" w:rsidP="00A15F05">
      <w:pPr>
        <w:spacing w:before="372" w:after="100" w:afterAutospacing="1"/>
        <w:ind w:left="372" w:right="621"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рисунок уха, надо особое внимание обратить на освещение, на переходы тональных отношений на отдельных участках формы. Многие, как правило, не передают движения форм </w:t>
      </w:r>
      <w:proofErr w:type="gram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ушной раковины, линейный рисунок конфигурации завитка и </w:t>
      </w:r>
      <w:proofErr w:type="spellStart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противозавитка</w:t>
      </w:r>
      <w:proofErr w:type="spellEnd"/>
      <w:r w:rsidRPr="0069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приобретают доминирующее значение, а тональная задача остается нерешенной. В результате рисунок получается дробным и пестрым.</w:t>
      </w:r>
      <w:r w:rsidR="00702C69" w:rsidRPr="00702C6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B871BA" w:rsidRPr="00695D87" w:rsidRDefault="00702C69" w:rsidP="00A15F05">
      <w:pPr>
        <w:spacing w:before="372" w:after="100" w:afterAutospacing="1"/>
        <w:ind w:right="6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52004" cy="4056283"/>
            <wp:effectExtent l="19050" t="0" r="796" b="0"/>
            <wp:docPr id="8" name="Рисунок 25" descr="http://ok-t.ru/studopediaru/baza5/1960472590.files/image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k-t.ru/studopediaru/baza5/1960472590.files/image0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982" cy="407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71BA" w:rsidRPr="00695D8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33700" cy="3964829"/>
            <wp:effectExtent l="19050" t="0" r="0" b="0"/>
            <wp:docPr id="29" name="Рисунок 26" descr="http://ok-t.ru/studopediaru/baza5/1960472590.files/image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k-t.ru/studopediaru/baza5/1960472590.files/image08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911" cy="397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BA" w:rsidRDefault="00B871BA" w:rsidP="00A15F05"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Рисунок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E254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695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Рисунок частей лица Давида. Ухо</w:t>
      </w:r>
    </w:p>
    <w:sectPr w:rsidR="00B871BA" w:rsidSect="00B871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1BA"/>
    <w:rsid w:val="0057347F"/>
    <w:rsid w:val="0064521F"/>
    <w:rsid w:val="00690FA0"/>
    <w:rsid w:val="00702C69"/>
    <w:rsid w:val="007400F4"/>
    <w:rsid w:val="00A15F05"/>
    <w:rsid w:val="00B871BA"/>
    <w:rsid w:val="00E254C9"/>
    <w:rsid w:val="00E4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1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SYSINA</dc:creator>
  <cp:keywords/>
  <dc:description/>
  <cp:lastModifiedBy>SYSINA</cp:lastModifiedBy>
  <cp:revision>4</cp:revision>
  <dcterms:created xsi:type="dcterms:W3CDTF">2021-01-23T10:49:00Z</dcterms:created>
  <dcterms:modified xsi:type="dcterms:W3CDTF">2021-01-23T12:26:00Z</dcterms:modified>
</cp:coreProperties>
</file>