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AD" w:rsidRPr="008A32D9" w:rsidRDefault="00A301AD" w:rsidP="00EC77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32D9">
        <w:rPr>
          <w:rFonts w:ascii="Times New Roman" w:hAnsi="Times New Roman" w:cs="Times New Roman"/>
          <w:b/>
          <w:bCs/>
          <w:sz w:val="32"/>
          <w:szCs w:val="32"/>
        </w:rPr>
        <w:t>МДК 04.02 «Основы анализа бухгалтерской (финансовой) отчетности»</w:t>
      </w:r>
    </w:p>
    <w:p w:rsidR="00A301AD" w:rsidRPr="008A32D9" w:rsidRDefault="00A301AD" w:rsidP="00A301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2D9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8A32D9">
        <w:rPr>
          <w:rFonts w:ascii="Times New Roman" w:hAnsi="Times New Roman" w:cs="Times New Roman"/>
          <w:b/>
          <w:sz w:val="28"/>
          <w:szCs w:val="28"/>
        </w:rPr>
        <w:t>«Метод, виды и приемы анализа бухгалтерской (финансовой) отчетности организации»</w:t>
      </w:r>
    </w:p>
    <w:p w:rsidR="00A301AD" w:rsidRPr="008A32D9" w:rsidRDefault="00A301AD" w:rsidP="00A301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32D9">
        <w:rPr>
          <w:rFonts w:ascii="Times New Roman" w:hAnsi="Times New Roman" w:cs="Times New Roman"/>
          <w:b/>
          <w:sz w:val="28"/>
          <w:szCs w:val="28"/>
        </w:rPr>
        <w:t>Цель урока: изучить метод, виды и приемы анализа бухгалтерской (финансовой) отчетности организации</w:t>
      </w:r>
    </w:p>
    <w:p w:rsidR="00A301AD" w:rsidRPr="008A32D9" w:rsidRDefault="00A301AD" w:rsidP="00A301AD">
      <w:pPr>
        <w:widowControl w:val="0"/>
        <w:shd w:val="clear" w:color="auto" w:fill="FFFFFF"/>
        <w:spacing w:after="0" w:line="240" w:lineRule="auto"/>
        <w:ind w:left="-284" w:firstLine="709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8A32D9">
        <w:rPr>
          <w:rFonts w:ascii="Times New Roman" w:eastAsia="Times New Roman" w:hAnsi="Times New Roman" w:cs="Times New Roman"/>
          <w:color w:val="2B2B2B"/>
          <w:sz w:val="24"/>
          <w:szCs w:val="24"/>
        </w:rPr>
        <w:t>Для анализа финансовой (бухгалтерской) отчетности использу</w:t>
      </w:r>
      <w:r w:rsidRPr="008A32D9">
        <w:rPr>
          <w:rFonts w:ascii="Times New Roman" w:eastAsia="Times New Roman" w:hAnsi="Times New Roman" w:cs="Times New Roman"/>
          <w:color w:val="2B2B2B"/>
          <w:sz w:val="24"/>
          <w:szCs w:val="24"/>
        </w:rPr>
        <w:softHyphen/>
        <w:t>ется совокупность общенаучных и специальных методов, характерных для всех видов и направлений экономического анализа.</w:t>
      </w:r>
    </w:p>
    <w:p w:rsidR="00A301AD" w:rsidRPr="008A32D9" w:rsidRDefault="00A301AD" w:rsidP="00A301AD">
      <w:pPr>
        <w:widowControl w:val="0"/>
        <w:shd w:val="clear" w:color="auto" w:fill="FFFFFF"/>
        <w:spacing w:after="0" w:line="240" w:lineRule="auto"/>
        <w:ind w:left="-284" w:firstLine="709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8A32D9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Под </w:t>
      </w:r>
      <w:r w:rsidRPr="008A32D9">
        <w:rPr>
          <w:rFonts w:ascii="Times New Roman" w:eastAsia="Times New Roman" w:hAnsi="Times New Roman" w:cs="Times New Roman"/>
          <w:b/>
          <w:bCs/>
          <w:i/>
          <w:iCs/>
          <w:color w:val="2B2B2B"/>
          <w:sz w:val="24"/>
          <w:szCs w:val="24"/>
        </w:rPr>
        <w:t>методом экономического анализа</w:t>
      </w:r>
      <w:r w:rsidRPr="008A32D9"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</w:rPr>
        <w:t> </w:t>
      </w:r>
      <w:r w:rsidRPr="008A32D9">
        <w:rPr>
          <w:rFonts w:ascii="Times New Roman" w:eastAsia="Times New Roman" w:hAnsi="Times New Roman" w:cs="Times New Roman"/>
          <w:color w:val="2B2B2B"/>
          <w:sz w:val="24"/>
          <w:szCs w:val="24"/>
        </w:rPr>
        <w:t>понимается системный комплексный подход к исследованию хозяйственных процессов в их развитии и вза</w:t>
      </w:r>
      <w:r w:rsidRPr="008A32D9">
        <w:rPr>
          <w:rFonts w:ascii="Times New Roman" w:eastAsia="Times New Roman" w:hAnsi="Times New Roman" w:cs="Times New Roman"/>
          <w:color w:val="2B2B2B"/>
          <w:sz w:val="24"/>
          <w:szCs w:val="24"/>
        </w:rPr>
        <w:softHyphen/>
        <w:t>имосвязи. Системный подход в анализе заключается в рассмотрении объекта анализа как системы взаимосвязанных элементов (составля</w:t>
      </w:r>
      <w:r w:rsidRPr="008A32D9">
        <w:rPr>
          <w:rFonts w:ascii="Times New Roman" w:eastAsia="Times New Roman" w:hAnsi="Times New Roman" w:cs="Times New Roman"/>
          <w:color w:val="2B2B2B"/>
          <w:sz w:val="24"/>
          <w:szCs w:val="24"/>
        </w:rPr>
        <w:softHyphen/>
        <w:t>ющих), изучении их влияния на состояние объекта и результаты его деятельности.</w:t>
      </w:r>
    </w:p>
    <w:p w:rsidR="00A301AD" w:rsidRPr="008A32D9" w:rsidRDefault="00A301AD" w:rsidP="00A301AD">
      <w:pPr>
        <w:widowControl w:val="0"/>
        <w:shd w:val="clear" w:color="auto" w:fill="FFFFFF"/>
        <w:spacing w:after="0" w:line="240" w:lineRule="auto"/>
        <w:ind w:left="-284" w:firstLine="709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8A32D9">
        <w:rPr>
          <w:rFonts w:ascii="Times New Roman" w:eastAsia="Times New Roman" w:hAnsi="Times New Roman" w:cs="Times New Roman"/>
          <w:color w:val="2B2B2B"/>
          <w:sz w:val="24"/>
          <w:szCs w:val="24"/>
        </w:rPr>
        <w:t>Важной составляющей системного подхода является комплексность, означающая рассмотрение полученных результатов деятельности объекта анализа как следствия взаимодействия всех ее аспектов (сторон) и совокупности факторов, оказывающих на них влияние. Характерными особенностями метода экономического ана</w:t>
      </w:r>
      <w:r w:rsidRPr="008A32D9">
        <w:rPr>
          <w:rFonts w:ascii="Times New Roman" w:eastAsia="Times New Roman" w:hAnsi="Times New Roman" w:cs="Times New Roman"/>
          <w:color w:val="2B2B2B"/>
          <w:sz w:val="24"/>
          <w:szCs w:val="24"/>
        </w:rPr>
        <w:softHyphen/>
        <w:t>лиза являются:</w:t>
      </w:r>
    </w:p>
    <w:p w:rsidR="00A301AD" w:rsidRPr="008A32D9" w:rsidRDefault="00A301AD" w:rsidP="00A301AD">
      <w:pPr>
        <w:widowControl w:val="0"/>
        <w:shd w:val="clear" w:color="auto" w:fill="FFFFFF"/>
        <w:spacing w:after="0" w:line="240" w:lineRule="auto"/>
        <w:ind w:left="-284" w:firstLine="709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8A32D9">
        <w:rPr>
          <w:rFonts w:ascii="Times New Roman" w:eastAsia="Times New Roman" w:hAnsi="Times New Roman" w:cs="Times New Roman"/>
          <w:color w:val="2B2B2B"/>
          <w:sz w:val="24"/>
          <w:szCs w:val="24"/>
        </w:rPr>
        <w:t>· использование системы показателей, всесторонне характеризующих деятельность организации;</w:t>
      </w:r>
    </w:p>
    <w:p w:rsidR="00A301AD" w:rsidRPr="008A32D9" w:rsidRDefault="00A301AD" w:rsidP="00A301AD">
      <w:pPr>
        <w:widowControl w:val="0"/>
        <w:shd w:val="clear" w:color="auto" w:fill="FFFFFF"/>
        <w:spacing w:after="0" w:line="240" w:lineRule="auto"/>
        <w:ind w:left="-284" w:firstLine="709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8A32D9">
        <w:rPr>
          <w:rFonts w:ascii="Times New Roman" w:eastAsia="Times New Roman" w:hAnsi="Times New Roman" w:cs="Times New Roman"/>
          <w:color w:val="2B2B2B"/>
          <w:sz w:val="24"/>
          <w:szCs w:val="24"/>
        </w:rPr>
        <w:t>· изучение взаимосвязи между ними;</w:t>
      </w:r>
    </w:p>
    <w:p w:rsidR="00A301AD" w:rsidRPr="008A32D9" w:rsidRDefault="00A301AD" w:rsidP="00A301AD">
      <w:pPr>
        <w:widowControl w:val="0"/>
        <w:shd w:val="clear" w:color="auto" w:fill="FFFFFF"/>
        <w:spacing w:after="0" w:line="240" w:lineRule="auto"/>
        <w:ind w:left="-284" w:firstLine="709"/>
        <w:jc w:val="both"/>
        <w:textAlignment w:val="baseline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 w:rsidRPr="008A32D9"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· выявление и изучение причин (факторов) изменения этих показателей с целью </w:t>
      </w:r>
      <w:proofErr w:type="gramStart"/>
      <w:r w:rsidRPr="008A32D9">
        <w:rPr>
          <w:rFonts w:ascii="Times New Roman" w:eastAsia="Times New Roman" w:hAnsi="Times New Roman" w:cs="Times New Roman"/>
          <w:color w:val="2B2B2B"/>
          <w:sz w:val="24"/>
          <w:szCs w:val="24"/>
        </w:rPr>
        <w:t>определения резервов повышения эффективно</w:t>
      </w:r>
      <w:r w:rsidRPr="008A32D9">
        <w:rPr>
          <w:rFonts w:ascii="Times New Roman" w:eastAsia="Times New Roman" w:hAnsi="Times New Roman" w:cs="Times New Roman"/>
          <w:color w:val="2B2B2B"/>
          <w:sz w:val="24"/>
          <w:szCs w:val="24"/>
        </w:rPr>
        <w:softHyphen/>
        <w:t>сти работы предприятия</w:t>
      </w:r>
      <w:proofErr w:type="gramEnd"/>
      <w:r w:rsidRPr="008A32D9">
        <w:rPr>
          <w:rFonts w:ascii="Times New Roman" w:eastAsia="Times New Roman" w:hAnsi="Times New Roman" w:cs="Times New Roman"/>
          <w:color w:val="2B2B2B"/>
          <w:sz w:val="24"/>
          <w:szCs w:val="24"/>
        </w:rPr>
        <w:t>.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При большом разнообразии методов анализа финансового состояния практикой выработаны</w:t>
      </w:r>
      <w:r w:rsidRPr="008A32D9">
        <w:rPr>
          <w:rStyle w:val="apple-converted-space"/>
          <w:color w:val="000000"/>
        </w:rPr>
        <w:t> </w:t>
      </w:r>
      <w:r w:rsidRPr="008A32D9">
        <w:rPr>
          <w:rStyle w:val="a4"/>
          <w:i/>
          <w:iCs/>
          <w:color w:val="000000"/>
        </w:rPr>
        <w:t>основные методы</w:t>
      </w:r>
      <w:r w:rsidRPr="008A32D9">
        <w:rPr>
          <w:color w:val="000000"/>
        </w:rPr>
        <w:t>, среди которых можно выделить следующие: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rStyle w:val="a4"/>
          <w:color w:val="000000"/>
        </w:rPr>
        <w:t>Горизонтальный финансовый анализ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>базируется на изучении динамики отдельных финансовых показателей во времени: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 динамики показателей отчетного периода в сопоставлении с показателями предшествующего периода;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 динамики показателей за ряд предшествующих периодов для выявления тенденции их изменения.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rStyle w:val="a4"/>
          <w:color w:val="000000"/>
        </w:rPr>
        <w:t>Вертикальный (или структурный) финансовый анализ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 xml:space="preserve"> рассчитывается удельный вес отдельных структурных составляющих агрегированных финансовых показателей. Наиболее популярны следующие его варианты: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 структурный анализ активов; результаты используются в процессе оптимизации их состава;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 xml:space="preserve">- структурный анализ капитала; результаты используются в процессе оценки эффекта финансового </w:t>
      </w:r>
      <w:proofErr w:type="spellStart"/>
      <w:r w:rsidRPr="008A32D9">
        <w:rPr>
          <w:color w:val="000000"/>
        </w:rPr>
        <w:t>левериджа</w:t>
      </w:r>
      <w:proofErr w:type="spellEnd"/>
      <w:r w:rsidRPr="008A32D9">
        <w:rPr>
          <w:color w:val="000000"/>
        </w:rPr>
        <w:t>, определения средневзвешенной стоимости капитала, оптимизации структуры источников формирования заемных финансовых ресурсов;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 xml:space="preserve">- структурный анализ денежных потоков (выделение и анализ денежных потоков </w:t>
      </w:r>
      <w:proofErr w:type="gramStart"/>
      <w:r w:rsidRPr="008A32D9">
        <w:rPr>
          <w:color w:val="000000"/>
        </w:rPr>
        <w:t>по операционной</w:t>
      </w:r>
      <w:proofErr w:type="gramEnd"/>
      <w:r w:rsidRPr="008A32D9">
        <w:rPr>
          <w:color w:val="000000"/>
        </w:rPr>
        <w:t>, инвестиционной и финансовой деятельности).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rStyle w:val="a4"/>
          <w:color w:val="000000"/>
        </w:rPr>
        <w:t>Трендовый анализ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>основан на расчете относительных отклонений за ряд периодов (кварталов, лет) от уровня базисного периода. С помощью тренда формируют возможные значения показателей в будущем, то есть осуществляют прогнозный анализ.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rStyle w:val="a4"/>
          <w:color w:val="000000"/>
        </w:rPr>
        <w:t>Сравнительный (пространственный) финансовый анализ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>базируется на сопоставлении значений отдельных групп аналогичных показателей между собой. Может быть проведено сравнение: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 xml:space="preserve">- финансовых показателей данного предприятия и среднеотраслевых (с целью оценки </w:t>
      </w:r>
      <w:r w:rsidRPr="008A32D9">
        <w:rPr>
          <w:color w:val="000000"/>
        </w:rPr>
        <w:lastRenderedPageBreak/>
        <w:t>конкурентной позиции и выявления резервов повышения эффективности деятельности);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 финансовых показателей данного предприятия и предприятий-конкурентов (выявляются слабые стороны деятельности предприятия для принятия мер по повышению конкурентной позиции на конкретном рынке);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 xml:space="preserve">- финансовых показателей отдельных структурных единиц и подразделений данного предприятия «центров ответственности») (с целью </w:t>
      </w:r>
      <w:proofErr w:type="gramStart"/>
      <w:r w:rsidRPr="008A32D9">
        <w:rPr>
          <w:color w:val="000000"/>
        </w:rPr>
        <w:t>поиска внутренних резервов повышения эффективности деятельности</w:t>
      </w:r>
      <w:proofErr w:type="gramEnd"/>
      <w:r w:rsidRPr="008A32D9">
        <w:rPr>
          <w:color w:val="000000"/>
        </w:rPr>
        <w:t>);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 xml:space="preserve">- отчетных и плановых (нормативных) финансовых показателей (составляет основу </w:t>
      </w:r>
      <w:proofErr w:type="spellStart"/>
      <w:r w:rsidRPr="008A32D9">
        <w:rPr>
          <w:color w:val="000000"/>
        </w:rPr>
        <w:t>контроллинга</w:t>
      </w:r>
      <w:proofErr w:type="spellEnd"/>
      <w:r w:rsidRPr="008A32D9">
        <w:rPr>
          <w:color w:val="000000"/>
        </w:rPr>
        <w:t xml:space="preserve"> текущей деятельности).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rStyle w:val="a4"/>
          <w:color w:val="000000"/>
        </w:rPr>
        <w:t>Факторный (интегральный) анализ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>- это процесс изучения влияния отдельных факторов (причин) на результативный показатель. Примером факторного анализа может служить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трехфакторная модель Дюпона</w:t>
      </w:r>
      <w:r w:rsidRPr="008A32D9">
        <w:rPr>
          <w:color w:val="000000"/>
        </w:rPr>
        <w:t>, которая предусматривает разложение показателя «коэффициент рентабельности активов» на ряд частных финансовых коэффициентов его формирования, взаимосвязанных в единой системе. Этот коэффициент представляет собой произведение коэффициента рентабельности реализации продукции на коэффициент оборачиваемости (количество оборотов) активов: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proofErr w:type="gramStart"/>
      <w:r w:rsidRPr="008A32D9">
        <w:rPr>
          <w:color w:val="000000"/>
        </w:rPr>
        <w:t>Р</w:t>
      </w:r>
      <w:proofErr w:type="gramEnd"/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  <w:vertAlign w:val="subscript"/>
        </w:rPr>
        <w:t>а</w:t>
      </w:r>
      <w:r w:rsidRPr="008A32D9">
        <w:rPr>
          <w:rStyle w:val="apple-converted-space"/>
          <w:color w:val="000000"/>
          <w:vertAlign w:val="subscript"/>
        </w:rPr>
        <w:t> </w:t>
      </w:r>
      <w:r w:rsidRPr="008A32D9">
        <w:rPr>
          <w:color w:val="000000"/>
        </w:rPr>
        <w:t>= Р</w:t>
      </w:r>
      <w:r w:rsidRPr="008A32D9">
        <w:rPr>
          <w:rStyle w:val="apple-converted-space"/>
          <w:color w:val="000000"/>
        </w:rPr>
        <w:t> </w:t>
      </w:r>
      <w:proofErr w:type="spellStart"/>
      <w:r w:rsidRPr="008A32D9">
        <w:rPr>
          <w:color w:val="000000"/>
          <w:vertAlign w:val="subscript"/>
        </w:rPr>
        <w:t>рп</w:t>
      </w:r>
      <w:proofErr w:type="spellEnd"/>
      <w:r w:rsidRPr="008A32D9">
        <w:rPr>
          <w:rStyle w:val="apple-converted-space"/>
          <w:color w:val="000000"/>
          <w:vertAlign w:val="subscript"/>
        </w:rPr>
        <w:t> </w:t>
      </w:r>
      <w:r w:rsidRPr="008A32D9">
        <w:rPr>
          <w:color w:val="000000"/>
        </w:rPr>
        <w:t>+ КО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  <w:vertAlign w:val="subscript"/>
        </w:rPr>
        <w:t>а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>= (Чистая прибыль/Выручка)*(Выручка/Активы).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В составе факторного анализа также выделяют также: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 xml:space="preserve">Система </w:t>
      </w:r>
      <w:proofErr w:type="spellStart"/>
      <w:r w:rsidRPr="008A32D9">
        <w:rPr>
          <w:i/>
          <w:iCs/>
          <w:color w:val="000000"/>
        </w:rPr>
        <w:t>СВОТ-анализа</w:t>
      </w:r>
      <w:proofErr w:type="spellEnd"/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>финансовой деятельности. Название этой системы представляет аббревиатуру начальных букв терминов, характеризующих объекты анализа: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 xml:space="preserve">S – </w:t>
      </w:r>
      <w:proofErr w:type="spellStart"/>
      <w:r w:rsidRPr="008A32D9">
        <w:rPr>
          <w:color w:val="000000"/>
        </w:rPr>
        <w:t>Strehgths</w:t>
      </w:r>
      <w:proofErr w:type="spellEnd"/>
      <w:r w:rsidRPr="008A32D9">
        <w:rPr>
          <w:color w:val="000000"/>
        </w:rPr>
        <w:t xml:space="preserve"> (сильные стороны предприятия),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 xml:space="preserve">W – </w:t>
      </w:r>
      <w:proofErr w:type="spellStart"/>
      <w:r w:rsidRPr="008A32D9">
        <w:rPr>
          <w:color w:val="000000"/>
        </w:rPr>
        <w:t>Weaknesses</w:t>
      </w:r>
      <w:proofErr w:type="spellEnd"/>
      <w:r w:rsidRPr="008A32D9">
        <w:rPr>
          <w:color w:val="000000"/>
        </w:rPr>
        <w:t xml:space="preserve"> (слабые стороны предприятия),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 xml:space="preserve">O – </w:t>
      </w:r>
      <w:proofErr w:type="spellStart"/>
      <w:r w:rsidRPr="008A32D9">
        <w:rPr>
          <w:color w:val="000000"/>
        </w:rPr>
        <w:t>Opportunities</w:t>
      </w:r>
      <w:proofErr w:type="spellEnd"/>
      <w:r w:rsidRPr="008A32D9">
        <w:rPr>
          <w:color w:val="000000"/>
        </w:rPr>
        <w:t xml:space="preserve"> (возможности развития предприятия)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 xml:space="preserve">T – </w:t>
      </w:r>
      <w:proofErr w:type="spellStart"/>
      <w:r w:rsidRPr="008A32D9">
        <w:rPr>
          <w:color w:val="000000"/>
        </w:rPr>
        <w:t>Trears</w:t>
      </w:r>
      <w:proofErr w:type="spellEnd"/>
      <w:r w:rsidRPr="008A32D9">
        <w:rPr>
          <w:color w:val="000000"/>
        </w:rPr>
        <w:t xml:space="preserve"> (угрозы развитию предприятия).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 xml:space="preserve">Основным содержанием </w:t>
      </w:r>
      <w:proofErr w:type="spellStart"/>
      <w:r w:rsidRPr="008A32D9">
        <w:rPr>
          <w:color w:val="000000"/>
        </w:rPr>
        <w:t>СВОТ-анализа</w:t>
      </w:r>
      <w:proofErr w:type="spellEnd"/>
      <w:r w:rsidRPr="008A32D9">
        <w:rPr>
          <w:color w:val="000000"/>
        </w:rPr>
        <w:t xml:space="preserve"> является исследование характера сильных и слабых сторон финансовой деятельности предприятия, а также позитивного и негативного влияния отдельных внешних (экзогенных) факторов на условия ее осуществления в предстоящем периоде.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Объектно-ориентированная система интегрального анализа формирования чистой прибыли предприятия,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>разработанная фирмой «</w:t>
      </w:r>
      <w:proofErr w:type="spellStart"/>
      <w:r w:rsidRPr="008A32D9">
        <w:rPr>
          <w:color w:val="000000"/>
        </w:rPr>
        <w:t>Модернсофт</w:t>
      </w:r>
      <w:proofErr w:type="spellEnd"/>
      <w:r w:rsidRPr="008A32D9">
        <w:rPr>
          <w:color w:val="000000"/>
        </w:rPr>
        <w:t>» (США), которая базируется на использовании компьютерной техники и специального пакета прикладных программ</w:t>
      </w:r>
      <w:proofErr w:type="gramStart"/>
      <w:r w:rsidRPr="008A32D9">
        <w:rPr>
          <w:color w:val="000000"/>
        </w:rPr>
        <w:t>..</w:t>
      </w:r>
      <w:proofErr w:type="gramEnd"/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Система портфельного анализа или система «прибыль – риск»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 xml:space="preserve">по инвестиционному портфелю, в соответствии с которой можно за счёт формирования «эффективного» портфеля (соответствующего подбора конкретных ценных бумаг) повысить отношение уровня прибыли к риску (модели </w:t>
      </w:r>
      <w:proofErr w:type="spellStart"/>
      <w:r w:rsidRPr="008A32D9">
        <w:rPr>
          <w:color w:val="000000"/>
        </w:rPr>
        <w:t>Марковица</w:t>
      </w:r>
      <w:proofErr w:type="spellEnd"/>
      <w:r w:rsidRPr="008A32D9">
        <w:rPr>
          <w:color w:val="000000"/>
        </w:rPr>
        <w:t xml:space="preserve"> и </w:t>
      </w:r>
      <w:proofErr w:type="spellStart"/>
      <w:r w:rsidRPr="008A32D9">
        <w:rPr>
          <w:color w:val="000000"/>
        </w:rPr>
        <w:t>Шарпа</w:t>
      </w:r>
      <w:proofErr w:type="spellEnd"/>
      <w:r w:rsidRPr="008A32D9">
        <w:rPr>
          <w:color w:val="000000"/>
        </w:rPr>
        <w:t>).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Ключевым методом анализа большинство исследователей считают</w:t>
      </w:r>
      <w:r w:rsidRPr="008A32D9">
        <w:rPr>
          <w:rStyle w:val="apple-converted-space"/>
          <w:color w:val="000000"/>
        </w:rPr>
        <w:t> </w:t>
      </w:r>
      <w:r w:rsidRPr="008A32D9">
        <w:rPr>
          <w:rStyle w:val="a4"/>
          <w:i/>
          <w:iCs/>
          <w:color w:val="000000"/>
        </w:rPr>
        <w:t>метод финансовых коэффициентов (относительных показателей)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>- расчет отношений параметров финансовой отчетности. Это связано с тем, что относительные показатели рассчитывают и в рамках некоторых из уже приведенных выше методов («метод в методе» - один метод используется для осуществления другого). Аналитическая ценность коэффициентов подтверждается широким их использованием в мировой практике и тем, что в зарубежных странах имеются специальные издания, в которых публикуются статистические сводки по этим показателям. Создано множество специализированных фирм, информационных агентств, занимающихся оценкой финансового состояния на основе коэффициентов и продающих такую информацию. Эта оценка не представляет сложности при наличии необходимых данных и предполагает небольшие затраты времени.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Очень популярно выделение формализованных и неформализованных методов анализа финансового состояния.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rStyle w:val="a4"/>
          <w:color w:val="000000"/>
        </w:rPr>
        <w:t>Неформализованные методы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>основаны на логических, субъективных исследованиях. Наиболее распространенными из них являются: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Экспертный метод,</w:t>
      </w:r>
      <w:r w:rsidRPr="008A32D9">
        <w:rPr>
          <w:rStyle w:val="apple-converted-space"/>
          <w:i/>
          <w:iCs/>
          <w:color w:val="000000"/>
        </w:rPr>
        <w:t> </w:t>
      </w:r>
      <w:r w:rsidRPr="008A32D9">
        <w:rPr>
          <w:color w:val="000000"/>
        </w:rPr>
        <w:t>имеющий довольно много разновидностей. Например,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метод мозгового штурма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 xml:space="preserve">основан на включении экспертов в активный творческий процесс. Как </w:t>
      </w:r>
      <w:r w:rsidRPr="008A32D9">
        <w:rPr>
          <w:color w:val="000000"/>
        </w:rPr>
        <w:lastRenderedPageBreak/>
        <w:t>правило, экспертный опрос проводится среди сотрудников, специалистов, руководителей. Однако большое значение может иметь информация, полученная из внешних источников (конкуренты, смежники, поставщики, потребители).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Морфологический метод</w:t>
      </w:r>
      <w:r w:rsidRPr="008A32D9">
        <w:rPr>
          <w:rStyle w:val="apple-converted-space"/>
          <w:i/>
          <w:iCs/>
          <w:color w:val="000000"/>
        </w:rPr>
        <w:t> </w:t>
      </w:r>
      <w:r w:rsidRPr="008A32D9">
        <w:rPr>
          <w:color w:val="000000"/>
        </w:rPr>
        <w:t>предполагает систематизацию полученного набора альтернативных решений по всем возможным сочетаниям вариантов и выбор из них сначала приемлемых, а затем наиболее эффективных по экономическим критериям. Делаются записи этапов работы и возможных путей их реализации в виде матричной модели так называемого «морфологического ящика»; последовательной цепочкой соединяются элементы «морфологического ящика» и анализируются полученные варианты достижения конечной цели.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Рейтинговый метод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>состоит в составлении рейтингов (т. е. ранжированных по определенным признакам рядов) показателей. С его помощью можно дать комплексную оценку результатов работы подразделений, наглядную и удобную для восприятия. Вместе с тем, базовый набор показателей рейтинговых методов должен быть отнесен к той или иной фиксированной дате, а исследования, чаще всего, требуются динамические. Кроме того, на практике возникают существенные трудности в выборе нормативных значений – «точки отсчёта».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Фактографический метод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>основан на изучении всех опубликованных, зафиксированных фактов, имеющих значение для деятельности предприятия.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Мониторинг</w:t>
      </w:r>
      <w:r w:rsidRPr="008A32D9">
        <w:rPr>
          <w:rStyle w:val="apple-converted-space"/>
          <w:i/>
          <w:iCs/>
          <w:color w:val="000000"/>
        </w:rPr>
        <w:t> </w:t>
      </w:r>
      <w:r w:rsidRPr="008A32D9">
        <w:rPr>
          <w:color w:val="000000"/>
        </w:rPr>
        <w:t>является постоянным, систематизированным, детальным текущим наблюдением за финансово-хозяйственным состоянием предприятия. При этом тенденция играет более важную роль, чем значения показателей, так как для этого метода важнее определение направления и скорости развития. В связи с этим финансовый мониторинг часто называют подготовительным этапом по отношению к финансовому анализу.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Логическое моделирование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>используется, как правило, для качественного описания развития предприятия. Оно основано на использовании таких способов, как аналогия, экстраполяция, экспертная оценка возможного или желаемого состояния объекта моделирования. Разнотипностью является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имитационное модулирование</w:t>
      </w:r>
      <w:r w:rsidRPr="008A32D9">
        <w:rPr>
          <w:color w:val="000000"/>
        </w:rPr>
        <w:t>, которое используется для поиска решений в диалоговом режиме на ЭВМ.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 Целью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фундаментального анализа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>является определение внутренней стоимости имущественного комплекса предприятия как общего результата деятельности. Он основан на принципе: любой фактор имеет определенное значение, которое оказывает конкретное влияние на конечный результат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Технический анализ</w:t>
      </w:r>
      <w:r w:rsidRPr="008A32D9">
        <w:rPr>
          <w:rStyle w:val="apple-converted-space"/>
          <w:i/>
          <w:iCs/>
          <w:color w:val="000000"/>
        </w:rPr>
        <w:t> </w:t>
      </w:r>
      <w:r w:rsidRPr="008A32D9">
        <w:rPr>
          <w:color w:val="000000"/>
        </w:rPr>
        <w:t>имеет своей целью выполнение детального, всестороннего анализа динамики отдельных параметров, показателей финансово-хозяйственной деятельности предприятия. Его часто называют чартизмом (от англ. - график), поскольку он основан на построении диаграмм и графиков, изучении показателей и факторов, их определяющих.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rStyle w:val="a4"/>
          <w:color w:val="000000"/>
        </w:rPr>
        <w:t>Формализованные методы анализа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 xml:space="preserve">основаны на строгих аналитических зависимостях. </w:t>
      </w:r>
      <w:proofErr w:type="gramStart"/>
      <w:r w:rsidRPr="008A32D9">
        <w:rPr>
          <w:color w:val="000000"/>
        </w:rPr>
        <w:t>Среди них можно отметить следующие:</w:t>
      </w:r>
      <w:proofErr w:type="gramEnd"/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Факторный анализ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>ставит целью выявление главных факторов, определяющих основные результаты деятельности анализируемого предприятия.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Математический анализ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 xml:space="preserve">предполагает использование математических приемов и способов анализа и диагностики. Наиболее часто при этом используются вычисления арифметической разницы (отклонений) и процентных чисел (простых и сложных процентов); применяются цепные подстановки. 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Статистический анализ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>включает: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анализ средних и относительных величин</w:t>
      </w:r>
      <w:r w:rsidRPr="008A32D9">
        <w:rPr>
          <w:color w:val="000000"/>
        </w:rPr>
        <w:t>;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группировку,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>т.е. объединение в группы отдельных показателей (по признакам, которые могут быть факторными и результативными);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графический анализ</w:t>
      </w:r>
      <w:r w:rsidRPr="008A32D9">
        <w:rPr>
          <w:color w:val="000000"/>
        </w:rPr>
        <w:t>;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индексный метод обработки рядов динамики</w:t>
      </w:r>
      <w:r w:rsidRPr="008A32D9">
        <w:rPr>
          <w:color w:val="000000"/>
        </w:rPr>
        <w:t>, который используется для определения изменения во времени соотношений различных показателей;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корреляционный анализ</w:t>
      </w:r>
      <w:r w:rsidRPr="008A32D9">
        <w:rPr>
          <w:color w:val="000000"/>
        </w:rPr>
        <w:t xml:space="preserve">, который позволяет через количественную оценку связи между </w:t>
      </w:r>
      <w:r w:rsidRPr="008A32D9">
        <w:rPr>
          <w:color w:val="000000"/>
        </w:rPr>
        <w:lastRenderedPageBreak/>
        <w:t>двумя или несколькими взаимодействующими явлениями определить вид и тесноту зависимости;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регрессионный анализ</w:t>
      </w:r>
      <w:r w:rsidRPr="008A32D9">
        <w:rPr>
          <w:color w:val="000000"/>
        </w:rPr>
        <w:t>, который устанавливает изменение результативности деятельности предприятия под влиянием одного или нескольких факторов; связь между признаками отображают уравнениями регрессии;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дисперсионный анализ</w:t>
      </w:r>
      <w:r w:rsidRPr="008A32D9">
        <w:rPr>
          <w:color w:val="000000"/>
        </w:rPr>
        <w:t>, который отличается от корреляционного и регрессионного тем, что изучение влияния факторов на результативный признак осуществляется по значениям дисперсионных факторов, характеризующих их абсолютные изменения (</w:t>
      </w:r>
      <w:proofErr w:type="spellStart"/>
      <w:r w:rsidRPr="008A32D9">
        <w:rPr>
          <w:color w:val="000000"/>
        </w:rPr>
        <w:t>колеблемость</w:t>
      </w:r>
      <w:proofErr w:type="spellEnd"/>
      <w:r w:rsidRPr="008A32D9">
        <w:rPr>
          <w:color w:val="000000"/>
        </w:rPr>
        <w:t>, или вариацию).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К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эконометрическим методам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>относятся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матричный анализ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>(основан на построении прямоугольных таблиц (матриц), элементы, которых отражают связи производственных структур);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гармонический анализ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>является разложением функциональных зависимостей, характеризующих деятельность предприятия по отдельным функциям, гармоническим колебаниям;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спектральный анализ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>означает разложение финансово-хозяйственной деятельности предприятия по составу (спектру), т.е. по совокупности всех значений показателей, характеризующих эту деятельность.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-</w:t>
      </w:r>
      <w:r w:rsidRPr="008A32D9">
        <w:rPr>
          <w:rStyle w:val="apple-converted-space"/>
          <w:i/>
          <w:iCs/>
          <w:color w:val="000000"/>
        </w:rPr>
        <w:t> </w:t>
      </w:r>
      <w:r w:rsidRPr="008A32D9">
        <w:rPr>
          <w:i/>
          <w:iCs/>
          <w:color w:val="000000"/>
        </w:rPr>
        <w:t>Экономико-математическое моделирование</w:t>
      </w:r>
      <w:r w:rsidRPr="008A32D9">
        <w:rPr>
          <w:rStyle w:val="apple-converted-space"/>
          <w:color w:val="000000"/>
        </w:rPr>
        <w:t> </w:t>
      </w:r>
      <w:r w:rsidRPr="008A32D9">
        <w:rPr>
          <w:color w:val="000000"/>
        </w:rPr>
        <w:t xml:space="preserve"> (модели оптимального развития и размещения производства, а модели, связанные с прогнозированием доходов и потребления населения, демографических процессов, а также движение населения). </w:t>
      </w:r>
    </w:p>
    <w:p w:rsidR="00A301AD" w:rsidRPr="008A32D9" w:rsidRDefault="00A301AD" w:rsidP="00A301AD">
      <w:pPr>
        <w:pStyle w:val="a3"/>
        <w:widowControl w:val="0"/>
        <w:spacing w:before="0" w:beforeAutospacing="0" w:after="0" w:afterAutospacing="0"/>
        <w:ind w:left="-284" w:right="-365" w:firstLine="709"/>
        <w:jc w:val="both"/>
        <w:rPr>
          <w:color w:val="000000"/>
        </w:rPr>
      </w:pPr>
      <w:r w:rsidRPr="008A32D9">
        <w:rPr>
          <w:color w:val="000000"/>
        </w:rPr>
        <w:t>На практике</w:t>
      </w:r>
      <w:r w:rsidRPr="008A32D9">
        <w:rPr>
          <w:rStyle w:val="apple-converted-space"/>
          <w:color w:val="000000"/>
        </w:rPr>
        <w:t> </w:t>
      </w:r>
      <w:r w:rsidRPr="008A32D9">
        <w:rPr>
          <w:i/>
          <w:iCs/>
          <w:color w:val="000000"/>
        </w:rPr>
        <w:t>обычно используется не один, а совокупность методов анализа</w:t>
      </w:r>
      <w:r w:rsidRPr="008A32D9">
        <w:rPr>
          <w:color w:val="000000"/>
        </w:rPr>
        <w:t>.</w:t>
      </w:r>
    </w:p>
    <w:p w:rsidR="006C4108" w:rsidRPr="008A32D9" w:rsidRDefault="006C4108" w:rsidP="00A301AD">
      <w:pPr>
        <w:widowControl w:val="0"/>
        <w:spacing w:after="0" w:line="240" w:lineRule="auto"/>
        <w:ind w:left="-284" w:firstLine="709"/>
        <w:rPr>
          <w:rFonts w:ascii="Times New Roman" w:hAnsi="Times New Roman" w:cs="Times New Roman"/>
        </w:rPr>
      </w:pPr>
    </w:p>
    <w:p w:rsidR="00A301AD" w:rsidRPr="008A32D9" w:rsidRDefault="00A301AD" w:rsidP="00A301AD">
      <w:pPr>
        <w:widowControl w:val="0"/>
        <w:spacing w:after="0" w:line="240" w:lineRule="auto"/>
        <w:ind w:left="-284" w:firstLine="709"/>
        <w:rPr>
          <w:rFonts w:ascii="Times New Roman" w:hAnsi="Times New Roman" w:cs="Times New Roman"/>
        </w:rPr>
      </w:pPr>
    </w:p>
    <w:p w:rsidR="00A301AD" w:rsidRPr="008A32D9" w:rsidRDefault="00A301AD" w:rsidP="00A301AD">
      <w:pPr>
        <w:widowControl w:val="0"/>
        <w:spacing w:after="0" w:line="240" w:lineRule="auto"/>
        <w:ind w:left="-284" w:firstLine="709"/>
        <w:rPr>
          <w:rFonts w:ascii="Times New Roman" w:hAnsi="Times New Roman" w:cs="Times New Roman"/>
          <w:sz w:val="24"/>
          <w:szCs w:val="24"/>
        </w:rPr>
      </w:pPr>
      <w:r w:rsidRPr="008A32D9">
        <w:rPr>
          <w:rFonts w:ascii="Times New Roman" w:hAnsi="Times New Roman" w:cs="Times New Roman"/>
          <w:sz w:val="24"/>
          <w:szCs w:val="24"/>
        </w:rPr>
        <w:t>Список рекомендуемой литературы:</w:t>
      </w:r>
    </w:p>
    <w:p w:rsidR="00A301AD" w:rsidRPr="008A32D9" w:rsidRDefault="00A301AD" w:rsidP="00A301AD">
      <w:pPr>
        <w:numPr>
          <w:ilvl w:val="1"/>
          <w:numId w:val="1"/>
        </w:numPr>
        <w:tabs>
          <w:tab w:val="left" w:pos="426"/>
        </w:tabs>
        <w:spacing w:after="0" w:line="36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2D9">
        <w:rPr>
          <w:rFonts w:ascii="Times New Roman" w:eastAsia="Times New Roman" w:hAnsi="Times New Roman" w:cs="Times New Roman"/>
          <w:sz w:val="24"/>
          <w:szCs w:val="24"/>
        </w:rPr>
        <w:t>Канке</w:t>
      </w:r>
      <w:proofErr w:type="spellEnd"/>
      <w:r w:rsidRPr="008A32D9">
        <w:rPr>
          <w:rFonts w:ascii="Times New Roman" w:eastAsia="Times New Roman" w:hAnsi="Times New Roman" w:cs="Times New Roman"/>
          <w:sz w:val="24"/>
          <w:szCs w:val="24"/>
        </w:rPr>
        <w:t xml:space="preserve"> А.А. Анализ финансово-хозяйственной деятельности предприятия: учебное </w:t>
      </w:r>
      <w:proofErr w:type="spellStart"/>
      <w:r w:rsidRPr="008A32D9">
        <w:rPr>
          <w:rFonts w:ascii="Times New Roman" w:eastAsia="Times New Roman" w:hAnsi="Times New Roman" w:cs="Times New Roman"/>
          <w:sz w:val="24"/>
          <w:szCs w:val="24"/>
        </w:rPr>
        <w:t>пособие._М</w:t>
      </w:r>
      <w:proofErr w:type="spellEnd"/>
      <w:r w:rsidRPr="008A32D9">
        <w:rPr>
          <w:rFonts w:ascii="Times New Roman" w:eastAsia="Times New Roman" w:hAnsi="Times New Roman" w:cs="Times New Roman"/>
          <w:sz w:val="24"/>
          <w:szCs w:val="24"/>
        </w:rPr>
        <w:t>.:. ФОРУМ: ИНФРА-М, 2018.-288с.</w:t>
      </w:r>
    </w:p>
    <w:p w:rsidR="00A301AD" w:rsidRPr="008A32D9" w:rsidRDefault="00A301AD" w:rsidP="00A301AD">
      <w:pPr>
        <w:widowControl w:val="0"/>
        <w:numPr>
          <w:ilvl w:val="1"/>
          <w:numId w:val="1"/>
        </w:numPr>
        <w:tabs>
          <w:tab w:val="left" w:pos="426"/>
        </w:tabs>
        <w:spacing w:after="0" w:line="36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2D9">
        <w:rPr>
          <w:rFonts w:ascii="Times New Roman" w:hAnsi="Times New Roman" w:cs="Times New Roman"/>
          <w:sz w:val="24"/>
          <w:szCs w:val="24"/>
        </w:rPr>
        <w:t>Лытнева</w:t>
      </w:r>
      <w:proofErr w:type="spellEnd"/>
      <w:r w:rsidRPr="008A32D9">
        <w:rPr>
          <w:rFonts w:ascii="Times New Roman" w:hAnsi="Times New Roman" w:cs="Times New Roman"/>
          <w:sz w:val="24"/>
          <w:szCs w:val="24"/>
        </w:rPr>
        <w:t xml:space="preserve"> Н.А., Малявкина Л.И., Федорова Т.В. Бухгалтерский учет: Учебник – изд. 2-е, переработанное и дополненное – М.: ИД «ФОРУМ» ИНФРА-М, 2019 – 512 </w:t>
      </w:r>
      <w:proofErr w:type="gramStart"/>
      <w:r w:rsidRPr="008A32D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A32D9">
        <w:rPr>
          <w:rFonts w:ascii="Times New Roman" w:hAnsi="Times New Roman" w:cs="Times New Roman"/>
          <w:sz w:val="24"/>
          <w:szCs w:val="24"/>
        </w:rPr>
        <w:t>.</w:t>
      </w:r>
    </w:p>
    <w:p w:rsidR="00A301AD" w:rsidRPr="008A32D9" w:rsidRDefault="00A301AD" w:rsidP="00A301AD">
      <w:pPr>
        <w:widowControl w:val="0"/>
        <w:numPr>
          <w:ilvl w:val="1"/>
          <w:numId w:val="1"/>
        </w:numPr>
        <w:tabs>
          <w:tab w:val="left" w:pos="426"/>
        </w:tabs>
        <w:spacing w:after="0" w:line="360" w:lineRule="auto"/>
        <w:ind w:left="-567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2D9">
        <w:rPr>
          <w:rFonts w:ascii="Times New Roman" w:eastAsia="Times New Roman" w:hAnsi="Times New Roman" w:cs="Times New Roman"/>
          <w:sz w:val="24"/>
          <w:szCs w:val="24"/>
        </w:rPr>
        <w:t xml:space="preserve">Савицкая,  Г.В. Анализ хозяйственной деятельности предприятия: учебник./ Г.В. Савицкая. 6-е изд., </w:t>
      </w:r>
      <w:proofErr w:type="spellStart"/>
      <w:r w:rsidRPr="008A32D9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8A32D9">
        <w:rPr>
          <w:rFonts w:ascii="Times New Roman" w:eastAsia="Times New Roman" w:hAnsi="Times New Roman" w:cs="Times New Roman"/>
          <w:sz w:val="24"/>
          <w:szCs w:val="24"/>
        </w:rPr>
        <w:t xml:space="preserve">. и </w:t>
      </w:r>
      <w:proofErr w:type="spellStart"/>
      <w:r w:rsidRPr="008A32D9">
        <w:rPr>
          <w:rFonts w:ascii="Times New Roman" w:eastAsia="Times New Roman" w:hAnsi="Times New Roman" w:cs="Times New Roman"/>
          <w:sz w:val="24"/>
          <w:szCs w:val="24"/>
        </w:rPr>
        <w:t>доп.-М.:ИНФРА-М</w:t>
      </w:r>
      <w:proofErr w:type="spellEnd"/>
      <w:r w:rsidRPr="008A32D9">
        <w:rPr>
          <w:rFonts w:ascii="Times New Roman" w:eastAsia="Times New Roman" w:hAnsi="Times New Roman" w:cs="Times New Roman"/>
          <w:sz w:val="24"/>
          <w:szCs w:val="24"/>
        </w:rPr>
        <w:t xml:space="preserve">, 2017.- 378 </w:t>
      </w:r>
      <w:proofErr w:type="gramStart"/>
      <w:r w:rsidRPr="008A32D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8A32D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01AD" w:rsidRPr="008A32D9" w:rsidRDefault="00A301AD" w:rsidP="00A301AD">
      <w:pPr>
        <w:widowControl w:val="0"/>
        <w:spacing w:after="0" w:line="240" w:lineRule="auto"/>
        <w:ind w:left="-284" w:firstLine="709"/>
        <w:rPr>
          <w:rFonts w:ascii="Times New Roman" w:hAnsi="Times New Roman" w:cs="Times New Roman"/>
        </w:rPr>
      </w:pPr>
    </w:p>
    <w:sectPr w:rsidR="00A301AD" w:rsidRPr="008A32D9" w:rsidSect="006C4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7584C"/>
    <w:multiLevelType w:val="hybridMultilevel"/>
    <w:tmpl w:val="9A0EB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4838A6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A301AD"/>
    <w:rsid w:val="000322E0"/>
    <w:rsid w:val="006C4108"/>
    <w:rsid w:val="008A32D9"/>
    <w:rsid w:val="00A301AD"/>
    <w:rsid w:val="00EC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A301AD"/>
    <w:rPr>
      <w:b/>
      <w:bCs/>
    </w:rPr>
  </w:style>
  <w:style w:type="character" w:customStyle="1" w:styleId="apple-converted-space">
    <w:name w:val="apple-converted-space"/>
    <w:basedOn w:val="a0"/>
    <w:rsid w:val="00A30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1794</Words>
  <Characters>10231</Characters>
  <Application>Microsoft Office Word</Application>
  <DocSecurity>0</DocSecurity>
  <Lines>85</Lines>
  <Paragraphs>24</Paragraphs>
  <ScaleCrop>false</ScaleCrop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londarenko</dc:creator>
  <cp:keywords/>
  <dc:description/>
  <cp:lastModifiedBy>avanesyan</cp:lastModifiedBy>
  <cp:revision>5</cp:revision>
  <dcterms:created xsi:type="dcterms:W3CDTF">2021-05-14T08:48:00Z</dcterms:created>
  <dcterms:modified xsi:type="dcterms:W3CDTF">2021-05-14T11:44:00Z</dcterms:modified>
</cp:coreProperties>
</file>