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E1" w:rsidRPr="00680B66" w:rsidRDefault="008029E1" w:rsidP="008029E1">
      <w:pPr>
        <w:snapToGrid w:val="0"/>
        <w:spacing w:after="0" w:line="240" w:lineRule="auto"/>
        <w:jc w:val="center"/>
        <w:rPr>
          <w:rFonts w:ascii="Times New Roman" w:eastAsia="Times New Roman" w:hAnsi="Times New Roman" w:cs="Times New Roman"/>
          <w:b/>
          <w:sz w:val="28"/>
          <w:szCs w:val="28"/>
        </w:rPr>
      </w:pPr>
      <w:r w:rsidRPr="00680B66">
        <w:rPr>
          <w:rFonts w:ascii="Times New Roman" w:hAnsi="Times New Roman" w:cs="Times New Roman"/>
          <w:b/>
          <w:sz w:val="28"/>
          <w:szCs w:val="28"/>
        </w:rPr>
        <w:t xml:space="preserve">Лекция </w:t>
      </w:r>
      <w:r>
        <w:rPr>
          <w:rFonts w:ascii="Times New Roman" w:hAnsi="Times New Roman" w:cs="Times New Roman"/>
          <w:b/>
          <w:sz w:val="28"/>
          <w:szCs w:val="28"/>
        </w:rPr>
        <w:t>– конспект урока № 34</w:t>
      </w:r>
    </w:p>
    <w:p w:rsidR="00704E26" w:rsidRDefault="00704E26" w:rsidP="003E0114">
      <w:pPr>
        <w:snapToGrid w:val="0"/>
        <w:spacing w:after="0" w:line="240" w:lineRule="auto"/>
        <w:ind w:firstLine="567"/>
        <w:jc w:val="both"/>
        <w:rPr>
          <w:rFonts w:ascii="Times New Roman" w:eastAsia="Times New Roman" w:hAnsi="Times New Roman" w:cs="Times New Roman"/>
          <w:b/>
          <w:sz w:val="24"/>
          <w:szCs w:val="24"/>
        </w:rPr>
      </w:pPr>
      <w:r w:rsidRPr="00A04E2C">
        <w:rPr>
          <w:rFonts w:ascii="Times New Roman" w:hAnsi="Times New Roman" w:cs="Times New Roman"/>
          <w:b/>
          <w:bCs/>
          <w:sz w:val="24"/>
          <w:szCs w:val="24"/>
        </w:rPr>
        <w:t>Тема 1.3 Строительство земляного полотна</w:t>
      </w:r>
      <w:r w:rsidRPr="003E0114">
        <w:rPr>
          <w:rFonts w:ascii="Times New Roman" w:eastAsia="Times New Roman" w:hAnsi="Times New Roman" w:cs="Times New Roman"/>
          <w:b/>
          <w:sz w:val="24"/>
          <w:szCs w:val="24"/>
        </w:rPr>
        <w:t xml:space="preserve"> </w:t>
      </w:r>
    </w:p>
    <w:p w:rsidR="008029E1" w:rsidRDefault="008029E1" w:rsidP="003E0114">
      <w:pPr>
        <w:snapToGrid w:val="0"/>
        <w:spacing w:after="0" w:line="240" w:lineRule="auto"/>
        <w:ind w:firstLine="567"/>
        <w:jc w:val="both"/>
        <w:rPr>
          <w:rFonts w:ascii="Times New Roman" w:hAnsi="Times New Roman" w:cs="Times New Roman"/>
          <w:b/>
          <w:sz w:val="28"/>
          <w:szCs w:val="28"/>
        </w:rPr>
      </w:pPr>
      <w:r w:rsidRPr="003E0114">
        <w:rPr>
          <w:rFonts w:ascii="Times New Roman" w:eastAsia="Times New Roman" w:hAnsi="Times New Roman" w:cs="Times New Roman"/>
          <w:b/>
          <w:sz w:val="24"/>
          <w:szCs w:val="24"/>
        </w:rPr>
        <w:t>Тема</w:t>
      </w:r>
      <w:r w:rsidR="00704E26">
        <w:rPr>
          <w:rFonts w:ascii="Times New Roman" w:eastAsia="Times New Roman" w:hAnsi="Times New Roman" w:cs="Times New Roman"/>
          <w:b/>
          <w:sz w:val="24"/>
          <w:szCs w:val="24"/>
        </w:rPr>
        <w:t xml:space="preserve"> урока</w:t>
      </w:r>
      <w:r w:rsidRPr="00680B66">
        <w:rPr>
          <w:rFonts w:ascii="Times New Roman" w:eastAsia="Times New Roman" w:hAnsi="Times New Roman" w:cs="Times New Roman"/>
          <w:b/>
          <w:sz w:val="28"/>
          <w:szCs w:val="28"/>
        </w:rPr>
        <w:t xml:space="preserve">: </w:t>
      </w:r>
      <w:r w:rsidRPr="003E0114">
        <w:rPr>
          <w:rFonts w:ascii="Times New Roman" w:hAnsi="Times New Roman"/>
          <w:sz w:val="24"/>
          <w:szCs w:val="24"/>
        </w:rPr>
        <w:t>Способы разработки грунта</w:t>
      </w:r>
      <w:r w:rsidR="00704E26">
        <w:rPr>
          <w:rFonts w:ascii="Times New Roman" w:hAnsi="Times New Roman"/>
          <w:sz w:val="24"/>
          <w:szCs w:val="24"/>
        </w:rPr>
        <w:t xml:space="preserve"> разными машинами</w:t>
      </w:r>
      <w:r w:rsidRPr="003E0114">
        <w:rPr>
          <w:rFonts w:ascii="Times New Roman" w:hAnsi="Times New Roman"/>
          <w:sz w:val="24"/>
          <w:szCs w:val="24"/>
        </w:rPr>
        <w:t>.</w:t>
      </w:r>
    </w:p>
    <w:p w:rsidR="008029E1" w:rsidRPr="003E0114" w:rsidRDefault="008029E1" w:rsidP="003E0114">
      <w:pPr>
        <w:snapToGrid w:val="0"/>
        <w:spacing w:after="0" w:line="240" w:lineRule="auto"/>
        <w:ind w:firstLine="567"/>
        <w:jc w:val="both"/>
        <w:rPr>
          <w:rFonts w:ascii="Times New Roman" w:hAnsi="Times New Roman" w:cs="Times New Roman"/>
          <w:i/>
          <w:sz w:val="24"/>
          <w:szCs w:val="24"/>
        </w:rPr>
      </w:pPr>
      <w:r w:rsidRPr="003E0114">
        <w:rPr>
          <w:rFonts w:ascii="Times New Roman" w:hAnsi="Times New Roman" w:cs="Times New Roman"/>
          <w:b/>
          <w:i/>
          <w:iCs/>
          <w:color w:val="000000"/>
          <w:sz w:val="24"/>
          <w:szCs w:val="24"/>
        </w:rPr>
        <w:t>Цель:</w:t>
      </w:r>
      <w:r w:rsidRPr="003E0114">
        <w:rPr>
          <w:rFonts w:ascii="Times New Roman" w:hAnsi="Times New Roman" w:cs="Times New Roman"/>
          <w:i/>
          <w:iCs/>
          <w:color w:val="000000"/>
          <w:sz w:val="24"/>
          <w:szCs w:val="24"/>
        </w:rPr>
        <w:t xml:space="preserve"> Познакомиться с  основными способами разработки грунта, при строительстве земляного полотна автодороги</w:t>
      </w:r>
      <w:r w:rsidRPr="003E0114">
        <w:rPr>
          <w:rFonts w:ascii="Times New Roman" w:hAnsi="Times New Roman" w:cs="Times New Roman"/>
          <w:i/>
          <w:sz w:val="24"/>
          <w:szCs w:val="24"/>
        </w:rPr>
        <w:t xml:space="preserve"> </w:t>
      </w:r>
    </w:p>
    <w:p w:rsidR="008029E1" w:rsidRPr="003E0114" w:rsidRDefault="008029E1" w:rsidP="003E0114">
      <w:pPr>
        <w:pStyle w:val="a6"/>
        <w:spacing w:before="0" w:beforeAutospacing="0" w:after="0" w:afterAutospacing="0"/>
        <w:ind w:right="340" w:firstLine="567"/>
        <w:jc w:val="both"/>
        <w:rPr>
          <w:i/>
          <w:iCs/>
          <w:color w:val="000000"/>
        </w:rPr>
      </w:pPr>
      <w:r w:rsidRPr="003E0114">
        <w:rPr>
          <w:b/>
          <w:i/>
          <w:iCs/>
          <w:color w:val="000000"/>
        </w:rPr>
        <w:t>Задача:</w:t>
      </w:r>
      <w:r w:rsidRPr="003E0114">
        <w:rPr>
          <w:i/>
          <w:iCs/>
          <w:color w:val="000000"/>
        </w:rPr>
        <w:t xml:space="preserve"> Поэтапное изучение темы «</w:t>
      </w:r>
      <w:r w:rsidR="003E0114" w:rsidRPr="003E0114">
        <w:rPr>
          <w:i/>
          <w:iCs/>
          <w:color w:val="000000"/>
        </w:rPr>
        <w:t>Строительство</w:t>
      </w:r>
      <w:r w:rsidRPr="003E0114">
        <w:rPr>
          <w:i/>
          <w:iCs/>
          <w:color w:val="000000"/>
        </w:rPr>
        <w:t xml:space="preserve"> земляного полотна автодороги»</w:t>
      </w:r>
    </w:p>
    <w:p w:rsidR="000646D4" w:rsidRDefault="000646D4" w:rsidP="003E0114">
      <w:pPr>
        <w:shd w:val="clear" w:color="auto" w:fill="FFFFFF"/>
        <w:spacing w:after="0" w:line="240" w:lineRule="auto"/>
        <w:ind w:firstLine="567"/>
        <w:jc w:val="both"/>
        <w:rPr>
          <w:rFonts w:ascii="Times New Roman" w:eastAsia="Times New Roman" w:hAnsi="Times New Roman" w:cs="Times New Roman"/>
          <w:sz w:val="24"/>
          <w:szCs w:val="24"/>
        </w:rPr>
      </w:pPr>
      <w:r w:rsidRPr="000646D4">
        <w:rPr>
          <w:rFonts w:ascii="Times New Roman" w:eastAsia="Times New Roman" w:hAnsi="Times New Roman" w:cs="Times New Roman"/>
          <w:b/>
          <w:sz w:val="24"/>
          <w:szCs w:val="24"/>
        </w:rPr>
        <w:t>План</w:t>
      </w:r>
      <w:r>
        <w:rPr>
          <w:rFonts w:ascii="Times New Roman" w:eastAsia="Times New Roman" w:hAnsi="Times New Roman" w:cs="Times New Roman"/>
          <w:sz w:val="24"/>
          <w:szCs w:val="24"/>
        </w:rPr>
        <w:t>:</w:t>
      </w:r>
    </w:p>
    <w:p w:rsidR="000646D4" w:rsidRPr="000646D4" w:rsidRDefault="000646D4" w:rsidP="000646D4">
      <w:pPr>
        <w:pStyle w:val="a7"/>
        <w:numPr>
          <w:ilvl w:val="0"/>
          <w:numId w:val="3"/>
        </w:numPr>
        <w:shd w:val="clear" w:color="auto" w:fill="FFFFFF"/>
        <w:spacing w:after="0" w:line="240" w:lineRule="auto"/>
        <w:jc w:val="both"/>
        <w:rPr>
          <w:rFonts w:ascii="Times New Roman" w:eastAsia="Times New Roman" w:hAnsi="Times New Roman" w:cs="Times New Roman"/>
          <w:i/>
          <w:sz w:val="24"/>
          <w:szCs w:val="24"/>
        </w:rPr>
      </w:pPr>
      <w:r w:rsidRPr="000646D4">
        <w:rPr>
          <w:rFonts w:ascii="Times New Roman" w:eastAsia="Times New Roman" w:hAnsi="Times New Roman" w:cs="Times New Roman"/>
          <w:i/>
          <w:sz w:val="24"/>
          <w:szCs w:val="24"/>
        </w:rPr>
        <w:t>Разработка грунта автогрейдерами</w:t>
      </w:r>
    </w:p>
    <w:p w:rsidR="000646D4" w:rsidRPr="000646D4" w:rsidRDefault="000646D4" w:rsidP="000646D4">
      <w:pPr>
        <w:pStyle w:val="a7"/>
        <w:numPr>
          <w:ilvl w:val="0"/>
          <w:numId w:val="3"/>
        </w:numPr>
        <w:shd w:val="clear" w:color="auto" w:fill="FFFFFF"/>
        <w:spacing w:after="0" w:line="240" w:lineRule="auto"/>
        <w:jc w:val="both"/>
        <w:rPr>
          <w:rFonts w:ascii="Times New Roman" w:eastAsia="Times New Roman" w:hAnsi="Times New Roman" w:cs="Times New Roman"/>
          <w:i/>
          <w:sz w:val="24"/>
          <w:szCs w:val="24"/>
        </w:rPr>
      </w:pPr>
      <w:r w:rsidRPr="000646D4">
        <w:rPr>
          <w:rFonts w:ascii="Times New Roman" w:eastAsia="Times New Roman" w:hAnsi="Times New Roman" w:cs="Times New Roman"/>
          <w:i/>
          <w:sz w:val="24"/>
          <w:szCs w:val="24"/>
        </w:rPr>
        <w:t xml:space="preserve">Разработка грунта </w:t>
      </w:r>
      <w:proofErr w:type="spellStart"/>
      <w:r w:rsidRPr="000646D4">
        <w:rPr>
          <w:rFonts w:ascii="Times New Roman" w:eastAsia="Times New Roman" w:hAnsi="Times New Roman" w:cs="Times New Roman"/>
          <w:i/>
          <w:sz w:val="24"/>
          <w:szCs w:val="24"/>
        </w:rPr>
        <w:t>среперами</w:t>
      </w:r>
      <w:proofErr w:type="spellEnd"/>
    </w:p>
    <w:p w:rsidR="000646D4" w:rsidRPr="000646D4" w:rsidRDefault="000646D4" w:rsidP="000646D4">
      <w:pPr>
        <w:pStyle w:val="a7"/>
        <w:numPr>
          <w:ilvl w:val="0"/>
          <w:numId w:val="3"/>
        </w:numPr>
        <w:shd w:val="clear" w:color="auto" w:fill="FFFFFF"/>
        <w:spacing w:after="0" w:line="240" w:lineRule="auto"/>
        <w:jc w:val="both"/>
        <w:rPr>
          <w:rFonts w:ascii="Times New Roman" w:eastAsia="Times New Roman" w:hAnsi="Times New Roman" w:cs="Times New Roman"/>
          <w:i/>
          <w:sz w:val="24"/>
          <w:szCs w:val="24"/>
        </w:rPr>
      </w:pPr>
      <w:r w:rsidRPr="000646D4">
        <w:rPr>
          <w:rFonts w:ascii="Times New Roman" w:eastAsia="Times New Roman" w:hAnsi="Times New Roman" w:cs="Times New Roman"/>
          <w:i/>
          <w:sz w:val="24"/>
          <w:szCs w:val="24"/>
        </w:rPr>
        <w:t>Разработка грунта экскаваторами</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При производстве земляных работ должны применяться способы и средства механизации, обеспечивающие выполнение заданных объемов работ в установленные сроки с требуемым качеством.</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Механизация должна быть комплексной и охватывать все процессы и виды работ, связанные с устройством земляных сооружений или их отдельных конструктивных элементов.</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При выборе средств механизации и схем работ следует учитывать физико-механические свойства грунтов с точки зрения их пригодности для сооружения земляного полотна.</w:t>
      </w:r>
      <w:bookmarkStart w:id="0" w:name="i188135"/>
      <w:bookmarkEnd w:id="0"/>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При разработке вариантов механизации отряды машин составляют таким образом, чтобы обеспечить их максимальную загрузку на всех технологических процессах сооружения земляного полотна. Рекомендуется предусматривать двух- и трехсменную работу средств механизации.</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При строительстве земляного полотна организацию работы по захваткам осуществляют с учетом темпов работы, мощности и вида применяемой техники, а также сезона и погодных условий.</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xml:space="preserve">Сооружение земляного полотна из грунта боковых резервов в предусмотренных проектом случаях выполняется с применением автогрейдеров, бульдозеров, скреперов. Для устройства глубоких резервов, работы на косогорах рационально применение экскаваторов с </w:t>
      </w:r>
      <w:proofErr w:type="spellStart"/>
      <w:r w:rsidRPr="00A4483E">
        <w:rPr>
          <w:rFonts w:ascii="Times New Roman" w:eastAsia="Times New Roman" w:hAnsi="Times New Roman" w:cs="Times New Roman"/>
          <w:sz w:val="24"/>
          <w:szCs w:val="24"/>
        </w:rPr>
        <w:t>автовозкой</w:t>
      </w:r>
      <w:proofErr w:type="spellEnd"/>
      <w:r w:rsidRPr="00A4483E">
        <w:rPr>
          <w:rFonts w:ascii="Times New Roman" w:eastAsia="Times New Roman" w:hAnsi="Times New Roman" w:cs="Times New Roman"/>
          <w:sz w:val="24"/>
          <w:szCs w:val="24"/>
        </w:rPr>
        <w:t>.</w:t>
      </w:r>
    </w:p>
    <w:p w:rsid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Разработку грунта в карьерах с транспортировкой в насыпь следует выполнять во всех случаях, предусмотренных проектом.</w:t>
      </w:r>
    </w:p>
    <w:p w:rsidR="000646D4" w:rsidRPr="00A4483E" w:rsidRDefault="000646D4" w:rsidP="003E0114">
      <w:pPr>
        <w:shd w:val="clear" w:color="auto" w:fill="FFFFFF"/>
        <w:spacing w:after="0" w:line="240" w:lineRule="auto"/>
        <w:ind w:firstLine="567"/>
        <w:jc w:val="both"/>
        <w:rPr>
          <w:rFonts w:ascii="Times New Roman" w:eastAsia="Times New Roman" w:hAnsi="Times New Roman" w:cs="Times New Roman"/>
          <w:sz w:val="24"/>
          <w:szCs w:val="24"/>
        </w:rPr>
      </w:pPr>
    </w:p>
    <w:p w:rsidR="000646D4" w:rsidRPr="000646D4" w:rsidRDefault="000646D4" w:rsidP="000646D4">
      <w:pPr>
        <w:pStyle w:val="a7"/>
        <w:numPr>
          <w:ilvl w:val="0"/>
          <w:numId w:val="4"/>
        </w:numPr>
        <w:shd w:val="clear" w:color="auto" w:fill="FFFFFF"/>
        <w:spacing w:after="0" w:line="240" w:lineRule="auto"/>
        <w:jc w:val="center"/>
        <w:rPr>
          <w:rFonts w:ascii="Times New Roman" w:eastAsia="Times New Roman" w:hAnsi="Times New Roman" w:cs="Times New Roman"/>
          <w:b/>
          <w:sz w:val="24"/>
          <w:szCs w:val="24"/>
        </w:rPr>
      </w:pPr>
      <w:r w:rsidRPr="000646D4">
        <w:rPr>
          <w:rFonts w:ascii="Times New Roman" w:eastAsia="Times New Roman" w:hAnsi="Times New Roman" w:cs="Times New Roman"/>
          <w:b/>
          <w:sz w:val="24"/>
          <w:szCs w:val="24"/>
        </w:rPr>
        <w:t>Разработка грунта автогрейдерами</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b/>
          <w:sz w:val="24"/>
          <w:szCs w:val="24"/>
        </w:rPr>
        <w:t>Автогрейдеры</w:t>
      </w:r>
      <w:r w:rsidRPr="00A4483E">
        <w:rPr>
          <w:rFonts w:ascii="Times New Roman" w:eastAsia="Times New Roman" w:hAnsi="Times New Roman" w:cs="Times New Roman"/>
          <w:sz w:val="24"/>
          <w:szCs w:val="24"/>
        </w:rPr>
        <w:t xml:space="preserve"> применяют:</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а) для разработки и перемещения грунта при возведении насыпи высотой до 0,8 м из боковых односторонних и двухсторонних резервов;</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б) на вспомогательных работах в комплексе с другими землеройными машинами:</w:t>
      </w:r>
      <w:bookmarkStart w:id="1" w:name="i206992"/>
      <w:bookmarkEnd w:id="1"/>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1) на послойном разравнивании грунтов в насыпях;</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2) при планировке откосов, обочин, резервов с приданием им поперечных и продольных уклонов;</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3) при содержании временных грунтовых дорог, въездов, съездов;</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4) для устройства водоотводных канав.</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Для выполнения перечисленных работ используют автогрейдеры тяжелого и среднего типа, снабженные в необходимых случаях откосниками и удлинителями отвалов.</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Разработка грунта автогрейдерами при перемещении из резерва в насыпь может быть рекомендована для дорог низших категорий.</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b/>
          <w:sz w:val="24"/>
          <w:szCs w:val="24"/>
        </w:rPr>
        <w:t>Бульдозеры</w:t>
      </w:r>
      <w:r w:rsidRPr="00A4483E">
        <w:rPr>
          <w:rFonts w:ascii="Times New Roman" w:eastAsia="Times New Roman" w:hAnsi="Times New Roman" w:cs="Times New Roman"/>
          <w:sz w:val="24"/>
          <w:szCs w:val="24"/>
        </w:rPr>
        <w:t xml:space="preserve"> наиболее эффективно применять при возведении насыпей высотой от 1 до 2 м из грунта боковых резервов. Они позволяют механизировать практически весь комплекс работ, за исключением уплотнения и окончательной планировки поверхности </w:t>
      </w:r>
      <w:r w:rsidRPr="00A4483E">
        <w:rPr>
          <w:rFonts w:ascii="Times New Roman" w:eastAsia="Times New Roman" w:hAnsi="Times New Roman" w:cs="Times New Roman"/>
          <w:sz w:val="24"/>
          <w:szCs w:val="24"/>
        </w:rPr>
        <w:lastRenderedPageBreak/>
        <w:t>земляного полотна, включая откосы, и выработанных боковых резервов, которые обычно выполняются автогрейдером.</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xml:space="preserve">Разработка резерва ведется поперечными проходами бульдозера с максимально возможным для устойчивой работы машины заглублением отвала, начиная от дальней бровки. При этом между образуемыми траншеями </w:t>
      </w:r>
      <w:proofErr w:type="spellStart"/>
      <w:r w:rsidRPr="00A4483E">
        <w:rPr>
          <w:rFonts w:ascii="Times New Roman" w:eastAsia="Times New Roman" w:hAnsi="Times New Roman" w:cs="Times New Roman"/>
          <w:sz w:val="24"/>
          <w:szCs w:val="24"/>
        </w:rPr>
        <w:t>зарезания</w:t>
      </w:r>
      <w:proofErr w:type="spellEnd"/>
      <w:r w:rsidRPr="00A4483E">
        <w:rPr>
          <w:rFonts w:ascii="Times New Roman" w:eastAsia="Times New Roman" w:hAnsi="Times New Roman" w:cs="Times New Roman"/>
          <w:sz w:val="24"/>
          <w:szCs w:val="24"/>
        </w:rPr>
        <w:t xml:space="preserve"> целесообразно оставлять перемычки шириной около 1 м, убираемые последующими проходами. Собранный отвалом объем грунта перемещают в насыпь при двусторонних </w:t>
      </w:r>
      <w:bookmarkStart w:id="2" w:name="i226664"/>
      <w:bookmarkEnd w:id="2"/>
      <w:r w:rsidRPr="00A4483E">
        <w:rPr>
          <w:rFonts w:ascii="Times New Roman" w:eastAsia="Times New Roman" w:hAnsi="Times New Roman" w:cs="Times New Roman"/>
          <w:sz w:val="24"/>
          <w:szCs w:val="24"/>
        </w:rPr>
        <w:t xml:space="preserve">резервах до оси дороги. Обратным ходом выполняется грубое выравнивание слоев насыпи. Отсыпка слоя завершается по достижении требуемой толщины по условию </w:t>
      </w:r>
      <w:proofErr w:type="spellStart"/>
      <w:r w:rsidRPr="00A4483E">
        <w:rPr>
          <w:rFonts w:ascii="Times New Roman" w:eastAsia="Times New Roman" w:hAnsi="Times New Roman" w:cs="Times New Roman"/>
          <w:sz w:val="24"/>
          <w:szCs w:val="24"/>
        </w:rPr>
        <w:t>уплотняемости</w:t>
      </w:r>
      <w:proofErr w:type="spellEnd"/>
      <w:r w:rsidRPr="00A4483E">
        <w:rPr>
          <w:rFonts w:ascii="Times New Roman" w:eastAsia="Times New Roman" w:hAnsi="Times New Roman" w:cs="Times New Roman"/>
          <w:sz w:val="24"/>
          <w:szCs w:val="24"/>
        </w:rPr>
        <w:t>.</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После выработки проектного сечения резерва все поверхности должны быть незамедлительно спланированы с приданием предусмотренных проектом уклонов для стока дождевых и талых вод. Рекультивация боковых резервов выполняется сразу после окончания сооружения земляного полотна на данном участке (или задела).</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xml:space="preserve">Разработку бульдозером неглубоких выемок с продольным перемещением грунта в насыпь (или в отвал) следует осуществлять при расстоянии перемещения до 100 м. Разработку выемки начинают с ближнего к насыпи конца с перемещением грунта в дальний конец насыпи. Разработку ведут послойно на глубину рационального </w:t>
      </w:r>
      <w:proofErr w:type="spellStart"/>
      <w:r w:rsidRPr="00A4483E">
        <w:rPr>
          <w:rFonts w:ascii="Times New Roman" w:eastAsia="Times New Roman" w:hAnsi="Times New Roman" w:cs="Times New Roman"/>
          <w:sz w:val="24"/>
          <w:szCs w:val="24"/>
        </w:rPr>
        <w:t>зарезания</w:t>
      </w:r>
      <w:proofErr w:type="spellEnd"/>
      <w:r w:rsidRPr="00A4483E">
        <w:rPr>
          <w:rFonts w:ascii="Times New Roman" w:eastAsia="Times New Roman" w:hAnsi="Times New Roman" w:cs="Times New Roman"/>
          <w:sz w:val="24"/>
          <w:szCs w:val="24"/>
        </w:rPr>
        <w:t xml:space="preserve"> отвала (рисунок </w:t>
      </w:r>
      <w:hyperlink r:id="rId5" w:anchor="i231545" w:tooltip="Рисунок 1" w:history="1">
        <w:r w:rsidRPr="008029E1">
          <w:rPr>
            <w:rFonts w:ascii="Times New Roman" w:eastAsia="Times New Roman" w:hAnsi="Times New Roman" w:cs="Times New Roman"/>
            <w:sz w:val="24"/>
            <w:szCs w:val="24"/>
          </w:rPr>
          <w:t>1</w:t>
        </w:r>
      </w:hyperlink>
      <w:r w:rsidRPr="00A4483E">
        <w:rPr>
          <w:rFonts w:ascii="Times New Roman" w:eastAsia="Times New Roman" w:hAnsi="Times New Roman" w:cs="Times New Roman"/>
          <w:sz w:val="24"/>
          <w:szCs w:val="24"/>
        </w:rPr>
        <w:t>).</w:t>
      </w:r>
    </w:p>
    <w:p w:rsidR="00A4483E" w:rsidRPr="00A4483E" w:rsidRDefault="00A4483E" w:rsidP="003E0114">
      <w:pPr>
        <w:shd w:val="clear" w:color="auto" w:fill="FFFFFF"/>
        <w:spacing w:before="120" w:after="12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2786380" cy="1716405"/>
            <wp:effectExtent l="19050" t="0" r="0" b="0"/>
            <wp:docPr id="1" name="Рисунок 1" descr="https://ohranatruda.ru/upload/iblock/7d2/x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ohranatruda.ru/upload/iblock/7d2/x011.jpg"/>
                    <pic:cNvPicPr>
                      <a:picLocks noChangeAspect="1" noChangeArrowheads="1"/>
                    </pic:cNvPicPr>
                  </pic:nvPicPr>
                  <pic:blipFill>
                    <a:blip r:embed="rId6"/>
                    <a:srcRect/>
                    <a:stretch>
                      <a:fillRect/>
                    </a:stretch>
                  </pic:blipFill>
                  <pic:spPr bwMode="auto">
                    <a:xfrm>
                      <a:off x="0" y="0"/>
                      <a:ext cx="2786380" cy="1716405"/>
                    </a:xfrm>
                    <a:prstGeom prst="rect">
                      <a:avLst/>
                    </a:prstGeom>
                    <a:noFill/>
                    <a:ln w="9525">
                      <a:noFill/>
                      <a:miter lim="800000"/>
                      <a:headEnd/>
                      <a:tailEnd/>
                    </a:ln>
                  </pic:spPr>
                </pic:pic>
              </a:graphicData>
            </a:graphic>
          </wp:inline>
        </w:drawing>
      </w:r>
    </w:p>
    <w:p w:rsidR="00A4483E" w:rsidRPr="00A4483E" w:rsidRDefault="00A4483E" w:rsidP="003E0114">
      <w:pPr>
        <w:shd w:val="clear" w:color="auto" w:fill="FFFFFF"/>
        <w:spacing w:before="120" w:after="120" w:line="240" w:lineRule="auto"/>
        <w:jc w:val="center"/>
        <w:rPr>
          <w:rFonts w:ascii="Times New Roman" w:eastAsia="Times New Roman" w:hAnsi="Times New Roman" w:cs="Times New Roman"/>
          <w:color w:val="333333"/>
          <w:sz w:val="24"/>
          <w:szCs w:val="24"/>
        </w:rPr>
      </w:pPr>
      <w:r w:rsidRPr="00A4483E">
        <w:rPr>
          <w:rFonts w:ascii="Times New Roman" w:eastAsia="Times New Roman" w:hAnsi="Times New Roman" w:cs="Times New Roman"/>
          <w:i/>
          <w:iCs/>
          <w:color w:val="333333"/>
          <w:sz w:val="24"/>
          <w:szCs w:val="24"/>
        </w:rPr>
        <w:t>1</w:t>
      </w:r>
      <w:r w:rsidRPr="00A4483E">
        <w:rPr>
          <w:rFonts w:ascii="Times New Roman" w:eastAsia="Times New Roman" w:hAnsi="Times New Roman" w:cs="Times New Roman"/>
          <w:color w:val="333333"/>
          <w:sz w:val="24"/>
          <w:szCs w:val="24"/>
        </w:rPr>
        <w:t> - ярусы; </w:t>
      </w:r>
      <w:r w:rsidRPr="00A4483E">
        <w:rPr>
          <w:rFonts w:ascii="Times New Roman" w:eastAsia="Times New Roman" w:hAnsi="Times New Roman" w:cs="Times New Roman"/>
          <w:i/>
          <w:iCs/>
          <w:color w:val="333333"/>
          <w:sz w:val="24"/>
          <w:szCs w:val="24"/>
        </w:rPr>
        <w:t>2</w:t>
      </w:r>
      <w:r w:rsidRPr="00A4483E">
        <w:rPr>
          <w:rFonts w:ascii="Times New Roman" w:eastAsia="Times New Roman" w:hAnsi="Times New Roman" w:cs="Times New Roman"/>
          <w:color w:val="333333"/>
          <w:sz w:val="24"/>
          <w:szCs w:val="24"/>
        </w:rPr>
        <w:t> - слой отсыпанной насыпи; </w:t>
      </w:r>
      <w:r w:rsidRPr="00A4483E">
        <w:rPr>
          <w:rFonts w:ascii="Times New Roman" w:eastAsia="Times New Roman" w:hAnsi="Times New Roman" w:cs="Times New Roman"/>
          <w:i/>
          <w:iCs/>
          <w:color w:val="333333"/>
          <w:sz w:val="24"/>
          <w:szCs w:val="24"/>
        </w:rPr>
        <w:t>3</w:t>
      </w:r>
      <w:r w:rsidRPr="00A4483E">
        <w:rPr>
          <w:rFonts w:ascii="Times New Roman" w:eastAsia="Times New Roman" w:hAnsi="Times New Roman" w:cs="Times New Roman"/>
          <w:color w:val="333333"/>
          <w:sz w:val="24"/>
          <w:szCs w:val="24"/>
        </w:rPr>
        <w:t> - траншеи яруса; </w:t>
      </w:r>
      <w:r w:rsidRPr="00A4483E">
        <w:rPr>
          <w:rFonts w:ascii="Times New Roman" w:eastAsia="Times New Roman" w:hAnsi="Times New Roman" w:cs="Times New Roman"/>
          <w:i/>
          <w:iCs/>
          <w:color w:val="333333"/>
          <w:sz w:val="24"/>
          <w:szCs w:val="24"/>
        </w:rPr>
        <w:t>4</w:t>
      </w:r>
      <w:r w:rsidRPr="00A4483E">
        <w:rPr>
          <w:rFonts w:ascii="Times New Roman" w:eastAsia="Times New Roman" w:hAnsi="Times New Roman" w:cs="Times New Roman"/>
          <w:color w:val="333333"/>
          <w:sz w:val="24"/>
          <w:szCs w:val="24"/>
        </w:rPr>
        <w:t> - стенки</w:t>
      </w:r>
    </w:p>
    <w:p w:rsidR="00A4483E" w:rsidRPr="00A4483E" w:rsidRDefault="00A4483E" w:rsidP="003E0114">
      <w:pPr>
        <w:shd w:val="clear" w:color="auto" w:fill="FFFFFF"/>
        <w:spacing w:before="120" w:after="120" w:line="240" w:lineRule="auto"/>
        <w:jc w:val="center"/>
        <w:rPr>
          <w:rFonts w:ascii="Times New Roman" w:eastAsia="Times New Roman" w:hAnsi="Times New Roman" w:cs="Times New Roman"/>
          <w:sz w:val="24"/>
          <w:szCs w:val="24"/>
        </w:rPr>
      </w:pPr>
      <w:bookmarkStart w:id="3" w:name="i231545"/>
      <w:r w:rsidRPr="00A4483E">
        <w:rPr>
          <w:rFonts w:ascii="Times New Roman" w:eastAsia="Times New Roman" w:hAnsi="Times New Roman" w:cs="Times New Roman"/>
          <w:sz w:val="24"/>
          <w:szCs w:val="24"/>
        </w:rPr>
        <w:t>Рисунок 1 - Ярусно-траншейная схема разработки грунта</w:t>
      </w:r>
      <w:bookmarkEnd w:id="3"/>
    </w:p>
    <w:p w:rsidR="000646D4" w:rsidRPr="000646D4" w:rsidRDefault="000646D4" w:rsidP="000646D4">
      <w:pPr>
        <w:pStyle w:val="a7"/>
        <w:numPr>
          <w:ilvl w:val="0"/>
          <w:numId w:val="4"/>
        </w:numPr>
        <w:shd w:val="clear" w:color="auto" w:fill="FFFFFF"/>
        <w:spacing w:after="0" w:line="240" w:lineRule="auto"/>
        <w:jc w:val="center"/>
        <w:rPr>
          <w:rFonts w:ascii="Times New Roman" w:eastAsia="Times New Roman" w:hAnsi="Times New Roman" w:cs="Times New Roman"/>
          <w:b/>
          <w:sz w:val="24"/>
          <w:szCs w:val="24"/>
        </w:rPr>
      </w:pPr>
      <w:r w:rsidRPr="000646D4">
        <w:rPr>
          <w:rFonts w:ascii="Times New Roman" w:eastAsia="Times New Roman" w:hAnsi="Times New Roman" w:cs="Times New Roman"/>
          <w:b/>
          <w:sz w:val="24"/>
          <w:szCs w:val="24"/>
        </w:rPr>
        <w:t xml:space="preserve">Разработка грунта </w:t>
      </w:r>
      <w:proofErr w:type="spellStart"/>
      <w:r w:rsidRPr="000646D4">
        <w:rPr>
          <w:rFonts w:ascii="Times New Roman" w:eastAsia="Times New Roman" w:hAnsi="Times New Roman" w:cs="Times New Roman"/>
          <w:b/>
          <w:sz w:val="24"/>
          <w:szCs w:val="24"/>
        </w:rPr>
        <w:t>среперами</w:t>
      </w:r>
      <w:proofErr w:type="spellEnd"/>
    </w:p>
    <w:p w:rsidR="000646D4" w:rsidRDefault="000646D4" w:rsidP="003E0114">
      <w:pPr>
        <w:shd w:val="clear" w:color="auto" w:fill="FFFFFF"/>
        <w:spacing w:after="0" w:line="240" w:lineRule="auto"/>
        <w:ind w:firstLine="284"/>
        <w:jc w:val="both"/>
        <w:outlineLvl w:val="1"/>
        <w:rPr>
          <w:rFonts w:ascii="Times New Roman" w:eastAsia="Times New Roman" w:hAnsi="Times New Roman" w:cs="Times New Roman"/>
          <w:b/>
          <w:color w:val="333333"/>
          <w:sz w:val="24"/>
          <w:szCs w:val="24"/>
        </w:rPr>
      </w:pPr>
    </w:p>
    <w:p w:rsidR="00A4483E" w:rsidRPr="00A4483E" w:rsidRDefault="00A4483E" w:rsidP="003E0114">
      <w:pPr>
        <w:shd w:val="clear" w:color="auto" w:fill="FFFFFF"/>
        <w:spacing w:after="0" w:line="240" w:lineRule="auto"/>
        <w:ind w:firstLine="284"/>
        <w:jc w:val="both"/>
        <w:outlineLvl w:val="1"/>
        <w:rPr>
          <w:rFonts w:ascii="Times New Roman" w:eastAsia="Times New Roman" w:hAnsi="Times New Roman" w:cs="Times New Roman"/>
          <w:color w:val="333333"/>
          <w:sz w:val="24"/>
          <w:szCs w:val="24"/>
        </w:rPr>
      </w:pPr>
      <w:r w:rsidRPr="00A4483E">
        <w:rPr>
          <w:rFonts w:ascii="Times New Roman" w:eastAsia="Times New Roman" w:hAnsi="Times New Roman" w:cs="Times New Roman"/>
          <w:b/>
          <w:color w:val="333333"/>
          <w:sz w:val="24"/>
          <w:szCs w:val="24"/>
        </w:rPr>
        <w:t>Скреперы</w:t>
      </w:r>
      <w:r w:rsidRPr="00A4483E">
        <w:rPr>
          <w:rFonts w:ascii="Times New Roman" w:eastAsia="Times New Roman" w:hAnsi="Times New Roman" w:cs="Times New Roman"/>
          <w:color w:val="333333"/>
          <w:sz w:val="24"/>
          <w:szCs w:val="24"/>
        </w:rPr>
        <w:t xml:space="preserve"> применяют при выполнении следующих видов земляных работ:</w:t>
      </w:r>
    </w:p>
    <w:p w:rsidR="00A4483E" w:rsidRPr="00A4483E" w:rsidRDefault="00A4483E" w:rsidP="003E0114">
      <w:pPr>
        <w:shd w:val="clear" w:color="auto" w:fill="FFFFFF"/>
        <w:spacing w:after="0" w:line="240" w:lineRule="auto"/>
        <w:jc w:val="both"/>
        <w:rPr>
          <w:rFonts w:ascii="Times New Roman" w:eastAsia="Times New Roman" w:hAnsi="Times New Roman" w:cs="Times New Roman"/>
          <w:color w:val="333333"/>
          <w:sz w:val="24"/>
          <w:szCs w:val="24"/>
        </w:rPr>
      </w:pPr>
      <w:r w:rsidRPr="00A4483E">
        <w:rPr>
          <w:rFonts w:ascii="Times New Roman" w:eastAsia="Times New Roman" w:hAnsi="Times New Roman" w:cs="Times New Roman"/>
          <w:color w:val="333333"/>
          <w:sz w:val="24"/>
          <w:szCs w:val="24"/>
        </w:rPr>
        <w:t>- разработка грунта в выемке с перемещением его в насыпь;</w:t>
      </w:r>
    </w:p>
    <w:p w:rsidR="00A4483E" w:rsidRPr="00A4483E" w:rsidRDefault="00A4483E" w:rsidP="003E0114">
      <w:pPr>
        <w:shd w:val="clear" w:color="auto" w:fill="FFFFFF"/>
        <w:spacing w:after="0" w:line="240" w:lineRule="auto"/>
        <w:jc w:val="both"/>
        <w:rPr>
          <w:rFonts w:ascii="Times New Roman" w:eastAsia="Times New Roman" w:hAnsi="Times New Roman" w:cs="Times New Roman"/>
          <w:color w:val="333333"/>
          <w:sz w:val="24"/>
          <w:szCs w:val="24"/>
        </w:rPr>
      </w:pPr>
      <w:r w:rsidRPr="00A4483E">
        <w:rPr>
          <w:rFonts w:ascii="Times New Roman" w:eastAsia="Times New Roman" w:hAnsi="Times New Roman" w:cs="Times New Roman"/>
          <w:color w:val="333333"/>
          <w:sz w:val="24"/>
          <w:szCs w:val="24"/>
        </w:rPr>
        <w:t>- разработка грунта в резервах и карьерах с перемещением его в насыпь.</w:t>
      </w:r>
    </w:p>
    <w:p w:rsidR="00A4483E" w:rsidRPr="00A4483E" w:rsidRDefault="00A4483E" w:rsidP="003E0114">
      <w:pPr>
        <w:shd w:val="clear" w:color="auto" w:fill="FFFFFF"/>
        <w:spacing w:after="0" w:line="240" w:lineRule="auto"/>
        <w:jc w:val="both"/>
        <w:rPr>
          <w:rFonts w:ascii="Times New Roman" w:eastAsia="Times New Roman" w:hAnsi="Times New Roman" w:cs="Times New Roman"/>
          <w:color w:val="333333"/>
          <w:sz w:val="24"/>
          <w:szCs w:val="24"/>
        </w:rPr>
      </w:pPr>
      <w:r w:rsidRPr="00A4483E">
        <w:rPr>
          <w:rFonts w:ascii="Times New Roman" w:eastAsia="Times New Roman" w:hAnsi="Times New Roman" w:cs="Times New Roman"/>
          <w:color w:val="333333"/>
          <w:sz w:val="24"/>
          <w:szCs w:val="24"/>
        </w:rPr>
        <w:t>Скреперы рекомендуется применять при возведении из боковых резервов насыпей высотой до 2,5 - 3 м. При этом рационально нижние слои на высоту от 1 до 1,5 м возводить бульдозерами.</w:t>
      </w:r>
    </w:p>
    <w:p w:rsidR="00A4483E" w:rsidRPr="00A4483E" w:rsidRDefault="00A4483E" w:rsidP="003E0114">
      <w:pPr>
        <w:shd w:val="clear" w:color="auto" w:fill="FFFFFF"/>
        <w:spacing w:after="0" w:line="240" w:lineRule="auto"/>
        <w:jc w:val="both"/>
        <w:rPr>
          <w:rFonts w:ascii="Times New Roman" w:eastAsia="Times New Roman" w:hAnsi="Times New Roman" w:cs="Times New Roman"/>
          <w:color w:val="333333"/>
          <w:sz w:val="24"/>
          <w:szCs w:val="24"/>
        </w:rPr>
      </w:pPr>
      <w:r w:rsidRPr="00A4483E">
        <w:rPr>
          <w:rFonts w:ascii="Times New Roman" w:eastAsia="Times New Roman" w:hAnsi="Times New Roman" w:cs="Times New Roman"/>
          <w:color w:val="333333"/>
          <w:sz w:val="24"/>
          <w:szCs w:val="24"/>
        </w:rPr>
        <w:t>Скреперы рекомендуется применять при следующей дальности перемещения грунта: для прицепных скреперов - до 300 м, для самоходных скреперов - до 3000 - 4000 м.</w:t>
      </w:r>
    </w:p>
    <w:p w:rsidR="00A4483E" w:rsidRPr="00A4483E" w:rsidRDefault="00A4483E" w:rsidP="003E0114">
      <w:pPr>
        <w:shd w:val="clear" w:color="auto" w:fill="FFFFFF"/>
        <w:spacing w:after="0" w:line="240" w:lineRule="auto"/>
        <w:jc w:val="both"/>
        <w:rPr>
          <w:rFonts w:ascii="Times New Roman" w:eastAsia="Times New Roman" w:hAnsi="Times New Roman" w:cs="Times New Roman"/>
          <w:color w:val="333333"/>
          <w:sz w:val="24"/>
          <w:szCs w:val="24"/>
        </w:rPr>
      </w:pPr>
      <w:r w:rsidRPr="00A4483E">
        <w:rPr>
          <w:rFonts w:ascii="Times New Roman" w:eastAsia="Times New Roman" w:hAnsi="Times New Roman" w:cs="Times New Roman"/>
          <w:color w:val="333333"/>
          <w:sz w:val="24"/>
          <w:szCs w:val="24"/>
        </w:rPr>
        <w:t>Типы применяемых скреперов должны соответствовать заданным темпам и объемам земляных работ.</w:t>
      </w:r>
    </w:p>
    <w:p w:rsidR="00A4483E" w:rsidRPr="00A4483E" w:rsidRDefault="00A4483E" w:rsidP="003E0114">
      <w:pPr>
        <w:shd w:val="clear" w:color="auto" w:fill="FFFFFF"/>
        <w:spacing w:after="0" w:line="240" w:lineRule="auto"/>
        <w:jc w:val="both"/>
        <w:rPr>
          <w:rFonts w:ascii="Times New Roman" w:eastAsia="Times New Roman" w:hAnsi="Times New Roman" w:cs="Times New Roman"/>
          <w:color w:val="333333"/>
          <w:sz w:val="24"/>
          <w:szCs w:val="24"/>
        </w:rPr>
      </w:pPr>
      <w:r w:rsidRPr="00A4483E">
        <w:rPr>
          <w:rFonts w:ascii="Times New Roman" w:eastAsia="Times New Roman" w:hAnsi="Times New Roman" w:cs="Times New Roman"/>
          <w:color w:val="333333"/>
          <w:sz w:val="24"/>
          <w:szCs w:val="24"/>
        </w:rPr>
        <w:t>При разработке выемки и продольном перемещении грунта в насыпь движение скреперов организуют по эллиптической схеме, обеспечивая их развороты без съезда с насыпи. В целях предварительного уплотнения грунта проходы скреперов следует распределять равномерно по ширине насыпи. Если грунт из выемки используют для возведения двух насыпей, расположенных по обеим ее сторонам, целесообразно организовать движение скреперов по сквозной схеме с разгрузкой грунта, поочередно: то в одну, то в другую насыпь с разворотами на них (рисунок </w:t>
      </w:r>
      <w:hyperlink r:id="rId7" w:anchor="i338763" w:tooltip="Рисунок 5" w:history="1">
        <w:r w:rsidR="003E0114" w:rsidRPr="003E0114">
          <w:rPr>
            <w:rFonts w:ascii="Times New Roman" w:eastAsia="Times New Roman" w:hAnsi="Times New Roman" w:cs="Times New Roman"/>
            <w:sz w:val="24"/>
            <w:szCs w:val="24"/>
          </w:rPr>
          <w:t>2</w:t>
        </w:r>
      </w:hyperlink>
      <w:r w:rsidRPr="00A4483E">
        <w:rPr>
          <w:rFonts w:ascii="Times New Roman" w:eastAsia="Times New Roman" w:hAnsi="Times New Roman" w:cs="Times New Roman"/>
          <w:color w:val="333333"/>
          <w:sz w:val="24"/>
          <w:szCs w:val="24"/>
        </w:rPr>
        <w:t>).</w:t>
      </w:r>
      <w:bookmarkStart w:id="4" w:name="i324038"/>
      <w:bookmarkEnd w:id="4"/>
    </w:p>
    <w:p w:rsidR="00A4483E" w:rsidRPr="00A4483E" w:rsidRDefault="00A4483E" w:rsidP="003E0114">
      <w:pPr>
        <w:shd w:val="clear" w:color="auto" w:fill="FFFFFF"/>
        <w:spacing w:before="120" w:after="12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lastRenderedPageBreak/>
        <w:drawing>
          <wp:inline distT="0" distB="0" distL="0" distR="0">
            <wp:extent cx="2139315" cy="1776730"/>
            <wp:effectExtent l="19050" t="0" r="0" b="0"/>
            <wp:docPr id="5" name="Рисунок 5" descr="https://ohranatruda.ru/upload/iblock/166/x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ohranatruda.ru/upload/iblock/166/x018.jpg"/>
                    <pic:cNvPicPr>
                      <a:picLocks noChangeAspect="1" noChangeArrowheads="1"/>
                    </pic:cNvPicPr>
                  </pic:nvPicPr>
                  <pic:blipFill>
                    <a:blip r:embed="rId8"/>
                    <a:srcRect/>
                    <a:stretch>
                      <a:fillRect/>
                    </a:stretch>
                  </pic:blipFill>
                  <pic:spPr bwMode="auto">
                    <a:xfrm>
                      <a:off x="0" y="0"/>
                      <a:ext cx="2139315" cy="1776730"/>
                    </a:xfrm>
                    <a:prstGeom prst="rect">
                      <a:avLst/>
                    </a:prstGeom>
                    <a:noFill/>
                    <a:ln w="9525">
                      <a:noFill/>
                      <a:miter lim="800000"/>
                      <a:headEnd/>
                      <a:tailEnd/>
                    </a:ln>
                  </pic:spPr>
                </pic:pic>
              </a:graphicData>
            </a:graphic>
          </wp:inline>
        </w:drawing>
      </w:r>
    </w:p>
    <w:p w:rsidR="00A4483E" w:rsidRPr="00A4483E" w:rsidRDefault="00A4483E" w:rsidP="003E0114">
      <w:pPr>
        <w:shd w:val="clear" w:color="auto" w:fill="FFFFFF"/>
        <w:spacing w:before="120" w:after="120" w:line="240" w:lineRule="auto"/>
        <w:jc w:val="center"/>
        <w:rPr>
          <w:rFonts w:ascii="Times New Roman" w:eastAsia="Times New Roman" w:hAnsi="Times New Roman" w:cs="Times New Roman"/>
          <w:sz w:val="24"/>
          <w:szCs w:val="24"/>
        </w:rPr>
      </w:pPr>
      <w:r w:rsidRPr="00A4483E">
        <w:rPr>
          <w:rFonts w:ascii="Times New Roman" w:eastAsia="Times New Roman" w:hAnsi="Times New Roman" w:cs="Times New Roman"/>
          <w:i/>
          <w:iCs/>
          <w:sz w:val="24"/>
          <w:szCs w:val="24"/>
        </w:rPr>
        <w:t>а</w:t>
      </w:r>
      <w:r w:rsidRPr="00A4483E">
        <w:rPr>
          <w:rFonts w:ascii="Times New Roman" w:eastAsia="Times New Roman" w:hAnsi="Times New Roman" w:cs="Times New Roman"/>
          <w:sz w:val="24"/>
          <w:szCs w:val="24"/>
        </w:rPr>
        <w:t>) из выемки в насыпь; </w:t>
      </w:r>
      <w:r w:rsidRPr="00A4483E">
        <w:rPr>
          <w:rFonts w:ascii="Times New Roman" w:eastAsia="Times New Roman" w:hAnsi="Times New Roman" w:cs="Times New Roman"/>
          <w:i/>
          <w:iCs/>
          <w:sz w:val="24"/>
          <w:szCs w:val="24"/>
        </w:rPr>
        <w:t>б</w:t>
      </w:r>
      <w:r w:rsidRPr="00A4483E">
        <w:rPr>
          <w:rFonts w:ascii="Times New Roman" w:eastAsia="Times New Roman" w:hAnsi="Times New Roman" w:cs="Times New Roman"/>
          <w:sz w:val="24"/>
          <w:szCs w:val="24"/>
        </w:rPr>
        <w:t>) из выемки в две насыпи</w:t>
      </w:r>
    </w:p>
    <w:p w:rsidR="00A4483E" w:rsidRPr="00A4483E" w:rsidRDefault="003E0114" w:rsidP="003E0114">
      <w:pPr>
        <w:shd w:val="clear" w:color="auto" w:fill="FFFFFF"/>
        <w:spacing w:before="120" w:after="120" w:line="240" w:lineRule="auto"/>
        <w:jc w:val="center"/>
        <w:rPr>
          <w:rFonts w:ascii="Times New Roman" w:eastAsia="Times New Roman" w:hAnsi="Times New Roman" w:cs="Times New Roman"/>
          <w:sz w:val="24"/>
          <w:szCs w:val="24"/>
        </w:rPr>
      </w:pPr>
      <w:bookmarkStart w:id="5" w:name="i338763"/>
      <w:r w:rsidRPr="003E0114">
        <w:rPr>
          <w:rFonts w:ascii="Times New Roman" w:eastAsia="Times New Roman" w:hAnsi="Times New Roman" w:cs="Times New Roman"/>
          <w:sz w:val="24"/>
          <w:szCs w:val="24"/>
        </w:rPr>
        <w:t>Рисунок 2</w:t>
      </w:r>
      <w:r w:rsidR="00A4483E" w:rsidRPr="00A4483E">
        <w:rPr>
          <w:rFonts w:ascii="Times New Roman" w:eastAsia="Times New Roman" w:hAnsi="Times New Roman" w:cs="Times New Roman"/>
          <w:sz w:val="24"/>
          <w:szCs w:val="24"/>
        </w:rPr>
        <w:t xml:space="preserve"> - Схема движения скрепера при разгрузке грунта в выемке с перемещением его в насыпь</w:t>
      </w:r>
      <w:bookmarkEnd w:id="5"/>
    </w:p>
    <w:p w:rsidR="000646D4" w:rsidRDefault="000646D4" w:rsidP="003E0114">
      <w:pPr>
        <w:shd w:val="clear" w:color="auto" w:fill="FFFFFF"/>
        <w:spacing w:after="0" w:line="240" w:lineRule="auto"/>
        <w:ind w:firstLine="567"/>
        <w:jc w:val="both"/>
        <w:rPr>
          <w:rFonts w:ascii="Times New Roman" w:eastAsia="Times New Roman" w:hAnsi="Times New Roman" w:cs="Times New Roman"/>
          <w:sz w:val="24"/>
          <w:szCs w:val="24"/>
        </w:rPr>
      </w:pPr>
    </w:p>
    <w:p w:rsidR="000646D4" w:rsidRPr="000646D4" w:rsidRDefault="000646D4" w:rsidP="003E0114">
      <w:pPr>
        <w:pStyle w:val="a7"/>
        <w:numPr>
          <w:ilvl w:val="0"/>
          <w:numId w:val="4"/>
        </w:numPr>
        <w:shd w:val="clear" w:color="auto" w:fill="FFFFFF"/>
        <w:spacing w:after="0" w:line="240" w:lineRule="auto"/>
        <w:ind w:firstLine="567"/>
        <w:jc w:val="both"/>
        <w:rPr>
          <w:rFonts w:ascii="Times New Roman" w:eastAsia="Times New Roman" w:hAnsi="Times New Roman" w:cs="Times New Roman"/>
          <w:b/>
          <w:sz w:val="24"/>
          <w:szCs w:val="24"/>
        </w:rPr>
      </w:pPr>
      <w:r w:rsidRPr="000646D4">
        <w:rPr>
          <w:rFonts w:ascii="Times New Roman" w:eastAsia="Times New Roman" w:hAnsi="Times New Roman" w:cs="Times New Roman"/>
          <w:b/>
          <w:sz w:val="24"/>
          <w:szCs w:val="24"/>
        </w:rPr>
        <w:t>Разработка грунта экскаваторами</w:t>
      </w:r>
    </w:p>
    <w:p w:rsidR="000646D4" w:rsidRDefault="000646D4" w:rsidP="000646D4">
      <w:pPr>
        <w:pStyle w:val="a7"/>
        <w:shd w:val="clear" w:color="auto" w:fill="FFFFFF"/>
        <w:spacing w:after="0" w:line="240" w:lineRule="auto"/>
        <w:ind w:left="1494"/>
        <w:jc w:val="both"/>
        <w:rPr>
          <w:rFonts w:ascii="Times New Roman" w:eastAsia="Times New Roman" w:hAnsi="Times New Roman" w:cs="Times New Roman"/>
          <w:sz w:val="24"/>
          <w:szCs w:val="24"/>
        </w:rPr>
      </w:pPr>
    </w:p>
    <w:p w:rsidR="00A4483E" w:rsidRPr="000646D4" w:rsidRDefault="00A4483E" w:rsidP="000646D4">
      <w:pPr>
        <w:pStyle w:val="a7"/>
        <w:shd w:val="clear" w:color="auto" w:fill="FFFFFF"/>
        <w:spacing w:after="0" w:line="240" w:lineRule="auto"/>
        <w:ind w:left="142" w:hanging="142"/>
        <w:rPr>
          <w:rFonts w:ascii="Times New Roman" w:eastAsia="Times New Roman" w:hAnsi="Times New Roman" w:cs="Times New Roman"/>
          <w:sz w:val="24"/>
          <w:szCs w:val="24"/>
        </w:rPr>
      </w:pPr>
      <w:r w:rsidRPr="000646D4">
        <w:rPr>
          <w:rFonts w:ascii="Times New Roman" w:eastAsia="Times New Roman" w:hAnsi="Times New Roman" w:cs="Times New Roman"/>
          <w:sz w:val="24"/>
          <w:szCs w:val="24"/>
        </w:rPr>
        <w:t xml:space="preserve">При возведении земляного полотна </w:t>
      </w:r>
      <w:r w:rsidRPr="000646D4">
        <w:rPr>
          <w:rFonts w:ascii="Times New Roman" w:eastAsia="Times New Roman" w:hAnsi="Times New Roman" w:cs="Times New Roman"/>
          <w:b/>
          <w:sz w:val="24"/>
          <w:szCs w:val="24"/>
        </w:rPr>
        <w:t>экскаваторы</w:t>
      </w:r>
      <w:r w:rsidRPr="000646D4">
        <w:rPr>
          <w:rFonts w:ascii="Times New Roman" w:eastAsia="Times New Roman" w:hAnsi="Times New Roman" w:cs="Times New Roman"/>
          <w:sz w:val="24"/>
          <w:szCs w:val="24"/>
        </w:rPr>
        <w:t xml:space="preserve"> применяют </w:t>
      </w:r>
      <w:proofErr w:type="gramStart"/>
      <w:r w:rsidRPr="000646D4">
        <w:rPr>
          <w:rFonts w:ascii="Times New Roman" w:eastAsia="Times New Roman" w:hAnsi="Times New Roman" w:cs="Times New Roman"/>
          <w:sz w:val="24"/>
          <w:szCs w:val="24"/>
        </w:rPr>
        <w:t>при</w:t>
      </w:r>
      <w:proofErr w:type="gramEnd"/>
      <w:r w:rsidRPr="000646D4">
        <w:rPr>
          <w:rFonts w:ascii="Times New Roman" w:eastAsia="Times New Roman" w:hAnsi="Times New Roman" w:cs="Times New Roman"/>
          <w:sz w:val="24"/>
          <w:szCs w:val="24"/>
        </w:rPr>
        <w:t>:</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разработке сосредоточенных резервов и карьеров с высотой забоя более 2 м;</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разработке выемок глубиной более 2 м, а также всех резервов и выемок, в том числе боковых резервов, если грунт в них не обеспечивает проходимость землеройно-транспортных машин;</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разработке котлованов, траншей для труб, дренажей, водоотводных каналов и других сооружений.</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xml:space="preserve">При необходимости перемещения грунта за пределами радиуса действия экскаватора применяются автосамосвалы или специальные </w:t>
      </w:r>
      <w:proofErr w:type="spellStart"/>
      <w:r w:rsidRPr="00A4483E">
        <w:rPr>
          <w:rFonts w:ascii="Times New Roman" w:eastAsia="Times New Roman" w:hAnsi="Times New Roman" w:cs="Times New Roman"/>
          <w:sz w:val="24"/>
          <w:szCs w:val="24"/>
        </w:rPr>
        <w:t>землевозы</w:t>
      </w:r>
      <w:proofErr w:type="spellEnd"/>
      <w:r w:rsidRPr="00A4483E">
        <w:rPr>
          <w:rFonts w:ascii="Times New Roman" w:eastAsia="Times New Roman" w:hAnsi="Times New Roman" w:cs="Times New Roman"/>
          <w:sz w:val="24"/>
          <w:szCs w:val="24"/>
        </w:rPr>
        <w:t>.</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xml:space="preserve"> Грунты, имеющие влажность выше </w:t>
      </w:r>
      <w:proofErr w:type="gramStart"/>
      <w:r w:rsidRPr="00A4483E">
        <w:rPr>
          <w:rFonts w:ascii="Times New Roman" w:eastAsia="Times New Roman" w:hAnsi="Times New Roman" w:cs="Times New Roman"/>
          <w:sz w:val="24"/>
          <w:szCs w:val="24"/>
        </w:rPr>
        <w:t>допустимой</w:t>
      </w:r>
      <w:proofErr w:type="gramEnd"/>
      <w:r w:rsidRPr="00A4483E">
        <w:rPr>
          <w:rFonts w:ascii="Times New Roman" w:eastAsia="Times New Roman" w:hAnsi="Times New Roman" w:cs="Times New Roman"/>
          <w:sz w:val="24"/>
          <w:szCs w:val="24"/>
        </w:rPr>
        <w:t>, по условиям уплотнения могут укладываться экскаватором в промежуточный штабель для последующего просушивания. Для разработки резервов несвязных и обломочных грунтов и их последующей погрузки рационально вместо экскаватора применять бульдозер с тракторным или колесным погрузчиком.</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Разработку грунта одноковшовыми экскаваторами (типа «прямая» и «обратная лопата») производят забоями. Направление разработки, количество и параметры забоев по ширине выемки или другого источника получения грунта для устройства насыпи устанавливают в соответствии с геометрическими размерами выемки или рабочей зоны источника с оптимальными условиями работы экскаваторов (рисунок </w:t>
      </w:r>
      <w:r w:rsidR="003E0114">
        <w:rPr>
          <w:rFonts w:ascii="Times New Roman" w:eastAsia="Times New Roman" w:hAnsi="Times New Roman" w:cs="Times New Roman"/>
          <w:sz w:val="24"/>
          <w:szCs w:val="24"/>
        </w:rPr>
        <w:t>3,4</w:t>
      </w:r>
      <w:r w:rsidRPr="00A4483E">
        <w:rPr>
          <w:rFonts w:ascii="Times New Roman" w:eastAsia="Times New Roman" w:hAnsi="Times New Roman" w:cs="Times New Roman"/>
          <w:sz w:val="24"/>
          <w:szCs w:val="24"/>
        </w:rPr>
        <w:t>).</w:t>
      </w:r>
    </w:p>
    <w:p w:rsidR="00A4483E" w:rsidRPr="00A4483E" w:rsidRDefault="00A4483E" w:rsidP="003E0114">
      <w:pPr>
        <w:shd w:val="clear" w:color="auto" w:fill="FFFFFF"/>
        <w:spacing w:after="0" w:line="240" w:lineRule="auto"/>
        <w:ind w:firstLine="567"/>
        <w:jc w:val="both"/>
        <w:rPr>
          <w:rFonts w:ascii="Times New Roman" w:eastAsia="Times New Roman" w:hAnsi="Times New Roman" w:cs="Times New Roman"/>
          <w:sz w:val="24"/>
          <w:szCs w:val="24"/>
        </w:rPr>
      </w:pPr>
      <w:r w:rsidRPr="00A4483E">
        <w:rPr>
          <w:rFonts w:ascii="Times New Roman" w:eastAsia="Times New Roman" w:hAnsi="Times New Roman" w:cs="Times New Roman"/>
          <w:sz w:val="24"/>
          <w:szCs w:val="24"/>
        </w:rPr>
        <w:t xml:space="preserve">Параметры забоев должны обеспечивать возможность работы ковшом экскаватора принятого типа с наименьшими затратами времени на выполнение рабочего цикла экскавации, состоящего из </w:t>
      </w:r>
      <w:proofErr w:type="spellStart"/>
      <w:r w:rsidRPr="00A4483E">
        <w:rPr>
          <w:rFonts w:ascii="Times New Roman" w:eastAsia="Times New Roman" w:hAnsi="Times New Roman" w:cs="Times New Roman"/>
          <w:sz w:val="24"/>
          <w:szCs w:val="24"/>
        </w:rPr>
        <w:t>зарезания</w:t>
      </w:r>
      <w:proofErr w:type="spellEnd"/>
      <w:r w:rsidRPr="00A4483E">
        <w:rPr>
          <w:rFonts w:ascii="Times New Roman" w:eastAsia="Times New Roman" w:hAnsi="Times New Roman" w:cs="Times New Roman"/>
          <w:sz w:val="24"/>
          <w:szCs w:val="24"/>
        </w:rPr>
        <w:t xml:space="preserve"> и наполнения ковша грунтом, поворота к месту загрузки автотранспорта и обратного поворота ковша к забою.</w:t>
      </w:r>
      <w:bookmarkStart w:id="6" w:name="i403059"/>
      <w:bookmarkEnd w:id="6"/>
    </w:p>
    <w:p w:rsidR="00A4483E" w:rsidRPr="00A4483E" w:rsidRDefault="00A4483E" w:rsidP="003E0114">
      <w:pPr>
        <w:shd w:val="clear" w:color="auto" w:fill="FFFFFF"/>
        <w:spacing w:before="120" w:after="12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2423795" cy="1759585"/>
            <wp:effectExtent l="19050" t="0" r="0" b="0"/>
            <wp:docPr id="8" name="Рисунок 7" descr="https://ohranatruda.ru/upload/iblock/571/x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ohranatruda.ru/upload/iblock/571/x020.jpg"/>
                    <pic:cNvPicPr>
                      <a:picLocks noChangeAspect="1" noChangeArrowheads="1"/>
                    </pic:cNvPicPr>
                  </pic:nvPicPr>
                  <pic:blipFill>
                    <a:blip r:embed="rId9"/>
                    <a:srcRect/>
                    <a:stretch>
                      <a:fillRect/>
                    </a:stretch>
                  </pic:blipFill>
                  <pic:spPr bwMode="auto">
                    <a:xfrm>
                      <a:off x="0" y="0"/>
                      <a:ext cx="2423795" cy="1759585"/>
                    </a:xfrm>
                    <a:prstGeom prst="rect">
                      <a:avLst/>
                    </a:prstGeom>
                    <a:noFill/>
                    <a:ln w="9525">
                      <a:noFill/>
                      <a:miter lim="800000"/>
                      <a:headEnd/>
                      <a:tailEnd/>
                    </a:ln>
                  </pic:spPr>
                </pic:pic>
              </a:graphicData>
            </a:graphic>
          </wp:inline>
        </w:drawing>
      </w:r>
    </w:p>
    <w:p w:rsidR="00A4483E" w:rsidRPr="00A4483E" w:rsidRDefault="00A4483E" w:rsidP="003E0114">
      <w:pPr>
        <w:shd w:val="clear" w:color="auto" w:fill="FFFFFF"/>
        <w:spacing w:before="120" w:after="120" w:line="240" w:lineRule="auto"/>
        <w:jc w:val="center"/>
        <w:rPr>
          <w:rFonts w:ascii="Times New Roman" w:eastAsia="Times New Roman" w:hAnsi="Times New Roman" w:cs="Times New Roman"/>
          <w:sz w:val="24"/>
          <w:szCs w:val="24"/>
        </w:rPr>
      </w:pPr>
      <w:r w:rsidRPr="00A4483E">
        <w:rPr>
          <w:rFonts w:ascii="Times New Roman" w:eastAsia="Times New Roman" w:hAnsi="Times New Roman" w:cs="Times New Roman"/>
          <w:i/>
          <w:iCs/>
          <w:sz w:val="24"/>
          <w:szCs w:val="24"/>
        </w:rPr>
        <w:lastRenderedPageBreak/>
        <w:t>1</w:t>
      </w:r>
      <w:r w:rsidRPr="00A4483E">
        <w:rPr>
          <w:rFonts w:ascii="Times New Roman" w:eastAsia="Times New Roman" w:hAnsi="Times New Roman" w:cs="Times New Roman"/>
          <w:sz w:val="24"/>
          <w:szCs w:val="24"/>
        </w:rPr>
        <w:t> - экскаватор; </w:t>
      </w:r>
      <w:r w:rsidRPr="00A4483E">
        <w:rPr>
          <w:rFonts w:ascii="Times New Roman" w:eastAsia="Times New Roman" w:hAnsi="Times New Roman" w:cs="Times New Roman"/>
          <w:i/>
          <w:iCs/>
          <w:sz w:val="24"/>
          <w:szCs w:val="24"/>
        </w:rPr>
        <w:t>2</w:t>
      </w:r>
      <w:r w:rsidRPr="00A4483E">
        <w:rPr>
          <w:rFonts w:ascii="Times New Roman" w:eastAsia="Times New Roman" w:hAnsi="Times New Roman" w:cs="Times New Roman"/>
          <w:sz w:val="24"/>
          <w:szCs w:val="24"/>
        </w:rPr>
        <w:t> - автомобиль-самосвал; </w:t>
      </w:r>
      <w:r w:rsidRPr="00A4483E">
        <w:rPr>
          <w:rFonts w:ascii="Times New Roman" w:eastAsia="Times New Roman" w:hAnsi="Times New Roman" w:cs="Times New Roman"/>
          <w:i/>
          <w:iCs/>
          <w:sz w:val="24"/>
          <w:szCs w:val="24"/>
        </w:rPr>
        <w:t>3</w:t>
      </w:r>
      <w:r w:rsidRPr="00A4483E">
        <w:rPr>
          <w:rFonts w:ascii="Times New Roman" w:eastAsia="Times New Roman" w:hAnsi="Times New Roman" w:cs="Times New Roman"/>
          <w:sz w:val="24"/>
          <w:szCs w:val="24"/>
        </w:rPr>
        <w:t> - бульдозер; </w:t>
      </w:r>
      <w:r w:rsidRPr="00A4483E">
        <w:rPr>
          <w:rFonts w:ascii="Times New Roman" w:eastAsia="Times New Roman" w:hAnsi="Times New Roman" w:cs="Times New Roman"/>
          <w:i/>
          <w:iCs/>
          <w:sz w:val="24"/>
          <w:szCs w:val="24"/>
        </w:rPr>
        <w:t>4</w:t>
      </w:r>
      <w:r w:rsidRPr="00A4483E">
        <w:rPr>
          <w:rFonts w:ascii="Times New Roman" w:eastAsia="Times New Roman" w:hAnsi="Times New Roman" w:cs="Times New Roman"/>
          <w:sz w:val="24"/>
          <w:szCs w:val="24"/>
        </w:rPr>
        <w:t> - кулачковый каток;</w:t>
      </w:r>
      <w:r w:rsidRPr="00A4483E">
        <w:rPr>
          <w:rFonts w:ascii="Times New Roman" w:eastAsia="Times New Roman" w:hAnsi="Times New Roman" w:cs="Times New Roman"/>
          <w:sz w:val="24"/>
          <w:szCs w:val="24"/>
        </w:rPr>
        <w:br/>
      </w:r>
      <w:r w:rsidRPr="00A4483E">
        <w:rPr>
          <w:rFonts w:ascii="Times New Roman" w:eastAsia="Times New Roman" w:hAnsi="Times New Roman" w:cs="Times New Roman"/>
          <w:i/>
          <w:iCs/>
          <w:sz w:val="24"/>
          <w:szCs w:val="24"/>
        </w:rPr>
        <w:t>5</w:t>
      </w:r>
      <w:r w:rsidRPr="00A4483E">
        <w:rPr>
          <w:rFonts w:ascii="Times New Roman" w:eastAsia="Times New Roman" w:hAnsi="Times New Roman" w:cs="Times New Roman"/>
          <w:sz w:val="24"/>
          <w:szCs w:val="24"/>
        </w:rPr>
        <w:t xml:space="preserve"> - каток на </w:t>
      </w:r>
      <w:proofErr w:type="spellStart"/>
      <w:r w:rsidRPr="00A4483E">
        <w:rPr>
          <w:rFonts w:ascii="Times New Roman" w:eastAsia="Times New Roman" w:hAnsi="Times New Roman" w:cs="Times New Roman"/>
          <w:sz w:val="24"/>
          <w:szCs w:val="24"/>
        </w:rPr>
        <w:t>пневмошинах</w:t>
      </w:r>
      <w:proofErr w:type="spellEnd"/>
      <w:r w:rsidRPr="00A4483E">
        <w:rPr>
          <w:rFonts w:ascii="Times New Roman" w:eastAsia="Times New Roman" w:hAnsi="Times New Roman" w:cs="Times New Roman"/>
          <w:sz w:val="24"/>
          <w:szCs w:val="24"/>
        </w:rPr>
        <w:t>; </w:t>
      </w:r>
      <w:r w:rsidRPr="00A4483E">
        <w:rPr>
          <w:rFonts w:ascii="Times New Roman" w:eastAsia="Times New Roman" w:hAnsi="Times New Roman" w:cs="Times New Roman"/>
          <w:i/>
          <w:iCs/>
          <w:sz w:val="24"/>
          <w:szCs w:val="24"/>
        </w:rPr>
        <w:t>6</w:t>
      </w:r>
      <w:r w:rsidRPr="00A4483E">
        <w:rPr>
          <w:rFonts w:ascii="Times New Roman" w:eastAsia="Times New Roman" w:hAnsi="Times New Roman" w:cs="Times New Roman"/>
          <w:sz w:val="24"/>
          <w:szCs w:val="24"/>
        </w:rPr>
        <w:t> - вешка</w:t>
      </w:r>
    </w:p>
    <w:p w:rsidR="00A4483E" w:rsidRPr="00A4483E" w:rsidRDefault="003E0114" w:rsidP="003E0114">
      <w:pPr>
        <w:shd w:val="clear" w:color="auto" w:fill="FFFFFF"/>
        <w:spacing w:before="120" w:after="120" w:line="240" w:lineRule="auto"/>
        <w:jc w:val="center"/>
        <w:rPr>
          <w:rFonts w:ascii="Times New Roman" w:eastAsia="Times New Roman" w:hAnsi="Times New Roman" w:cs="Times New Roman"/>
          <w:sz w:val="24"/>
          <w:szCs w:val="24"/>
        </w:rPr>
      </w:pPr>
      <w:bookmarkStart w:id="7" w:name="i416660"/>
      <w:r>
        <w:rPr>
          <w:rFonts w:ascii="Times New Roman" w:eastAsia="Times New Roman" w:hAnsi="Times New Roman" w:cs="Times New Roman"/>
          <w:sz w:val="24"/>
          <w:szCs w:val="24"/>
        </w:rPr>
        <w:t>Рисунок 3</w:t>
      </w:r>
      <w:r w:rsidR="00A4483E" w:rsidRPr="00A4483E">
        <w:rPr>
          <w:rFonts w:ascii="Times New Roman" w:eastAsia="Times New Roman" w:hAnsi="Times New Roman" w:cs="Times New Roman"/>
          <w:sz w:val="24"/>
          <w:szCs w:val="24"/>
        </w:rPr>
        <w:t xml:space="preserve"> - Схема возведения насыпи с ра</w:t>
      </w:r>
      <w:r>
        <w:rPr>
          <w:rFonts w:ascii="Times New Roman" w:eastAsia="Times New Roman" w:hAnsi="Times New Roman" w:cs="Times New Roman"/>
          <w:sz w:val="24"/>
          <w:szCs w:val="24"/>
        </w:rPr>
        <w:t xml:space="preserve">зработкой грунта экскаваторами </w:t>
      </w:r>
      <w:r w:rsidR="00A4483E" w:rsidRPr="00A4483E">
        <w:rPr>
          <w:rFonts w:ascii="Times New Roman" w:eastAsia="Times New Roman" w:hAnsi="Times New Roman" w:cs="Times New Roman"/>
          <w:sz w:val="24"/>
          <w:szCs w:val="24"/>
        </w:rPr>
        <w:t>и перемещением автомобилями-самосвалами</w:t>
      </w:r>
      <w:bookmarkEnd w:id="7"/>
    </w:p>
    <w:p w:rsidR="00A4483E" w:rsidRPr="00A4483E" w:rsidRDefault="00A4483E" w:rsidP="003E0114">
      <w:pPr>
        <w:shd w:val="clear" w:color="auto" w:fill="FFFFFF"/>
        <w:spacing w:before="120" w:after="120" w:line="240" w:lineRule="auto"/>
        <w:jc w:val="center"/>
        <w:rPr>
          <w:rFonts w:ascii="Tahoma" w:eastAsia="Times New Roman" w:hAnsi="Tahoma" w:cs="Tahoma"/>
          <w:color w:val="333333"/>
          <w:sz w:val="20"/>
          <w:szCs w:val="20"/>
        </w:rPr>
      </w:pPr>
      <w:r>
        <w:rPr>
          <w:rFonts w:ascii="Tahoma" w:eastAsia="Times New Roman" w:hAnsi="Tahoma" w:cs="Tahoma"/>
          <w:noProof/>
          <w:color w:val="333333"/>
          <w:sz w:val="20"/>
          <w:szCs w:val="20"/>
        </w:rPr>
        <w:drawing>
          <wp:inline distT="0" distB="0" distL="0" distR="0">
            <wp:extent cx="2820670" cy="1621790"/>
            <wp:effectExtent l="19050" t="0" r="0" b="0"/>
            <wp:docPr id="9" name="Рисунок 8" descr="https://ohranatruda.ru/upload/iblock/920/x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ohranatruda.ru/upload/iblock/920/x021.jpg"/>
                    <pic:cNvPicPr>
                      <a:picLocks noChangeAspect="1" noChangeArrowheads="1"/>
                    </pic:cNvPicPr>
                  </pic:nvPicPr>
                  <pic:blipFill>
                    <a:blip r:embed="rId10"/>
                    <a:srcRect/>
                    <a:stretch>
                      <a:fillRect/>
                    </a:stretch>
                  </pic:blipFill>
                  <pic:spPr bwMode="auto">
                    <a:xfrm>
                      <a:off x="0" y="0"/>
                      <a:ext cx="2820670" cy="1621790"/>
                    </a:xfrm>
                    <a:prstGeom prst="rect">
                      <a:avLst/>
                    </a:prstGeom>
                    <a:noFill/>
                    <a:ln w="9525">
                      <a:noFill/>
                      <a:miter lim="800000"/>
                      <a:headEnd/>
                      <a:tailEnd/>
                    </a:ln>
                  </pic:spPr>
                </pic:pic>
              </a:graphicData>
            </a:graphic>
          </wp:inline>
        </w:drawing>
      </w:r>
    </w:p>
    <w:p w:rsidR="00A4483E" w:rsidRPr="00A4483E" w:rsidRDefault="00A4483E" w:rsidP="003E0114">
      <w:pPr>
        <w:shd w:val="clear" w:color="auto" w:fill="FFFFFF"/>
        <w:spacing w:before="120" w:after="120" w:line="240" w:lineRule="auto"/>
        <w:jc w:val="center"/>
        <w:rPr>
          <w:rFonts w:ascii="Times New Roman" w:eastAsia="Times New Roman" w:hAnsi="Times New Roman" w:cs="Times New Roman"/>
          <w:sz w:val="24"/>
          <w:szCs w:val="24"/>
        </w:rPr>
      </w:pPr>
      <w:r w:rsidRPr="00A4483E">
        <w:rPr>
          <w:rFonts w:ascii="Times New Roman" w:eastAsia="Times New Roman" w:hAnsi="Times New Roman" w:cs="Times New Roman"/>
          <w:i/>
          <w:iCs/>
          <w:sz w:val="24"/>
          <w:szCs w:val="24"/>
        </w:rPr>
        <w:t>R</w:t>
      </w:r>
      <w:r w:rsidRPr="00A4483E">
        <w:rPr>
          <w:rFonts w:ascii="Times New Roman" w:eastAsia="Times New Roman" w:hAnsi="Times New Roman" w:cs="Times New Roman"/>
          <w:sz w:val="24"/>
          <w:szCs w:val="24"/>
        </w:rPr>
        <w:t> - максимальный радиус выгрузки; </w:t>
      </w:r>
      <w:proofErr w:type="spellStart"/>
      <w:r w:rsidRPr="00A4483E">
        <w:rPr>
          <w:rFonts w:ascii="Times New Roman" w:eastAsia="Times New Roman" w:hAnsi="Times New Roman" w:cs="Times New Roman"/>
          <w:i/>
          <w:iCs/>
          <w:sz w:val="24"/>
          <w:szCs w:val="24"/>
        </w:rPr>
        <w:t>r</w:t>
      </w:r>
      <w:proofErr w:type="spellEnd"/>
      <w:r w:rsidRPr="00A4483E">
        <w:rPr>
          <w:rFonts w:ascii="Times New Roman" w:eastAsia="Times New Roman" w:hAnsi="Times New Roman" w:cs="Times New Roman"/>
          <w:sz w:val="24"/>
          <w:szCs w:val="24"/>
        </w:rPr>
        <w:t> - наибольший радиус резания;</w:t>
      </w:r>
      <w:r w:rsidRPr="00A4483E">
        <w:rPr>
          <w:rFonts w:ascii="Times New Roman" w:eastAsia="Times New Roman" w:hAnsi="Times New Roman" w:cs="Times New Roman"/>
          <w:sz w:val="24"/>
          <w:szCs w:val="24"/>
        </w:rPr>
        <w:br/>
      </w:r>
      <w:r w:rsidRPr="00A4483E">
        <w:rPr>
          <w:rFonts w:ascii="Times New Roman" w:eastAsia="Times New Roman" w:hAnsi="Times New Roman" w:cs="Times New Roman"/>
          <w:i/>
          <w:iCs/>
          <w:sz w:val="24"/>
          <w:szCs w:val="24"/>
        </w:rPr>
        <w:t>Н</w:t>
      </w:r>
      <w:r w:rsidRPr="00A4483E">
        <w:rPr>
          <w:rFonts w:ascii="Times New Roman" w:eastAsia="Times New Roman" w:hAnsi="Times New Roman" w:cs="Times New Roman"/>
          <w:sz w:val="24"/>
          <w:szCs w:val="24"/>
        </w:rPr>
        <w:t> - наибольшая высота выгрузки; </w:t>
      </w:r>
      <w:proofErr w:type="gramStart"/>
      <w:r w:rsidRPr="00A4483E">
        <w:rPr>
          <w:rFonts w:ascii="Times New Roman" w:eastAsia="Times New Roman" w:hAnsi="Times New Roman" w:cs="Times New Roman"/>
          <w:i/>
          <w:iCs/>
          <w:sz w:val="24"/>
          <w:szCs w:val="24"/>
        </w:rPr>
        <w:t>В</w:t>
      </w:r>
      <w:proofErr w:type="gramEnd"/>
      <w:r w:rsidRPr="00A4483E">
        <w:rPr>
          <w:rFonts w:ascii="Times New Roman" w:eastAsia="Times New Roman" w:hAnsi="Times New Roman" w:cs="Times New Roman"/>
          <w:sz w:val="24"/>
          <w:szCs w:val="24"/>
        </w:rPr>
        <w:t xml:space="preserve"> - </w:t>
      </w:r>
      <w:proofErr w:type="gramStart"/>
      <w:r w:rsidRPr="00A4483E">
        <w:rPr>
          <w:rFonts w:ascii="Times New Roman" w:eastAsia="Times New Roman" w:hAnsi="Times New Roman" w:cs="Times New Roman"/>
          <w:sz w:val="24"/>
          <w:szCs w:val="24"/>
        </w:rPr>
        <w:t>ширина</w:t>
      </w:r>
      <w:proofErr w:type="gramEnd"/>
      <w:r w:rsidRPr="00A4483E">
        <w:rPr>
          <w:rFonts w:ascii="Times New Roman" w:eastAsia="Times New Roman" w:hAnsi="Times New Roman" w:cs="Times New Roman"/>
          <w:sz w:val="24"/>
          <w:szCs w:val="24"/>
        </w:rPr>
        <w:t xml:space="preserve"> забоя; </w:t>
      </w:r>
      <w:proofErr w:type="spellStart"/>
      <w:r w:rsidRPr="00A4483E">
        <w:rPr>
          <w:rFonts w:ascii="Times New Roman" w:eastAsia="Times New Roman" w:hAnsi="Times New Roman" w:cs="Times New Roman"/>
          <w:i/>
          <w:iCs/>
          <w:sz w:val="24"/>
          <w:szCs w:val="24"/>
        </w:rPr>
        <w:t>b</w:t>
      </w:r>
      <w:proofErr w:type="spellEnd"/>
      <w:r w:rsidRPr="00A4483E">
        <w:rPr>
          <w:rFonts w:ascii="Times New Roman" w:eastAsia="Times New Roman" w:hAnsi="Times New Roman" w:cs="Times New Roman"/>
          <w:sz w:val="24"/>
          <w:szCs w:val="24"/>
        </w:rPr>
        <w:t> - наименьший радиус выгрузки</w:t>
      </w:r>
    </w:p>
    <w:p w:rsidR="00A4483E" w:rsidRDefault="003E0114" w:rsidP="003E0114">
      <w:pPr>
        <w:shd w:val="clear" w:color="auto" w:fill="FFFFFF"/>
        <w:spacing w:before="120" w:after="120" w:line="240" w:lineRule="auto"/>
        <w:jc w:val="center"/>
        <w:rPr>
          <w:rFonts w:ascii="Times New Roman" w:eastAsia="Times New Roman" w:hAnsi="Times New Roman" w:cs="Times New Roman"/>
          <w:sz w:val="24"/>
          <w:szCs w:val="24"/>
        </w:rPr>
      </w:pPr>
      <w:bookmarkStart w:id="8" w:name="i421535"/>
      <w:r>
        <w:rPr>
          <w:rFonts w:ascii="Times New Roman" w:eastAsia="Times New Roman" w:hAnsi="Times New Roman" w:cs="Times New Roman"/>
          <w:sz w:val="24"/>
          <w:szCs w:val="24"/>
        </w:rPr>
        <w:t>Рисунок 4</w:t>
      </w:r>
      <w:r w:rsidR="00A4483E" w:rsidRPr="00A4483E">
        <w:rPr>
          <w:rFonts w:ascii="Times New Roman" w:eastAsia="Times New Roman" w:hAnsi="Times New Roman" w:cs="Times New Roman"/>
          <w:sz w:val="24"/>
          <w:szCs w:val="24"/>
        </w:rPr>
        <w:t xml:space="preserve"> - Поперечное сечение экскаваторного забоя</w:t>
      </w:r>
      <w:bookmarkEnd w:id="8"/>
    </w:p>
    <w:p w:rsidR="003E0114" w:rsidRDefault="003E0114" w:rsidP="003E0114">
      <w:pPr>
        <w:shd w:val="clear" w:color="auto" w:fill="FFFFFF"/>
        <w:spacing w:before="120" w:after="120" w:line="240" w:lineRule="auto"/>
        <w:jc w:val="center"/>
        <w:rPr>
          <w:rFonts w:ascii="Times New Roman" w:eastAsia="Times New Roman" w:hAnsi="Times New Roman" w:cs="Times New Roman"/>
          <w:sz w:val="24"/>
          <w:szCs w:val="24"/>
        </w:rPr>
      </w:pPr>
    </w:p>
    <w:p w:rsidR="003E0114" w:rsidRPr="003E0114" w:rsidRDefault="003E0114" w:rsidP="003E0114">
      <w:pPr>
        <w:snapToGrid w:val="0"/>
        <w:spacing w:after="0" w:line="360" w:lineRule="auto"/>
        <w:ind w:firstLine="567"/>
        <w:jc w:val="center"/>
        <w:rPr>
          <w:rFonts w:ascii="Times New Roman" w:eastAsia="Times New Roman" w:hAnsi="Times New Roman" w:cs="Times New Roman"/>
          <w:b/>
          <w:bCs/>
          <w:sz w:val="24"/>
          <w:szCs w:val="24"/>
        </w:rPr>
      </w:pPr>
      <w:r w:rsidRPr="003E0114">
        <w:rPr>
          <w:rFonts w:ascii="Times New Roman" w:eastAsia="Times New Roman" w:hAnsi="Times New Roman" w:cs="Times New Roman"/>
          <w:b/>
          <w:bCs/>
          <w:sz w:val="24"/>
          <w:szCs w:val="24"/>
        </w:rPr>
        <w:t>Вопрос для самоконтроля:</w:t>
      </w:r>
    </w:p>
    <w:p w:rsidR="003E0114" w:rsidRDefault="003E0114" w:rsidP="000646D4">
      <w:pPr>
        <w:pStyle w:val="a7"/>
        <w:numPr>
          <w:ilvl w:val="0"/>
          <w:numId w:val="2"/>
        </w:numPr>
        <w:snapToGrid w:val="0"/>
        <w:spacing w:after="0" w:line="360" w:lineRule="auto"/>
        <w:rPr>
          <w:rFonts w:ascii="Times New Roman" w:eastAsia="Times New Roman" w:hAnsi="Times New Roman" w:cs="Times New Roman"/>
          <w:bCs/>
          <w:sz w:val="24"/>
          <w:szCs w:val="24"/>
        </w:rPr>
      </w:pPr>
      <w:r w:rsidRPr="003E0114">
        <w:rPr>
          <w:rFonts w:ascii="Times New Roman" w:eastAsia="Times New Roman" w:hAnsi="Times New Roman" w:cs="Times New Roman"/>
          <w:bCs/>
          <w:sz w:val="24"/>
          <w:szCs w:val="24"/>
        </w:rPr>
        <w:t>Перечислите состав землеройно-транспортных машин для строительства земляного полотна автодороги</w:t>
      </w:r>
    </w:p>
    <w:p w:rsidR="00F97CE8" w:rsidRDefault="00F97CE8" w:rsidP="00F97CE8">
      <w:pPr>
        <w:pStyle w:val="a7"/>
        <w:numPr>
          <w:ilvl w:val="0"/>
          <w:numId w:val="2"/>
        </w:numPr>
        <w:snapToGrid w:val="0"/>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Область применения</w:t>
      </w:r>
      <w:r w:rsidRPr="00F97CE8">
        <w:rPr>
          <w:rFonts w:ascii="Times New Roman" w:eastAsia="Times New Roman" w:hAnsi="Times New Roman" w:cs="Times New Roman"/>
          <w:bCs/>
          <w:sz w:val="24"/>
          <w:szCs w:val="24"/>
        </w:rPr>
        <w:t xml:space="preserve"> </w:t>
      </w:r>
      <w:r w:rsidRPr="003E0114">
        <w:rPr>
          <w:rFonts w:ascii="Times New Roman" w:eastAsia="Times New Roman" w:hAnsi="Times New Roman" w:cs="Times New Roman"/>
          <w:bCs/>
          <w:sz w:val="24"/>
          <w:szCs w:val="24"/>
        </w:rPr>
        <w:t>землеройно-транспортных машин для строительства земляного полотна автодороги</w:t>
      </w:r>
    </w:p>
    <w:p w:rsidR="00F97CE8" w:rsidRPr="003E0114" w:rsidRDefault="00F97CE8" w:rsidP="00F97CE8">
      <w:pPr>
        <w:pStyle w:val="a7"/>
        <w:snapToGrid w:val="0"/>
        <w:spacing w:after="0" w:line="360" w:lineRule="auto"/>
        <w:ind w:left="927"/>
        <w:rPr>
          <w:rFonts w:ascii="Times New Roman" w:eastAsia="Times New Roman" w:hAnsi="Times New Roman" w:cs="Times New Roman"/>
          <w:bCs/>
          <w:sz w:val="24"/>
          <w:szCs w:val="24"/>
        </w:rPr>
      </w:pPr>
    </w:p>
    <w:p w:rsidR="003E0114" w:rsidRPr="003E0114" w:rsidRDefault="003E0114" w:rsidP="003E0114">
      <w:pPr>
        <w:snapToGrid w:val="0"/>
        <w:spacing w:after="0" w:line="360" w:lineRule="auto"/>
        <w:ind w:firstLine="567"/>
        <w:jc w:val="center"/>
        <w:rPr>
          <w:rFonts w:ascii="Times New Roman" w:eastAsia="Times New Roman" w:hAnsi="Times New Roman" w:cs="Times New Roman"/>
          <w:b/>
          <w:bCs/>
          <w:sz w:val="24"/>
          <w:szCs w:val="24"/>
        </w:rPr>
      </w:pPr>
    </w:p>
    <w:p w:rsidR="003E0114" w:rsidRPr="003E0114" w:rsidRDefault="003E0114" w:rsidP="003E0114">
      <w:pPr>
        <w:snapToGrid w:val="0"/>
        <w:spacing w:after="0" w:line="360" w:lineRule="auto"/>
        <w:ind w:firstLine="567"/>
        <w:jc w:val="center"/>
        <w:rPr>
          <w:rFonts w:ascii="Times New Roman" w:eastAsia="Times New Roman" w:hAnsi="Times New Roman" w:cs="Times New Roman"/>
          <w:b/>
          <w:sz w:val="24"/>
          <w:szCs w:val="24"/>
        </w:rPr>
      </w:pPr>
      <w:r w:rsidRPr="003E0114">
        <w:rPr>
          <w:rFonts w:ascii="Times New Roman" w:eastAsia="Times New Roman" w:hAnsi="Times New Roman" w:cs="Times New Roman"/>
          <w:b/>
          <w:bCs/>
          <w:sz w:val="24"/>
          <w:szCs w:val="24"/>
        </w:rPr>
        <w:t>Литература:</w:t>
      </w:r>
    </w:p>
    <w:p w:rsidR="003E0114" w:rsidRDefault="003E0114" w:rsidP="003E0114">
      <w:pPr>
        <w:pStyle w:val="a7"/>
        <w:numPr>
          <w:ilvl w:val="0"/>
          <w:numId w:val="1"/>
        </w:numPr>
        <w:snapToGrid w:val="0"/>
        <w:spacing w:after="0" w:line="240" w:lineRule="auto"/>
        <w:jc w:val="both"/>
        <w:rPr>
          <w:rFonts w:ascii="Times New Roman" w:eastAsia="Times New Roman" w:hAnsi="Times New Roman" w:cs="Times New Roman"/>
          <w:sz w:val="24"/>
          <w:szCs w:val="24"/>
        </w:rPr>
      </w:pPr>
      <w:proofErr w:type="spellStart"/>
      <w:r w:rsidRPr="003E0114">
        <w:rPr>
          <w:rFonts w:ascii="Times New Roman" w:eastAsia="Times New Roman" w:hAnsi="Times New Roman" w:cs="Times New Roman"/>
          <w:sz w:val="24"/>
          <w:szCs w:val="24"/>
        </w:rPr>
        <w:t>Цупиков</w:t>
      </w:r>
      <w:proofErr w:type="spellEnd"/>
      <w:r w:rsidRPr="003E0114">
        <w:rPr>
          <w:rFonts w:ascii="Times New Roman" w:eastAsia="Times New Roman" w:hAnsi="Times New Roman" w:cs="Times New Roman"/>
          <w:sz w:val="24"/>
          <w:szCs w:val="24"/>
        </w:rPr>
        <w:t xml:space="preserve"> С.Г. Возведение земляного полотна автомобильных дорог [Электронный ресурс]: учебное пособие/ </w:t>
      </w:r>
      <w:proofErr w:type="spellStart"/>
      <w:r w:rsidRPr="003E0114">
        <w:rPr>
          <w:rFonts w:ascii="Times New Roman" w:eastAsia="Times New Roman" w:hAnsi="Times New Roman" w:cs="Times New Roman"/>
          <w:sz w:val="24"/>
          <w:szCs w:val="24"/>
        </w:rPr>
        <w:t>Цупиков</w:t>
      </w:r>
      <w:proofErr w:type="spellEnd"/>
      <w:r w:rsidRPr="003E0114">
        <w:rPr>
          <w:rFonts w:ascii="Times New Roman" w:eastAsia="Times New Roman" w:hAnsi="Times New Roman" w:cs="Times New Roman"/>
          <w:sz w:val="24"/>
          <w:szCs w:val="24"/>
        </w:rPr>
        <w:t xml:space="preserve"> С.Г., Казачек Н.С., </w:t>
      </w:r>
      <w:proofErr w:type="spellStart"/>
      <w:r w:rsidRPr="003E0114">
        <w:rPr>
          <w:rFonts w:ascii="Times New Roman" w:eastAsia="Times New Roman" w:hAnsi="Times New Roman" w:cs="Times New Roman"/>
          <w:sz w:val="24"/>
          <w:szCs w:val="24"/>
        </w:rPr>
        <w:t>Цупикова</w:t>
      </w:r>
      <w:proofErr w:type="spellEnd"/>
      <w:r w:rsidRPr="003E0114">
        <w:rPr>
          <w:rFonts w:ascii="Times New Roman" w:eastAsia="Times New Roman" w:hAnsi="Times New Roman" w:cs="Times New Roman"/>
          <w:sz w:val="24"/>
          <w:szCs w:val="24"/>
        </w:rPr>
        <w:t xml:space="preserve"> Л.С.— Электрон</w:t>
      </w:r>
      <w:proofErr w:type="gramStart"/>
      <w:r w:rsidRPr="003E0114">
        <w:rPr>
          <w:rFonts w:ascii="Times New Roman" w:eastAsia="Times New Roman" w:hAnsi="Times New Roman" w:cs="Times New Roman"/>
          <w:sz w:val="24"/>
          <w:szCs w:val="24"/>
        </w:rPr>
        <w:t>.</w:t>
      </w:r>
      <w:proofErr w:type="gramEnd"/>
      <w:r w:rsidRPr="003E0114">
        <w:rPr>
          <w:rFonts w:ascii="Times New Roman" w:eastAsia="Times New Roman" w:hAnsi="Times New Roman" w:cs="Times New Roman"/>
          <w:sz w:val="24"/>
          <w:szCs w:val="24"/>
        </w:rPr>
        <w:t xml:space="preserve"> </w:t>
      </w:r>
      <w:proofErr w:type="gramStart"/>
      <w:r w:rsidRPr="003E0114">
        <w:rPr>
          <w:rFonts w:ascii="Times New Roman" w:eastAsia="Times New Roman" w:hAnsi="Times New Roman" w:cs="Times New Roman"/>
          <w:sz w:val="24"/>
          <w:szCs w:val="24"/>
        </w:rPr>
        <w:t>т</w:t>
      </w:r>
      <w:proofErr w:type="gramEnd"/>
      <w:r w:rsidRPr="003E0114">
        <w:rPr>
          <w:rFonts w:ascii="Times New Roman" w:eastAsia="Times New Roman" w:hAnsi="Times New Roman" w:cs="Times New Roman"/>
          <w:sz w:val="24"/>
          <w:szCs w:val="24"/>
        </w:rPr>
        <w:t xml:space="preserve">екстовые данные.— Москва, Вологда: </w:t>
      </w:r>
      <w:proofErr w:type="spellStart"/>
      <w:r w:rsidRPr="003E0114">
        <w:rPr>
          <w:rFonts w:ascii="Times New Roman" w:eastAsia="Times New Roman" w:hAnsi="Times New Roman" w:cs="Times New Roman"/>
          <w:sz w:val="24"/>
          <w:szCs w:val="24"/>
        </w:rPr>
        <w:t>Инфра-Инженерия</w:t>
      </w:r>
      <w:proofErr w:type="spellEnd"/>
      <w:r w:rsidRPr="003E0114">
        <w:rPr>
          <w:rFonts w:ascii="Times New Roman" w:eastAsia="Times New Roman" w:hAnsi="Times New Roman" w:cs="Times New Roman"/>
          <w:sz w:val="24"/>
          <w:szCs w:val="24"/>
        </w:rPr>
        <w:t xml:space="preserve">, 2019.— 324 </w:t>
      </w:r>
      <w:proofErr w:type="spellStart"/>
      <w:r w:rsidRPr="003E0114">
        <w:rPr>
          <w:rFonts w:ascii="Times New Roman" w:eastAsia="Times New Roman" w:hAnsi="Times New Roman" w:cs="Times New Roman"/>
          <w:sz w:val="24"/>
          <w:szCs w:val="24"/>
        </w:rPr>
        <w:t>c</w:t>
      </w:r>
      <w:proofErr w:type="spellEnd"/>
      <w:r w:rsidRPr="003E0114">
        <w:rPr>
          <w:rFonts w:ascii="Times New Roman" w:eastAsia="Times New Roman" w:hAnsi="Times New Roman" w:cs="Times New Roman"/>
          <w:sz w:val="24"/>
          <w:szCs w:val="24"/>
        </w:rPr>
        <w:t>.— Режим доступа: http://www.iprbookshop.ru/86580.html.— ЭБС «</w:t>
      </w:r>
      <w:proofErr w:type="spellStart"/>
      <w:r w:rsidRPr="003E0114">
        <w:rPr>
          <w:rFonts w:ascii="Times New Roman" w:eastAsia="Times New Roman" w:hAnsi="Times New Roman" w:cs="Times New Roman"/>
          <w:sz w:val="24"/>
          <w:szCs w:val="24"/>
        </w:rPr>
        <w:t>IPRbooks</w:t>
      </w:r>
      <w:proofErr w:type="spellEnd"/>
      <w:r w:rsidRPr="003E0114">
        <w:rPr>
          <w:rFonts w:ascii="Times New Roman" w:eastAsia="Times New Roman" w:hAnsi="Times New Roman" w:cs="Times New Roman"/>
          <w:sz w:val="24"/>
          <w:szCs w:val="24"/>
        </w:rPr>
        <w:t>»</w:t>
      </w:r>
    </w:p>
    <w:p w:rsidR="00704E26" w:rsidRPr="00704E26" w:rsidRDefault="00704E26" w:rsidP="00704E26">
      <w:pPr>
        <w:pStyle w:val="a7"/>
        <w:numPr>
          <w:ilvl w:val="0"/>
          <w:numId w:val="1"/>
        </w:numPr>
        <w:spacing w:after="0" w:line="240" w:lineRule="auto"/>
        <w:jc w:val="both"/>
        <w:rPr>
          <w:rFonts w:ascii="Times New Roman" w:hAnsi="Times New Roman" w:cs="Times New Roman"/>
          <w:sz w:val="24"/>
          <w:szCs w:val="24"/>
        </w:rPr>
      </w:pPr>
      <w:proofErr w:type="spellStart"/>
      <w:r w:rsidRPr="00704E26">
        <w:rPr>
          <w:rFonts w:ascii="Times New Roman" w:hAnsi="Times New Roman" w:cs="Times New Roman"/>
          <w:sz w:val="24"/>
          <w:szCs w:val="24"/>
        </w:rPr>
        <w:t>Смехин</w:t>
      </w:r>
      <w:proofErr w:type="spellEnd"/>
      <w:r w:rsidRPr="00704E26">
        <w:rPr>
          <w:rFonts w:ascii="Times New Roman" w:hAnsi="Times New Roman" w:cs="Times New Roman"/>
          <w:sz w:val="24"/>
          <w:szCs w:val="24"/>
        </w:rPr>
        <w:t xml:space="preserve"> Э.Ф. Изыскание и проектирование автомобильных дорог. </w:t>
      </w:r>
      <w:proofErr w:type="spellStart"/>
      <w:r w:rsidRPr="00704E26">
        <w:rPr>
          <w:rFonts w:ascii="Times New Roman" w:hAnsi="Times New Roman" w:cs="Times New Roman"/>
          <w:sz w:val="24"/>
          <w:szCs w:val="24"/>
        </w:rPr>
        <w:t>Рн</w:t>
      </w:r>
      <w:proofErr w:type="spellEnd"/>
      <w:r w:rsidRPr="00704E26">
        <w:rPr>
          <w:rFonts w:ascii="Times New Roman" w:hAnsi="Times New Roman" w:cs="Times New Roman"/>
          <w:sz w:val="24"/>
          <w:szCs w:val="24"/>
        </w:rPr>
        <w:t>/</w:t>
      </w:r>
      <w:proofErr w:type="spellStart"/>
      <w:r w:rsidRPr="00704E26">
        <w:rPr>
          <w:rFonts w:ascii="Times New Roman" w:hAnsi="Times New Roman" w:cs="Times New Roman"/>
          <w:sz w:val="24"/>
          <w:szCs w:val="24"/>
        </w:rPr>
        <w:t>Д.:Феникс</w:t>
      </w:r>
      <w:proofErr w:type="spellEnd"/>
      <w:r w:rsidRPr="00704E26">
        <w:rPr>
          <w:rFonts w:ascii="Times New Roman" w:hAnsi="Times New Roman" w:cs="Times New Roman"/>
          <w:sz w:val="24"/>
          <w:szCs w:val="24"/>
        </w:rPr>
        <w:t>,</w:t>
      </w:r>
      <w:r>
        <w:rPr>
          <w:rFonts w:ascii="Times New Roman" w:hAnsi="Times New Roman" w:cs="Times New Roman"/>
          <w:sz w:val="24"/>
          <w:szCs w:val="24"/>
        </w:rPr>
        <w:t xml:space="preserve"> 2020</w:t>
      </w:r>
    </w:p>
    <w:p w:rsidR="00704E26" w:rsidRPr="003E0114" w:rsidRDefault="00704E26" w:rsidP="00704E26">
      <w:pPr>
        <w:pStyle w:val="a7"/>
        <w:snapToGrid w:val="0"/>
        <w:spacing w:after="0" w:line="240" w:lineRule="auto"/>
        <w:ind w:left="927"/>
        <w:jc w:val="both"/>
        <w:rPr>
          <w:rFonts w:ascii="Times New Roman" w:eastAsia="Times New Roman" w:hAnsi="Times New Roman" w:cs="Times New Roman"/>
          <w:sz w:val="24"/>
          <w:szCs w:val="24"/>
        </w:rPr>
      </w:pPr>
    </w:p>
    <w:p w:rsidR="003E0114" w:rsidRPr="003E0114" w:rsidRDefault="003E0114" w:rsidP="003E0114">
      <w:pPr>
        <w:snapToGrid w:val="0"/>
        <w:spacing w:after="0" w:line="360" w:lineRule="auto"/>
        <w:ind w:firstLine="567"/>
        <w:jc w:val="both"/>
        <w:rPr>
          <w:rFonts w:ascii="Times New Roman" w:eastAsia="Times New Roman" w:hAnsi="Times New Roman" w:cs="Times New Roman"/>
          <w:b/>
          <w:sz w:val="24"/>
          <w:szCs w:val="24"/>
        </w:rPr>
      </w:pPr>
    </w:p>
    <w:p w:rsidR="003E0114" w:rsidRPr="00A4483E" w:rsidRDefault="003E0114" w:rsidP="003E0114">
      <w:pPr>
        <w:shd w:val="clear" w:color="auto" w:fill="FFFFFF"/>
        <w:spacing w:before="120" w:after="120" w:line="240" w:lineRule="auto"/>
        <w:jc w:val="center"/>
        <w:rPr>
          <w:rFonts w:ascii="Times New Roman" w:eastAsia="Times New Roman" w:hAnsi="Times New Roman" w:cs="Times New Roman"/>
          <w:sz w:val="24"/>
          <w:szCs w:val="24"/>
        </w:rPr>
      </w:pPr>
    </w:p>
    <w:sectPr w:rsidR="003E0114" w:rsidRPr="00A4483E" w:rsidSect="006E54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87C0B"/>
    <w:multiLevelType w:val="hybridMultilevel"/>
    <w:tmpl w:val="6A50FC0A"/>
    <w:lvl w:ilvl="0" w:tplc="E33E6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E95449C"/>
    <w:multiLevelType w:val="hybridMultilevel"/>
    <w:tmpl w:val="775EC4F4"/>
    <w:lvl w:ilvl="0" w:tplc="57A6EE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DCC42F5"/>
    <w:multiLevelType w:val="hybridMultilevel"/>
    <w:tmpl w:val="6D78FD0C"/>
    <w:lvl w:ilvl="0" w:tplc="354E7F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94E5928"/>
    <w:multiLevelType w:val="hybridMultilevel"/>
    <w:tmpl w:val="525AC7E6"/>
    <w:lvl w:ilvl="0" w:tplc="80969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E503976"/>
    <w:multiLevelType w:val="hybridMultilevel"/>
    <w:tmpl w:val="525AC7E6"/>
    <w:lvl w:ilvl="0" w:tplc="80969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4483E"/>
    <w:rsid w:val="000646D4"/>
    <w:rsid w:val="001F019E"/>
    <w:rsid w:val="003E0114"/>
    <w:rsid w:val="00507F66"/>
    <w:rsid w:val="006E54C8"/>
    <w:rsid w:val="00704E26"/>
    <w:rsid w:val="008029E1"/>
    <w:rsid w:val="00A4483E"/>
    <w:rsid w:val="00C54B4A"/>
    <w:rsid w:val="00DF7380"/>
    <w:rsid w:val="00F97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C8"/>
  </w:style>
  <w:style w:type="paragraph" w:styleId="1">
    <w:name w:val="heading 1"/>
    <w:basedOn w:val="a"/>
    <w:link w:val="10"/>
    <w:uiPriority w:val="9"/>
    <w:qFormat/>
    <w:rsid w:val="00A448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448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83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4483E"/>
    <w:rPr>
      <w:rFonts w:ascii="Times New Roman" w:eastAsia="Times New Roman" w:hAnsi="Times New Roman" w:cs="Times New Roman"/>
      <w:b/>
      <w:bCs/>
      <w:sz w:val="36"/>
      <w:szCs w:val="36"/>
    </w:rPr>
  </w:style>
  <w:style w:type="character" w:styleId="a3">
    <w:name w:val="Hyperlink"/>
    <w:basedOn w:val="a0"/>
    <w:uiPriority w:val="99"/>
    <w:semiHidden/>
    <w:unhideWhenUsed/>
    <w:rsid w:val="00A4483E"/>
    <w:rPr>
      <w:color w:val="0000FF"/>
      <w:u w:val="single"/>
    </w:rPr>
  </w:style>
  <w:style w:type="character" w:customStyle="1" w:styleId="norma-internal-link">
    <w:name w:val="norma-internal-link"/>
    <w:basedOn w:val="a0"/>
    <w:rsid w:val="00A4483E"/>
  </w:style>
  <w:style w:type="paragraph" w:styleId="a4">
    <w:name w:val="Balloon Text"/>
    <w:basedOn w:val="a"/>
    <w:link w:val="a5"/>
    <w:uiPriority w:val="99"/>
    <w:semiHidden/>
    <w:unhideWhenUsed/>
    <w:rsid w:val="00A448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83E"/>
    <w:rPr>
      <w:rFonts w:ascii="Tahoma" w:hAnsi="Tahoma" w:cs="Tahoma"/>
      <w:sz w:val="16"/>
      <w:szCs w:val="16"/>
    </w:rPr>
  </w:style>
  <w:style w:type="paragraph" w:styleId="a6">
    <w:name w:val="Normal (Web)"/>
    <w:basedOn w:val="a"/>
    <w:uiPriority w:val="99"/>
    <w:semiHidden/>
    <w:unhideWhenUsed/>
    <w:rsid w:val="008029E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E0114"/>
    <w:pPr>
      <w:ind w:left="720"/>
      <w:contextualSpacing/>
    </w:pPr>
  </w:style>
</w:styles>
</file>

<file path=word/webSettings.xml><?xml version="1.0" encoding="utf-8"?>
<w:webSettings xmlns:r="http://schemas.openxmlformats.org/officeDocument/2006/relationships" xmlns:w="http://schemas.openxmlformats.org/wordprocessingml/2006/main">
  <w:divs>
    <w:div w:id="316736497">
      <w:bodyDiv w:val="1"/>
      <w:marLeft w:val="0"/>
      <w:marRight w:val="0"/>
      <w:marTop w:val="0"/>
      <w:marBottom w:val="0"/>
      <w:divBdr>
        <w:top w:val="none" w:sz="0" w:space="0" w:color="auto"/>
        <w:left w:val="none" w:sz="0" w:space="0" w:color="auto"/>
        <w:bottom w:val="none" w:sz="0" w:space="0" w:color="auto"/>
        <w:right w:val="none" w:sz="0" w:space="0" w:color="auto"/>
      </w:divBdr>
    </w:div>
    <w:div w:id="376246071">
      <w:bodyDiv w:val="1"/>
      <w:marLeft w:val="0"/>
      <w:marRight w:val="0"/>
      <w:marTop w:val="0"/>
      <w:marBottom w:val="0"/>
      <w:divBdr>
        <w:top w:val="none" w:sz="0" w:space="0" w:color="auto"/>
        <w:left w:val="none" w:sz="0" w:space="0" w:color="auto"/>
        <w:bottom w:val="none" w:sz="0" w:space="0" w:color="auto"/>
        <w:right w:val="none" w:sz="0" w:space="0" w:color="auto"/>
      </w:divBdr>
    </w:div>
    <w:div w:id="584415150">
      <w:bodyDiv w:val="1"/>
      <w:marLeft w:val="0"/>
      <w:marRight w:val="0"/>
      <w:marTop w:val="0"/>
      <w:marBottom w:val="0"/>
      <w:divBdr>
        <w:top w:val="none" w:sz="0" w:space="0" w:color="auto"/>
        <w:left w:val="none" w:sz="0" w:space="0" w:color="auto"/>
        <w:bottom w:val="none" w:sz="0" w:space="0" w:color="auto"/>
        <w:right w:val="none" w:sz="0" w:space="0" w:color="auto"/>
      </w:divBdr>
    </w:div>
    <w:div w:id="721949952">
      <w:bodyDiv w:val="1"/>
      <w:marLeft w:val="0"/>
      <w:marRight w:val="0"/>
      <w:marTop w:val="0"/>
      <w:marBottom w:val="0"/>
      <w:divBdr>
        <w:top w:val="none" w:sz="0" w:space="0" w:color="auto"/>
        <w:left w:val="none" w:sz="0" w:space="0" w:color="auto"/>
        <w:bottom w:val="none" w:sz="0" w:space="0" w:color="auto"/>
        <w:right w:val="none" w:sz="0" w:space="0" w:color="auto"/>
      </w:divBdr>
    </w:div>
    <w:div w:id="728578941">
      <w:bodyDiv w:val="1"/>
      <w:marLeft w:val="0"/>
      <w:marRight w:val="0"/>
      <w:marTop w:val="0"/>
      <w:marBottom w:val="0"/>
      <w:divBdr>
        <w:top w:val="none" w:sz="0" w:space="0" w:color="auto"/>
        <w:left w:val="none" w:sz="0" w:space="0" w:color="auto"/>
        <w:bottom w:val="none" w:sz="0" w:space="0" w:color="auto"/>
        <w:right w:val="none" w:sz="0" w:space="0" w:color="auto"/>
      </w:divBdr>
    </w:div>
    <w:div w:id="1377269136">
      <w:bodyDiv w:val="1"/>
      <w:marLeft w:val="0"/>
      <w:marRight w:val="0"/>
      <w:marTop w:val="0"/>
      <w:marBottom w:val="0"/>
      <w:divBdr>
        <w:top w:val="none" w:sz="0" w:space="0" w:color="auto"/>
        <w:left w:val="none" w:sz="0" w:space="0" w:color="auto"/>
        <w:bottom w:val="none" w:sz="0" w:space="0" w:color="auto"/>
        <w:right w:val="none" w:sz="0" w:space="0" w:color="auto"/>
      </w:divBdr>
    </w:div>
    <w:div w:id="200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ohranatruda.ru/ot_biblio/norma/3978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ohranatruda.ru/ot_biblio/norma/397853/"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1234</Words>
  <Characters>7038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dcterms:created xsi:type="dcterms:W3CDTF">2020-04-24T11:08:00Z</dcterms:created>
  <dcterms:modified xsi:type="dcterms:W3CDTF">2021-09-07T08:13:00Z</dcterms:modified>
</cp:coreProperties>
</file>