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9A31D" w14:textId="7841A9CD" w:rsidR="003D2917" w:rsidRDefault="004419ED" w:rsidP="004419ED">
      <w:pPr>
        <w:rPr>
          <w:rFonts w:ascii="Times New Roman" w:hAnsi="Times New Roman" w:cs="Times New Roman"/>
          <w:b/>
          <w:sz w:val="24"/>
          <w:szCs w:val="24"/>
        </w:rPr>
      </w:pPr>
      <w:r w:rsidRPr="004419ED">
        <w:rPr>
          <w:rFonts w:ascii="Times New Roman" w:hAnsi="Times New Roman" w:cs="Times New Roman"/>
          <w:b/>
          <w:sz w:val="24"/>
          <w:szCs w:val="24"/>
        </w:rPr>
        <w:t>Тема</w:t>
      </w:r>
      <w:r w:rsidR="00C92E3F">
        <w:rPr>
          <w:rFonts w:ascii="Times New Roman" w:hAnsi="Times New Roman" w:cs="Times New Roman"/>
          <w:b/>
          <w:sz w:val="24"/>
          <w:szCs w:val="24"/>
        </w:rPr>
        <w:t>:</w:t>
      </w:r>
      <w:r w:rsidRPr="004419ED">
        <w:rPr>
          <w:rFonts w:ascii="Times New Roman" w:hAnsi="Times New Roman" w:cs="Times New Roman"/>
          <w:b/>
          <w:sz w:val="24"/>
          <w:szCs w:val="24"/>
        </w:rPr>
        <w:t xml:space="preserve"> Аудиторская проверка соблюдения трудового </w:t>
      </w:r>
      <w:proofErr w:type="gramStart"/>
      <w:r w:rsidRPr="004419ED">
        <w:rPr>
          <w:rFonts w:ascii="Times New Roman" w:hAnsi="Times New Roman" w:cs="Times New Roman"/>
          <w:b/>
          <w:sz w:val="24"/>
          <w:szCs w:val="24"/>
        </w:rPr>
        <w:t>законодательства  и</w:t>
      </w:r>
      <w:proofErr w:type="gramEnd"/>
      <w:r w:rsidRPr="004419ED">
        <w:rPr>
          <w:rFonts w:ascii="Times New Roman" w:hAnsi="Times New Roman" w:cs="Times New Roman"/>
          <w:b/>
          <w:sz w:val="24"/>
          <w:szCs w:val="24"/>
        </w:rPr>
        <w:t xml:space="preserve"> расчетов</w:t>
      </w:r>
    </w:p>
    <w:p w14:paraId="3C718AAF" w14:textId="3677A1CA" w:rsidR="003D2917" w:rsidRDefault="00C92E3F" w:rsidP="003D2917">
      <w:pPr>
        <w:rPr>
          <w:rFonts w:ascii="Times New Roman" w:hAnsi="Times New Roman" w:cs="Times New Roman"/>
          <w:sz w:val="24"/>
          <w:szCs w:val="24"/>
        </w:rPr>
      </w:pPr>
      <w:r w:rsidRPr="00C92E3F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 Рассмотреть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процедуру проведения аудиторской проверки соблюдения трудового законодательства и расчетов.</w:t>
      </w:r>
    </w:p>
    <w:p w14:paraId="0427C9AC" w14:textId="5F8567D5" w:rsidR="003D2917" w:rsidRPr="00FC7C06" w:rsidRDefault="00FC7C06" w:rsidP="00FC7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0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BED456D" w14:textId="2FB33717" w:rsidR="00FC7C06" w:rsidRDefault="00FC7C06" w:rsidP="003D2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цель и задачи проведения аудиторской проверки;</w:t>
      </w:r>
    </w:p>
    <w:p w14:paraId="0955373D" w14:textId="4381E637" w:rsidR="00FC7C06" w:rsidRDefault="00FC7C06" w:rsidP="003D2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методику проведения аудиторской проверки;</w:t>
      </w:r>
    </w:p>
    <w:p w14:paraId="696996FB" w14:textId="3960417A" w:rsidR="00FC7C06" w:rsidRDefault="00FC7C06" w:rsidP="003D2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8B1">
        <w:rPr>
          <w:rFonts w:ascii="Times New Roman" w:hAnsi="Times New Roman" w:cs="Times New Roman"/>
          <w:sz w:val="24"/>
          <w:szCs w:val="24"/>
        </w:rPr>
        <w:t>изучить табель учете отработанного времени;</w:t>
      </w:r>
    </w:p>
    <w:p w14:paraId="3CBCBD23" w14:textId="1D4B7A71" w:rsidR="008768B1" w:rsidRDefault="008768B1" w:rsidP="003D2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265D">
        <w:rPr>
          <w:rFonts w:ascii="Times New Roman" w:hAnsi="Times New Roman" w:cs="Times New Roman"/>
          <w:sz w:val="24"/>
          <w:szCs w:val="24"/>
        </w:rPr>
        <w:t>рассмотреть основные удержания из заработной платы.</w:t>
      </w:r>
    </w:p>
    <w:p w14:paraId="0FC23B72" w14:textId="77777777" w:rsidR="000A099D" w:rsidRDefault="000A099D" w:rsidP="000A0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947CFE6" w14:textId="32B274DA" w:rsidR="00FC7C06" w:rsidRDefault="000A099D" w:rsidP="000A0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9D">
        <w:rPr>
          <w:rFonts w:ascii="Times New Roman" w:hAnsi="Times New Roman" w:cs="Times New Roman"/>
          <w:b/>
          <w:sz w:val="24"/>
          <w:szCs w:val="24"/>
        </w:rPr>
        <w:t xml:space="preserve">           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темы не вызывает сомнений, так как, </w:t>
      </w:r>
      <w:r w:rsidRPr="000A099D">
        <w:rPr>
          <w:rFonts w:ascii="Times New Roman" w:hAnsi="Times New Roman" w:cs="Times New Roman"/>
          <w:sz w:val="24"/>
          <w:szCs w:val="24"/>
        </w:rPr>
        <w:t>Заработная плата является одним из основных видов расходов организации. Ошибки при ее расчете, например, излишнее доначисление, могут повлечь недовольство со стороны налоговиков. Ведь в этом случае получается, что были завышены расходы по налогу на прибыль, и, следовательно, организация не доплатила в бюджет НДФЛ и налог на прибыль.</w:t>
      </w:r>
    </w:p>
    <w:p w14:paraId="5CAB429D" w14:textId="77777777" w:rsidR="00FC7C06" w:rsidRDefault="003D2917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7DE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bookmarkEnd w:id="0"/>
      <w:r w:rsidRPr="003D2917">
        <w:rPr>
          <w:rFonts w:ascii="Times New Roman" w:hAnsi="Times New Roman" w:cs="Times New Roman"/>
          <w:sz w:val="24"/>
          <w:szCs w:val="24"/>
        </w:rPr>
        <w:t>аудиторской проверки соблюдения трудового законодательства и расчетов по оплате груда - подтвердить то, что социально-трудовые отношения между работником и работодателем отрегулированы и не ухудшают по сравнению с законодательством положение работника, а также достоверность расчетов по оплате труда штатного и внештатного персонала и соответствие его нормативным документам.</w:t>
      </w:r>
    </w:p>
    <w:p w14:paraId="4027BE57" w14:textId="62A12F95" w:rsidR="003D2917" w:rsidRPr="003D2917" w:rsidRDefault="003D2917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17">
        <w:rPr>
          <w:rFonts w:ascii="Times New Roman" w:hAnsi="Times New Roman" w:cs="Times New Roman"/>
          <w:sz w:val="24"/>
          <w:szCs w:val="24"/>
        </w:rPr>
        <w:t xml:space="preserve"> В процессе аудита решаются задачи проверки:</w:t>
      </w:r>
    </w:p>
    <w:p w14:paraId="4FBDDEE1" w14:textId="1D0D6B3D" w:rsidR="003D2917" w:rsidRPr="003D2917" w:rsidRDefault="005E0099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917" w:rsidRPr="003D2917">
        <w:rPr>
          <w:rFonts w:ascii="Times New Roman" w:hAnsi="Times New Roman" w:cs="Times New Roman"/>
          <w:sz w:val="24"/>
          <w:szCs w:val="24"/>
        </w:rPr>
        <w:t xml:space="preserve"> проверка соблюдения положений законодательства о труде.</w:t>
      </w:r>
    </w:p>
    <w:p w14:paraId="421C3E52" w14:textId="3E22DA54" w:rsidR="003D2917" w:rsidRPr="003D2917" w:rsidRDefault="005E0099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917" w:rsidRPr="003D2917">
        <w:rPr>
          <w:rFonts w:ascii="Times New Roman" w:hAnsi="Times New Roman" w:cs="Times New Roman"/>
          <w:sz w:val="24"/>
          <w:szCs w:val="24"/>
        </w:rPr>
        <w:t xml:space="preserve"> проверка документального оформления трудовых отношений</w:t>
      </w:r>
    </w:p>
    <w:p w14:paraId="508FAECC" w14:textId="64B319EB" w:rsidR="003D2917" w:rsidRPr="003D2917" w:rsidRDefault="005E0099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917" w:rsidRPr="003D2917">
        <w:rPr>
          <w:rFonts w:ascii="Times New Roman" w:hAnsi="Times New Roman" w:cs="Times New Roman"/>
          <w:sz w:val="24"/>
          <w:szCs w:val="24"/>
        </w:rPr>
        <w:t xml:space="preserve"> проверка расчетов по оплате труда.</w:t>
      </w:r>
    </w:p>
    <w:p w14:paraId="3331AE3D" w14:textId="0F6F73EE" w:rsidR="003D2917" w:rsidRPr="003D2917" w:rsidRDefault="005E0099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917" w:rsidRPr="003D2917">
        <w:rPr>
          <w:rFonts w:ascii="Times New Roman" w:hAnsi="Times New Roman" w:cs="Times New Roman"/>
          <w:sz w:val="24"/>
          <w:szCs w:val="24"/>
        </w:rPr>
        <w:t xml:space="preserve"> правильность отнесения затрат по оплате труда на себестоимость продукции.</w:t>
      </w:r>
    </w:p>
    <w:p w14:paraId="205BAA05" w14:textId="5E184FED" w:rsidR="00BE3051" w:rsidRPr="003D2917" w:rsidRDefault="005E0099" w:rsidP="0094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917" w:rsidRPr="003D2917">
        <w:rPr>
          <w:rFonts w:ascii="Times New Roman" w:hAnsi="Times New Roman" w:cs="Times New Roman"/>
          <w:sz w:val="24"/>
          <w:szCs w:val="24"/>
        </w:rPr>
        <w:t xml:space="preserve"> проверка правильности начисления и уплаты налогов и внебюджетных платежей по расчетам с физическими лицами.</w:t>
      </w:r>
    </w:p>
    <w:p w14:paraId="5E1E59F3" w14:textId="57B565C4" w:rsidR="003D2917" w:rsidRPr="003D2917" w:rsidRDefault="003D2917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2917">
        <w:rPr>
          <w:rFonts w:ascii="Times New Roman" w:hAnsi="Times New Roman" w:cs="Times New Roman"/>
          <w:sz w:val="24"/>
          <w:szCs w:val="24"/>
        </w:rPr>
        <w:t xml:space="preserve"> проверке соблюдения положений законодательства о труде необходимо проанализировать соблюдение процедуры оформления приема на работу, при этом надо иметь в виду, что она различается для штатных и внештатных работников.</w:t>
      </w:r>
    </w:p>
    <w:p w14:paraId="4D6DADF2" w14:textId="3C951CE3" w:rsidR="003D2917" w:rsidRDefault="003D2917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17">
        <w:rPr>
          <w:rFonts w:ascii="Times New Roman" w:hAnsi="Times New Roman" w:cs="Times New Roman"/>
          <w:sz w:val="24"/>
          <w:szCs w:val="24"/>
        </w:rPr>
        <w:t>При проверке правильности установления оклада при приеме на работу аудитор должен обратить внимание, не определен ли он в размере, ниже МРОТ, не противоречат ли установленная форма и система оплаты труда действующему законодательству</w:t>
      </w:r>
      <w:r w:rsidR="00781905">
        <w:rPr>
          <w:rFonts w:ascii="Times New Roman" w:hAnsi="Times New Roman" w:cs="Times New Roman"/>
          <w:sz w:val="24"/>
          <w:szCs w:val="24"/>
        </w:rPr>
        <w:t>.</w:t>
      </w:r>
    </w:p>
    <w:p w14:paraId="3F820F40" w14:textId="55A1480F" w:rsidR="00781905" w:rsidRDefault="00781905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1905">
        <w:rPr>
          <w:rFonts w:ascii="Times New Roman" w:hAnsi="Times New Roman" w:cs="Times New Roman"/>
          <w:sz w:val="24"/>
          <w:szCs w:val="24"/>
        </w:rPr>
        <w:t>ри предварительном этапе аудиторской проверки необходимо ознакомиться с кадровой политикой предприятия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7DAE38" w14:textId="32BCA69C" w:rsidR="00781905" w:rsidRPr="00781905" w:rsidRDefault="00713A3E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81905" w:rsidRPr="00781905">
        <w:rPr>
          <w:rFonts w:ascii="Times New Roman" w:hAnsi="Times New Roman" w:cs="Times New Roman"/>
          <w:sz w:val="24"/>
          <w:szCs w:val="24"/>
        </w:rPr>
        <w:t xml:space="preserve"> ориентируется ли руководство на формирование устойчивого трудового коллектива или на привлечение временных исполнителей;</w:t>
      </w:r>
    </w:p>
    <w:p w14:paraId="499173F5" w14:textId="4BE5BA0A" w:rsidR="00781905" w:rsidRPr="00781905" w:rsidRDefault="00713A3E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1905" w:rsidRPr="00781905">
        <w:rPr>
          <w:rFonts w:ascii="Times New Roman" w:hAnsi="Times New Roman" w:cs="Times New Roman"/>
          <w:sz w:val="24"/>
          <w:szCs w:val="24"/>
        </w:rPr>
        <w:t xml:space="preserve"> какую форму оплаты труда и систем стимулирования предполагается применять;</w:t>
      </w:r>
    </w:p>
    <w:p w14:paraId="7DE0F7C9" w14:textId="0B6CADE7" w:rsidR="0032104B" w:rsidRDefault="00713A3E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104B" w:rsidRPr="0032104B">
        <w:rPr>
          <w:rFonts w:ascii="Times New Roman" w:hAnsi="Times New Roman" w:cs="Times New Roman"/>
          <w:sz w:val="24"/>
          <w:szCs w:val="24"/>
        </w:rPr>
        <w:t xml:space="preserve"> какое внимание уделяется подготовке, переподготовке и повышению квалификации работников.</w:t>
      </w:r>
    </w:p>
    <w:p w14:paraId="2F1FE8FB" w14:textId="1DD87815" w:rsidR="006C2945" w:rsidRPr="0032104B" w:rsidRDefault="006C2945" w:rsidP="005628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837B4C" wp14:editId="7AD8D85C">
            <wp:extent cx="5638800" cy="3762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ED906" w14:textId="77777777" w:rsidR="0032104B" w:rsidRPr="0032104B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>При аудите заключенных трудовых контрактов необходимо особое внимание обратить на четкое формулирование трудовых функций, более подробное распределение трудовых обязанностей.</w:t>
      </w:r>
    </w:p>
    <w:p w14:paraId="15289087" w14:textId="77777777" w:rsidR="0032104B" w:rsidRPr="0032104B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>Не менее актуальным остается вопрос о рабочем времени и отпусках работников. Особое внимание следует уделить дополнительным отпускам. В соответствии со ст. 115 Трудового Кодекса продолжительность ежегодного основного отпуска составляет 28 календарных дней.</w:t>
      </w:r>
    </w:p>
    <w:p w14:paraId="0D7C1FCF" w14:textId="37EEC809" w:rsidR="00724699" w:rsidRPr="0032104B" w:rsidRDefault="0032104B" w:rsidP="00BC0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>Аудитор должен проверить, как ведется оформление сотрудников при приеме и увольнении, как организован учет рабочего времени сотрудников каким образом построена система оплаты труда и т.д. Прием на работу работников и оформление проверяются по приказам, контрактам, трудовым соглашениям.</w:t>
      </w:r>
    </w:p>
    <w:p w14:paraId="57F06D5C" w14:textId="5D930699" w:rsidR="0032104B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 xml:space="preserve">Учет рабочего времени и начисление заработной палаты работникам, состоящим на повременной оплате труда, ведется с помощью табеля учета использования рабочего времени и расчета заработной платы. В этом документе отражаются все данные по каждому работающему, включая отработанное время, дни отпуска, время нахождения в </w:t>
      </w:r>
      <w:r w:rsidRPr="0032104B">
        <w:rPr>
          <w:rFonts w:ascii="Times New Roman" w:hAnsi="Times New Roman" w:cs="Times New Roman"/>
          <w:sz w:val="24"/>
          <w:szCs w:val="24"/>
        </w:rPr>
        <w:lastRenderedPageBreak/>
        <w:t>командировке, дни болезни и др. Что касается рабочих-сдельщиков, то основными документами являются наряды, маршрутные листки и др.</w:t>
      </w:r>
    </w:p>
    <w:p w14:paraId="6C710A2C" w14:textId="697A8E75" w:rsidR="00670FB1" w:rsidRPr="0032104B" w:rsidRDefault="00670FB1" w:rsidP="00BC02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B80EC0" wp14:editId="30FAE9DD">
            <wp:extent cx="5581650" cy="2790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-1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14"/>
                    <a:stretch/>
                  </pic:blipFill>
                  <pic:spPr bwMode="auto">
                    <a:xfrm>
                      <a:off x="0" y="0"/>
                      <a:ext cx="558165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5ED87" w14:textId="77777777" w:rsidR="00F84B60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 xml:space="preserve">При аудите табелей учета рабочего времени и нарядов, а также других первичных документов по начислению оплаты труда необходимо проверить, нет ли случаев включения в них вымышленных лиц, правильность применения норм и расценок, наличие подписей должностных лиц, ответственных за учет выполненных работ, заполнение всех реквизитов, при этом необходимо обратить внимание на имеющиеся подчистки и не оговоренные исправления. </w:t>
      </w:r>
    </w:p>
    <w:p w14:paraId="35CBDDEF" w14:textId="77777777" w:rsidR="00EC7D88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 xml:space="preserve">Рекомендуется проанализировать наряды по их датам выдачи, сопоставить фамилии рабочих в нарядах и табелях учета рабочего времени с данными учета личного состава. </w:t>
      </w:r>
    </w:p>
    <w:p w14:paraId="3DA04088" w14:textId="1B8E1BC4" w:rsidR="0032104B" w:rsidRPr="0032104B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>Целесообразно проверить, нет ли случаев повторного начисления сумм по ранее оплаченным нарядам, повторения одних и тех же лиц в нескольких расчетно-платежных ведомостях. Пристальное внимание следует обратить на наряды, которые выписаны на лиц, не состоящих в списочном составе предприятия или проработавших непродолжительное время, а также наряды по устранению брака, переделке работ и т.п.</w:t>
      </w:r>
    </w:p>
    <w:p w14:paraId="78DE2DF5" w14:textId="77777777" w:rsidR="00F84B60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 xml:space="preserve">В ходе аудита необходимо выяснить такие вопросы: </w:t>
      </w:r>
    </w:p>
    <w:p w14:paraId="7177F09B" w14:textId="77777777" w:rsidR="00F84B60" w:rsidRDefault="00F84B60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104B" w:rsidRPr="0032104B">
        <w:rPr>
          <w:rFonts w:ascii="Times New Roman" w:hAnsi="Times New Roman" w:cs="Times New Roman"/>
          <w:sz w:val="24"/>
          <w:szCs w:val="24"/>
        </w:rPr>
        <w:t xml:space="preserve">правильность оплаты по сдельным расценкам, тарифным ставкам и окладам; </w:t>
      </w:r>
    </w:p>
    <w:p w14:paraId="64575AEF" w14:textId="77777777" w:rsidR="00F84B60" w:rsidRDefault="00F84B60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104B" w:rsidRPr="0032104B">
        <w:rPr>
          <w:rFonts w:ascii="Times New Roman" w:hAnsi="Times New Roman" w:cs="Times New Roman"/>
          <w:sz w:val="24"/>
          <w:szCs w:val="24"/>
        </w:rPr>
        <w:t xml:space="preserve">обоснованность начисления премий и соответствие действующей на предприятии системе премирования; </w:t>
      </w:r>
    </w:p>
    <w:p w14:paraId="0B7F1613" w14:textId="77777777" w:rsidR="00F84B60" w:rsidRDefault="00F84B60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104B" w:rsidRPr="0032104B">
        <w:rPr>
          <w:rFonts w:ascii="Times New Roman" w:hAnsi="Times New Roman" w:cs="Times New Roman"/>
          <w:sz w:val="24"/>
          <w:szCs w:val="24"/>
        </w:rPr>
        <w:t xml:space="preserve">обоснованность начисления разного рода доплат и выплат. </w:t>
      </w:r>
    </w:p>
    <w:p w14:paraId="47D880A4" w14:textId="257EA0C9" w:rsidR="0032104B" w:rsidRPr="0032104B" w:rsidRDefault="00F84B60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04B" w:rsidRPr="0032104B">
        <w:rPr>
          <w:rFonts w:ascii="Times New Roman" w:hAnsi="Times New Roman" w:cs="Times New Roman"/>
          <w:sz w:val="24"/>
          <w:szCs w:val="24"/>
        </w:rPr>
        <w:t>Правильность оставления бухгалтерских проводок и ведения синтетического и аналитического учета по оплате труда и т.д. Аудитор также поверяет правильность начисления и своевременность выплаты заработной платы.</w:t>
      </w:r>
    </w:p>
    <w:p w14:paraId="57CBE83F" w14:textId="77777777" w:rsidR="0032104B" w:rsidRPr="0032104B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lastRenderedPageBreak/>
        <w:t>В начале проверки расчетов по оплате труда необходимо сверить сальдо по счету 70 на первое число в Главной книге и в балансе предприятия с итоговыми суммами (к выдаче) расчетно-платежных ведомостей для установления соответствия показателей аналитического учета по счету 70 с записями в Главной книге и в бухгалтерском балансе на одну и ту же дату. Если имеются расхождения, то необходимо установить причины их возникновения.</w:t>
      </w:r>
    </w:p>
    <w:p w14:paraId="44999C77" w14:textId="77777777" w:rsidR="0032104B" w:rsidRPr="0032104B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>Аудитору необходимо выяснить правильности определения и достоверности отнесения на себестоимость продукции (работ, услуг) затрат по оплату труде и другие выплаты, так как выплаты могут производится не только из фонда оплаты труда, но и за счет прибыли. Проверяя правильность отнесения затрат на оплату труда на себестоимость продукции аудитор должен изучить записи по кредиту счета 70 в корреспонденции со счетами 20, 23, 25, 26 и др.</w:t>
      </w:r>
    </w:p>
    <w:p w14:paraId="04E172E0" w14:textId="0AB5A462" w:rsidR="00D578CA" w:rsidRPr="0032104B" w:rsidRDefault="0032104B" w:rsidP="00413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>При аудите начислений пособий по временной нетрудоспособности аудитору необходимо знать, что основанием для расчета сумм к оплате является листок временной нетрудоспособности лечебного (медицинского) учреждения.</w:t>
      </w:r>
    </w:p>
    <w:p w14:paraId="2E43D8B3" w14:textId="2C7A3DF2" w:rsidR="0032104B" w:rsidRDefault="0032104B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>Одним из важнейших направлений аудита оплаты труда является проверка соблюдения установленного порядка удержаний из заработной платы и своевременности перечисления в бюджет удержанных с работников сумм налога доходов с физических лиц и обязательных платежей во внебюджетные фонды, аудитор должен проверить, чтобы в платежи во внебюджетные фонды, которые относятся на себестоимость продукции, не попали суммы выплат, не включенные в себестоимость.</w:t>
      </w:r>
    </w:p>
    <w:p w14:paraId="68A74614" w14:textId="2EECDE65" w:rsidR="00567896" w:rsidRPr="0032104B" w:rsidRDefault="00567896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1C938B" wp14:editId="1960659E">
            <wp:extent cx="3657600" cy="2209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1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929"/>
                    <a:stretch/>
                  </pic:blipFill>
                  <pic:spPr bwMode="auto">
                    <a:xfrm>
                      <a:off x="0" y="0"/>
                      <a:ext cx="365760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B4C84" w14:textId="37FE1CBB" w:rsidR="0032104B" w:rsidRDefault="0032104B" w:rsidP="00B0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4B">
        <w:rPr>
          <w:rFonts w:ascii="Times New Roman" w:hAnsi="Times New Roman" w:cs="Times New Roman"/>
          <w:sz w:val="24"/>
          <w:szCs w:val="24"/>
        </w:rPr>
        <w:t>Общий размер всех удержаний при каждой выплате заработной платы не может превышать 20%, а в случаях, предусмотренных федеральными законами - 50% заработной платы, причитающейся работнику. Размер удержания при отбывании исправительных работ, взыскания алиментов, возмещения вреда не может превышать 70%.</w:t>
      </w:r>
      <w:r w:rsidR="00B06CE0">
        <w:rPr>
          <w:rFonts w:ascii="Times New Roman" w:hAnsi="Times New Roman" w:cs="Times New Roman"/>
          <w:sz w:val="24"/>
          <w:szCs w:val="24"/>
        </w:rPr>
        <w:t xml:space="preserve"> </w:t>
      </w:r>
      <w:r w:rsidRPr="0032104B">
        <w:rPr>
          <w:rFonts w:ascii="Times New Roman" w:hAnsi="Times New Roman" w:cs="Times New Roman"/>
          <w:sz w:val="24"/>
          <w:szCs w:val="24"/>
        </w:rPr>
        <w:t>Необходимо также уточнить величину вычетов и проверить правильность расчета по НДФЛ.</w:t>
      </w:r>
    </w:p>
    <w:p w14:paraId="2AA10B53" w14:textId="77777777" w:rsidR="000655E7" w:rsidRDefault="000655E7" w:rsidP="00B0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08579" w14:textId="194C3037" w:rsidR="00B06CE0" w:rsidRPr="00B06CE0" w:rsidRDefault="00B06CE0" w:rsidP="00B06C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E0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14:paraId="0F841816" w14:textId="05AAB4F7" w:rsidR="00A55E83" w:rsidRDefault="00A55E83" w:rsidP="00A55E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71B98" w14:textId="646D312E" w:rsidR="00394E12" w:rsidRPr="00394E12" w:rsidRDefault="00394E12" w:rsidP="00394E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E12">
        <w:rPr>
          <w:rFonts w:ascii="Times New Roman" w:hAnsi="Times New Roman" w:cs="Times New Roman"/>
          <w:sz w:val="24"/>
          <w:szCs w:val="24"/>
        </w:rPr>
        <w:t>Назовите  цель</w:t>
      </w:r>
      <w:proofErr w:type="gramEnd"/>
      <w:r w:rsidRPr="00394E12">
        <w:rPr>
          <w:rFonts w:ascii="Times New Roman" w:hAnsi="Times New Roman" w:cs="Times New Roman"/>
          <w:sz w:val="24"/>
          <w:szCs w:val="24"/>
        </w:rPr>
        <w:t xml:space="preserve"> и задачи проведения аудиторской проверки.</w:t>
      </w:r>
    </w:p>
    <w:p w14:paraId="5CBA90CD" w14:textId="1751E66A" w:rsidR="00394E12" w:rsidRDefault="00394E12" w:rsidP="00394E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</w:t>
      </w:r>
      <w:r w:rsidRPr="00394E12">
        <w:rPr>
          <w:rFonts w:ascii="Times New Roman" w:hAnsi="Times New Roman" w:cs="Times New Roman"/>
          <w:sz w:val="24"/>
          <w:szCs w:val="24"/>
        </w:rPr>
        <w:t xml:space="preserve"> методику проведения аудиторской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013AFD" w14:textId="4A4EBA46" w:rsidR="00394E12" w:rsidRDefault="00394E12" w:rsidP="00394E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составляется табель учета отработанного времени?</w:t>
      </w:r>
    </w:p>
    <w:p w14:paraId="6D555DDE" w14:textId="167138BF" w:rsidR="00394E12" w:rsidRPr="00394E12" w:rsidRDefault="00394E12" w:rsidP="00394E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394E12">
        <w:rPr>
          <w:rFonts w:ascii="Times New Roman" w:hAnsi="Times New Roman" w:cs="Times New Roman"/>
          <w:sz w:val="24"/>
          <w:szCs w:val="24"/>
        </w:rPr>
        <w:t>основные удержания из заработной платы.</w:t>
      </w:r>
    </w:p>
    <w:p w14:paraId="00ED1EE2" w14:textId="77777777" w:rsidR="00BD265D" w:rsidRPr="00394E12" w:rsidRDefault="00BD265D" w:rsidP="00A55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E2E29" w14:textId="45F1CBFB" w:rsidR="00781905" w:rsidRPr="003D2917" w:rsidRDefault="00781905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600CF" w14:textId="77777777" w:rsidR="00B940F7" w:rsidRPr="00B940F7" w:rsidRDefault="00B940F7" w:rsidP="00B940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40F7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  <w:r w:rsidRPr="00B940F7">
        <w:rPr>
          <w:rFonts w:ascii="Times New Roman" w:hAnsi="Times New Roman" w:cs="Times New Roman"/>
          <w:sz w:val="24"/>
          <w:szCs w:val="24"/>
        </w:rPr>
        <w:t>:</w:t>
      </w:r>
    </w:p>
    <w:p w14:paraId="36F9F5AB" w14:textId="77777777" w:rsidR="00B940F7" w:rsidRPr="00B940F7" w:rsidRDefault="00B940F7" w:rsidP="00B940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3707526"/>
      <w:r w:rsidRPr="00B940F7">
        <w:rPr>
          <w:rFonts w:ascii="Times New Roman" w:hAnsi="Times New Roman" w:cs="Times New Roman"/>
          <w:sz w:val="24"/>
          <w:szCs w:val="24"/>
        </w:rPr>
        <w:t xml:space="preserve">Шнайдер О.В., Боровицкая М. В.,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Вокина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 Е. Б. «Экономика. </w:t>
      </w:r>
      <w:proofErr w:type="gramStart"/>
      <w:r w:rsidRPr="00B940F7">
        <w:rPr>
          <w:rFonts w:ascii="Times New Roman" w:hAnsi="Times New Roman" w:cs="Times New Roman"/>
          <w:sz w:val="24"/>
          <w:szCs w:val="24"/>
        </w:rPr>
        <w:t>Учет .</w:t>
      </w:r>
      <w:proofErr w:type="gramEnd"/>
      <w:r w:rsidRPr="00B940F7">
        <w:rPr>
          <w:rFonts w:ascii="Times New Roman" w:hAnsi="Times New Roman" w:cs="Times New Roman"/>
          <w:sz w:val="24"/>
          <w:szCs w:val="24"/>
        </w:rPr>
        <w:t xml:space="preserve"> Анализ и аудит», Издательство Тольяттинский государственный университет ISBN 978-5-8259-1248-6 Год 2018 Страниц 60</w:t>
      </w:r>
    </w:p>
    <w:p w14:paraId="2E526D53" w14:textId="77777777" w:rsidR="00B940F7" w:rsidRPr="00B940F7" w:rsidRDefault="00B940F7" w:rsidP="00B940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F7">
        <w:rPr>
          <w:rFonts w:ascii="Times New Roman" w:hAnsi="Times New Roman" w:cs="Times New Roman"/>
          <w:sz w:val="24"/>
          <w:szCs w:val="24"/>
        </w:rPr>
        <w:t xml:space="preserve">Коршунов, В. В. Экономика организации : учебник и практикум для среднего профессионального образования / В. В. Коршунов. — 5-е изд.,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B940F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940F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, 2020. — 347 с. — (Профессиональное образование). — ISBN 978-5-534-11833-9. — </w:t>
      </w:r>
      <w:proofErr w:type="gramStart"/>
      <w:r w:rsidRPr="00B940F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940F7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 [сайт]. — URL: https://new-prod.biblio-online.ru/bcode/446257 </w:t>
      </w:r>
    </w:p>
    <w:p w14:paraId="2B38D894" w14:textId="77777777" w:rsidR="00B940F7" w:rsidRPr="00B940F7" w:rsidRDefault="00B940F7" w:rsidP="00B940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F7">
        <w:rPr>
          <w:rFonts w:ascii="Times New Roman" w:hAnsi="Times New Roman" w:cs="Times New Roman"/>
          <w:sz w:val="24"/>
          <w:szCs w:val="24"/>
        </w:rPr>
        <w:t xml:space="preserve">Основы бухгалтерского учета для малого </w:t>
      </w:r>
      <w:proofErr w:type="gramStart"/>
      <w:r w:rsidRPr="00B940F7">
        <w:rPr>
          <w:rFonts w:ascii="Times New Roman" w:hAnsi="Times New Roman" w:cs="Times New Roman"/>
          <w:sz w:val="24"/>
          <w:szCs w:val="24"/>
        </w:rPr>
        <w:t>бизнеса :</w:t>
      </w:r>
      <w:proofErr w:type="gramEnd"/>
      <w:r w:rsidRPr="00B940F7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Н. А.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Проданова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Зацаринная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, Е. А. Кротова, В. В.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Лизяева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B940F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940F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, 2019. — 229 с. — (Профессиональное образование). — ISBN 978-5-534-11510-9. — </w:t>
      </w:r>
      <w:proofErr w:type="gramStart"/>
      <w:r w:rsidRPr="00B940F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940F7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B940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940F7">
        <w:rPr>
          <w:rFonts w:ascii="Times New Roman" w:hAnsi="Times New Roman" w:cs="Times New Roman"/>
          <w:sz w:val="24"/>
          <w:szCs w:val="24"/>
        </w:rPr>
        <w:t xml:space="preserve"> [сайт]. — URL: https://new-prod.biblio-online.ru/bcode/445449</w:t>
      </w:r>
    </w:p>
    <w:bookmarkEnd w:id="1"/>
    <w:p w14:paraId="3ED96DEC" w14:textId="77777777" w:rsidR="00B940F7" w:rsidRPr="00B940F7" w:rsidRDefault="00B940F7" w:rsidP="00B94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BD896" w14:textId="2C2F8E13" w:rsidR="00F63A33" w:rsidRPr="003D2917" w:rsidRDefault="00F63A33" w:rsidP="00FC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3A33" w:rsidRPr="003D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46846"/>
    <w:multiLevelType w:val="hybridMultilevel"/>
    <w:tmpl w:val="7F263AFA"/>
    <w:lvl w:ilvl="0" w:tplc="1D0CB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C2158"/>
    <w:multiLevelType w:val="hybridMultilevel"/>
    <w:tmpl w:val="5784CA72"/>
    <w:lvl w:ilvl="0" w:tplc="F85A5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14"/>
    <w:rsid w:val="000655E7"/>
    <w:rsid w:val="000A099D"/>
    <w:rsid w:val="00174478"/>
    <w:rsid w:val="00265066"/>
    <w:rsid w:val="0032104B"/>
    <w:rsid w:val="00394E12"/>
    <w:rsid w:val="003D2917"/>
    <w:rsid w:val="00413C7D"/>
    <w:rsid w:val="004419ED"/>
    <w:rsid w:val="0056283D"/>
    <w:rsid w:val="00567896"/>
    <w:rsid w:val="005E0099"/>
    <w:rsid w:val="00647DE2"/>
    <w:rsid w:val="00670FB1"/>
    <w:rsid w:val="006C2945"/>
    <w:rsid w:val="00713A3E"/>
    <w:rsid w:val="00724014"/>
    <w:rsid w:val="00724699"/>
    <w:rsid w:val="00781905"/>
    <w:rsid w:val="008768B1"/>
    <w:rsid w:val="009419EC"/>
    <w:rsid w:val="00996E48"/>
    <w:rsid w:val="00A55E83"/>
    <w:rsid w:val="00B06CE0"/>
    <w:rsid w:val="00B940F7"/>
    <w:rsid w:val="00BC022F"/>
    <w:rsid w:val="00BD265D"/>
    <w:rsid w:val="00BE3051"/>
    <w:rsid w:val="00C92E3F"/>
    <w:rsid w:val="00CB7144"/>
    <w:rsid w:val="00D578CA"/>
    <w:rsid w:val="00EC7D88"/>
    <w:rsid w:val="00F63A33"/>
    <w:rsid w:val="00F84B60"/>
    <w:rsid w:val="00FC3195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C18F"/>
  <w15:chartTrackingRefBased/>
  <w15:docId w15:val="{A6798B9D-9065-4EE9-9AE5-A1AB21DE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Делиховская Наталья Викторовна</dc:creator>
  <cp:keywords/>
  <dc:description/>
  <cp:lastModifiedBy>Делиховская Наталья Викторовна</cp:lastModifiedBy>
  <cp:revision>40</cp:revision>
  <dcterms:created xsi:type="dcterms:W3CDTF">2022-02-07T14:16:00Z</dcterms:created>
  <dcterms:modified xsi:type="dcterms:W3CDTF">2022-03-01T13:12:00Z</dcterms:modified>
</cp:coreProperties>
</file>