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CD6" w:rsidRPr="00FF5E7D" w:rsidRDefault="00FF5E7D" w:rsidP="00FF5E7D">
      <w:pPr>
        <w:tabs>
          <w:tab w:val="left" w:pos="3106"/>
        </w:tabs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32"/>
          <w:szCs w:val="32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           </w:t>
      </w:r>
      <w:r w:rsidR="00A33CD6" w:rsidRPr="00A33CD6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 w:rsidRPr="00FF5E7D">
        <w:rPr>
          <w:rFonts w:ascii="Times New Roman" w:hAnsi="Times New Roman" w:cs="Times New Roman"/>
          <w:b/>
          <w:bCs/>
          <w:caps/>
          <w:sz w:val="32"/>
          <w:szCs w:val="32"/>
        </w:rPr>
        <w:t>дисциплина</w:t>
      </w:r>
      <w:proofErr w:type="gramStart"/>
      <w:r w:rsidRPr="00FF5E7D">
        <w:rPr>
          <w:rFonts w:ascii="Times New Roman" w:hAnsi="Times New Roman" w:cs="Times New Roman"/>
          <w:b/>
          <w:bCs/>
          <w:caps/>
          <w:sz w:val="32"/>
          <w:szCs w:val="32"/>
        </w:rPr>
        <w:t xml:space="preserve"> :</w:t>
      </w:r>
      <w:proofErr w:type="gramEnd"/>
      <w:r w:rsidRPr="00FF5E7D">
        <w:rPr>
          <w:rFonts w:ascii="Times New Roman" w:hAnsi="Times New Roman" w:cs="Times New Roman"/>
          <w:b/>
          <w:bCs/>
          <w:caps/>
          <w:sz w:val="32"/>
          <w:szCs w:val="32"/>
        </w:rPr>
        <w:t xml:space="preserve"> </w:t>
      </w:r>
      <w:r w:rsidR="00A33CD6" w:rsidRPr="00FF5E7D">
        <w:rPr>
          <w:rFonts w:ascii="Times New Roman" w:hAnsi="Times New Roman" w:cs="Times New Roman"/>
          <w:b/>
          <w:bCs/>
          <w:caps/>
          <w:sz w:val="32"/>
          <w:szCs w:val="32"/>
        </w:rPr>
        <w:t>«</w:t>
      </w:r>
      <w:r w:rsidRPr="00FF5E7D">
        <w:rPr>
          <w:rFonts w:ascii="Times New Roman" w:hAnsi="Times New Roman" w:cs="Times New Roman"/>
          <w:b/>
          <w:bCs/>
          <w:sz w:val="32"/>
          <w:szCs w:val="32"/>
        </w:rPr>
        <w:t>Налоги и налогообложение</w:t>
      </w:r>
      <w:r w:rsidR="00A33CD6" w:rsidRPr="00FF5E7D">
        <w:rPr>
          <w:rFonts w:ascii="Times New Roman" w:hAnsi="Times New Roman" w:cs="Times New Roman"/>
          <w:b/>
          <w:bCs/>
          <w:caps/>
          <w:sz w:val="32"/>
          <w:szCs w:val="32"/>
        </w:rPr>
        <w:t>»</w:t>
      </w:r>
    </w:p>
    <w:p w:rsidR="00A33CD6" w:rsidRDefault="00A33CD6" w:rsidP="00970A5F">
      <w:pPr>
        <w:tabs>
          <w:tab w:val="left" w:pos="3106"/>
        </w:tabs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327236" w:rsidRPr="00FF5E7D" w:rsidRDefault="00327236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лекции: «</w:t>
      </w:r>
      <w:r w:rsidR="00FF5E7D" w:rsidRPr="00D03891">
        <w:rPr>
          <w:rFonts w:ascii="Times New Roman" w:hAnsi="Times New Roman" w:cs="Times New Roman"/>
          <w:b/>
          <w:bCs/>
          <w:sz w:val="28"/>
          <w:szCs w:val="28"/>
        </w:rPr>
        <w:t>Экономическая сущность и основные элементы налогообложения федеральных налогов: налог на добавленную стоимость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»</w:t>
      </w:r>
    </w:p>
    <w:p w:rsidR="00327236" w:rsidRDefault="00327236" w:rsidP="00327236">
      <w:pPr>
        <w:tabs>
          <w:tab w:val="left" w:pos="897"/>
        </w:tabs>
        <w:spacing w:after="0" w:line="240" w:lineRule="auto"/>
        <w:ind w:firstLine="68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27236" w:rsidRPr="0037178E" w:rsidRDefault="00327236" w:rsidP="00371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448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Цель: освоить знания </w:t>
      </w:r>
      <w:r w:rsidR="003717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 </w:t>
      </w:r>
      <w:r w:rsidR="00FF5E7D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методике исчисления налога на добавленную стоимость</w:t>
      </w:r>
      <w:r w:rsidR="0037178E" w:rsidRPr="0037178E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Pr="0044448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327236" w:rsidRPr="00444485" w:rsidRDefault="00327236" w:rsidP="00327236">
      <w:pPr>
        <w:tabs>
          <w:tab w:val="left" w:pos="897"/>
        </w:tabs>
        <w:spacing w:after="0" w:line="240" w:lineRule="auto"/>
        <w:ind w:firstLine="68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448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Задачи: </w:t>
      </w:r>
    </w:p>
    <w:p w:rsidR="00327236" w:rsidRPr="00444485" w:rsidRDefault="00327236" w:rsidP="00327236">
      <w:pPr>
        <w:tabs>
          <w:tab w:val="left" w:pos="897"/>
        </w:tabs>
        <w:spacing w:after="0" w:line="240" w:lineRule="auto"/>
        <w:ind w:firstLine="68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448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изучить </w:t>
      </w:r>
      <w:r w:rsidR="00FF5E7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сущность и специфику налога на добавленную стоимость как косвенного налога</w:t>
      </w:r>
      <w:r w:rsidRPr="00444485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FF5E7D" w:rsidRDefault="00327236" w:rsidP="0037178E">
      <w:pPr>
        <w:tabs>
          <w:tab w:val="left" w:pos="897"/>
        </w:tabs>
        <w:spacing w:after="0" w:line="240" w:lineRule="auto"/>
        <w:ind w:firstLine="68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4448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изучить</w:t>
      </w:r>
      <w:r w:rsidR="00767A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F5E7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объекты налогообложения и порядок определения налоговой базы по НДС:</w:t>
      </w:r>
    </w:p>
    <w:p w:rsidR="00767A37" w:rsidRDefault="00FF5E7D" w:rsidP="0037178E">
      <w:pPr>
        <w:tabs>
          <w:tab w:val="left" w:pos="897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 изучить применения налоговых вычетов и  порядок исчисление налога на добавленную стоимость</w:t>
      </w:r>
      <w:r w:rsidR="003717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37178E" w:rsidRDefault="0037178E" w:rsidP="0037178E">
      <w:pPr>
        <w:tabs>
          <w:tab w:val="left" w:pos="1268"/>
        </w:tabs>
        <w:spacing w:after="0" w:line="360" w:lineRule="auto"/>
        <w:ind w:right="-8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Налог</w:t>
      </w:r>
      <w:r w:rsidRPr="00EF3912">
        <w:rPr>
          <w:rFonts w:ascii="Times New Roman" w:hAnsi="Times New Roman" w:cs="Times New Roman"/>
          <w:bCs/>
          <w:sz w:val="28"/>
          <w:szCs w:val="28"/>
        </w:rPr>
        <w:t xml:space="preserve"> на добавленную стоимость (НДС) является одним из основных налогов.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НДС относится к числу косвенных налогов, т.е. его величина включается в стоимость товара  (работы, услуги) при его реализации на каждом этапе: от производства до продажи конечному потребителю. Как косвенный налог НДС влияет на ценообразование и имеет определенное регулирующее и контрольное значение.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Порядок исчисления, взимания и уплаты НДС устанавливается главой 21 Налогового Кодекса РФ.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Налогоплательщиками налога на добавленную стоимость  признаются: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-организации;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-индивидуальные предприниматели;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- лица, признаваемые налогоплательщиками налога на добавленную стоимость в связи с перемещением товаров через таможенную границу.</w:t>
      </w:r>
    </w:p>
    <w:p w:rsidR="00FF5E7D" w:rsidRPr="00EF3912" w:rsidRDefault="00FF5E7D" w:rsidP="00FF5E7D">
      <w:pPr>
        <w:spacing w:after="0" w:line="240" w:lineRule="auto"/>
        <w:ind w:left="-709" w:firstLine="851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Объектом налогообложения признаются следующие операции: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1) реализация товаров (работ, услуг) на территории Российской Федерации, а также передача имущественных прав.</w:t>
      </w:r>
      <w:r w:rsidR="000C7E0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EF3912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EF3912">
        <w:rPr>
          <w:rFonts w:ascii="Times New Roman" w:hAnsi="Times New Roman" w:cs="Times New Roman"/>
          <w:bCs/>
          <w:sz w:val="28"/>
          <w:szCs w:val="28"/>
        </w:rPr>
        <w:t xml:space="preserve"> целях настоящей главы передача права собственности на товары, результатов выполненных работ, оказание услуг на безвозмездной основе признается реализацией товаров (работ, услуг);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2) передача на территории Российской Федерации товаров (выполнение работ, оказание услуг) для собственных нужд, расходы на которые не принимаются к вычету (в том числе через амортизационные отчисления) при исчислении налога на прибыль организаций;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3) выполнение строительно-монтажных работ для собственного потребления;</w:t>
      </w:r>
    </w:p>
    <w:p w:rsidR="00FF5E7D" w:rsidRPr="00EF3912" w:rsidRDefault="00FF5E7D" w:rsidP="00FF5E7D">
      <w:pPr>
        <w:widowControl w:val="0"/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4) ввоз товаров на территорию Российской Федерации и иные территории, находящиеся под ее юрисдикцией.</w:t>
      </w:r>
    </w:p>
    <w:p w:rsidR="00FF5E7D" w:rsidRDefault="00FF5E7D" w:rsidP="00FF5E7D">
      <w:pPr>
        <w:widowControl w:val="0"/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вая база по НДС в общем слу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чае – это сто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мость 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зо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ных (пе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дан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ных, вве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зен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ных) 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ров, об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мых НДС, без вклю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ния в нее суммы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EF3912">
        <w:rPr>
          <w:rFonts w:ascii="Times New Roman" w:eastAsia="Times New Roman" w:hAnsi="Times New Roman" w:cs="Times New Roman"/>
          <w:sz w:val="28"/>
          <w:szCs w:val="28"/>
        </w:rPr>
        <w:lastRenderedPageBreak/>
        <w:t>га (</w:t>
      </w:r>
      <w:hyperlink r:id="rId5" w:tgtFrame="_blank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п. 1 ст. 154 НК РФ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F5E7D" w:rsidRPr="00EF3912" w:rsidRDefault="00FF5E7D" w:rsidP="00FF5E7D">
      <w:pPr>
        <w:widowControl w:val="0"/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F5E7D" w:rsidRPr="00EF3912" w:rsidRDefault="00FF5E7D" w:rsidP="00FF5E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0400" cy="4302691"/>
            <wp:effectExtent l="0" t="0" r="0" b="0"/>
            <wp:docPr id="2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02" cy="430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E7D" w:rsidRPr="00EF3912" w:rsidRDefault="00FF5E7D" w:rsidP="00FF5E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F5E7D" w:rsidRPr="00EF3912" w:rsidRDefault="00FF5E7D" w:rsidP="00FF5E7D">
      <w:pPr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При 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за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ции 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ров в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вую базу по Н</w:t>
      </w:r>
      <w:proofErr w:type="gramStart"/>
      <w:r w:rsidRPr="00EF3912">
        <w:rPr>
          <w:rFonts w:ascii="Times New Roman" w:eastAsia="Times New Roman" w:hAnsi="Times New Roman" w:cs="Times New Roman"/>
          <w:sz w:val="28"/>
          <w:szCs w:val="28"/>
        </w:rPr>
        <w:t>ДС вкл</w:t>
      </w:r>
      <w:proofErr w:type="gramEnd"/>
      <w:r w:rsidRPr="00EF391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ся (</w:t>
      </w:r>
      <w:hyperlink r:id="rId7" w:tgtFrame="_blank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п. 1 ст. 154 НК РФ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FF5E7D" w:rsidRPr="00EF3912" w:rsidRDefault="00FF5E7D" w:rsidP="00FF5E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сто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мость 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ров ис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хо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дя из ры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ноч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ных цен без учета НДС. По умол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нию счи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ся, что цена, уста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нов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лен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ная до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ром, и есть ры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ноч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ная;</w:t>
      </w:r>
    </w:p>
    <w:p w:rsidR="00FF5E7D" w:rsidRPr="00EF3912" w:rsidRDefault="00FF5E7D" w:rsidP="00FF5E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суммы по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чен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ных </w:t>
      </w:r>
      <w:hyperlink r:id="rId8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аван</w:t>
        </w:r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softHyphen/>
          <w:t>сов с уче</w:t>
        </w:r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softHyphen/>
          <w:t>том НДС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F5E7D" w:rsidRPr="00EF3912" w:rsidRDefault="00FF5E7D" w:rsidP="00FF5E7D">
      <w:pPr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Также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вая база опре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ся как сто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мость 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ров (</w:t>
      </w:r>
      <w:hyperlink r:id="rId9" w:tgtFrame="_blank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п. 2 ст. 154 НК РФ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FF5E7D" w:rsidRPr="00EF3912" w:rsidRDefault="00FF5E7D" w:rsidP="00FF5E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при их 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за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ции в рам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ках 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об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ных опе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ций;</w:t>
      </w:r>
    </w:p>
    <w:p w:rsidR="00FF5E7D" w:rsidRPr="00EF3912" w:rsidRDefault="00FF5E7D" w:rsidP="00FF5E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при их 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за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ции на без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воз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мезд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ной ос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ве;</w:t>
      </w:r>
    </w:p>
    <w:p w:rsidR="00FF5E7D" w:rsidRPr="00EF3912" w:rsidRDefault="00FF5E7D" w:rsidP="00FF5E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при пе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че права соб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ствен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сти на пред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мет </w:t>
      </w:r>
      <w:proofErr w:type="gramStart"/>
      <w:r w:rsidRPr="00EF3912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га за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дер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жа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лю</w:t>
      </w:r>
      <w:proofErr w:type="gramEnd"/>
      <w:r w:rsidRPr="00EF391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F5E7D" w:rsidRPr="00EF3912" w:rsidRDefault="00FF5E7D" w:rsidP="00FF5E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при пе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че 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ров в целях опла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ты труда в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раль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ной форме.</w:t>
      </w:r>
    </w:p>
    <w:p w:rsidR="00FF5E7D" w:rsidRPr="00EF3912" w:rsidRDefault="00FF5E7D" w:rsidP="00FF5E7D">
      <w:pPr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вую базу по НДС необ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хо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мо опре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лять по ито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гам каж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 пе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да – квар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ла (</w:t>
      </w:r>
      <w:hyperlink r:id="rId10" w:tgtFrame="_blank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ст. 163 НК РФ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). В нее вклю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ют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ся опе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ции, при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зна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мые объ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ек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том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об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же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ния по НДС, у ко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рых мо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мент опре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ния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вой базы по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ет на со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от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вет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ству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ю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щий квар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тал (</w:t>
      </w:r>
      <w:hyperlink r:id="rId11" w:tgtFrame="_blank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п. 4 ст. 166 НК РФ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F5E7D" w:rsidRPr="00EF3912" w:rsidRDefault="00FF5E7D" w:rsidP="00FF5E7D">
      <w:pPr>
        <w:shd w:val="clear" w:color="auto" w:fill="FFFFFF"/>
        <w:spacing w:after="0" w:line="240" w:lineRule="auto"/>
        <w:ind w:left="-709"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b/>
          <w:bCs/>
          <w:sz w:val="28"/>
          <w:szCs w:val="28"/>
        </w:rPr>
        <w:t>Момент определения налоговой базы по НДС</w:t>
      </w:r>
    </w:p>
    <w:p w:rsidR="00FF5E7D" w:rsidRPr="00EF3912" w:rsidRDefault="00FF5E7D" w:rsidP="00FF5E7D">
      <w:pPr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При 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за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ции 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ров мо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мент опре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ния базы опре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ся на одну из дат, ко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рая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пи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ла рань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ше (</w:t>
      </w:r>
      <w:hyperlink r:id="rId12" w:tgtFrame="_blank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п. 1 ст. 167 НК РФ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FF5E7D" w:rsidRPr="00EF3912" w:rsidRDefault="00FF5E7D" w:rsidP="00FF5E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дата по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ступ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ния </w:t>
      </w:r>
      <w:hyperlink r:id="rId13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аван</w:t>
        </w:r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softHyphen/>
          <w:t>са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 в счет пред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я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щих по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вок. Если по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тель пе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чис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лит аванс, то про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дав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цу по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бит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ся два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жды счи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тать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вую базу – на дату по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ступ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ния аван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са и на дату от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груз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ки 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ра (</w:t>
      </w:r>
      <w:hyperlink r:id="rId14" w:tgtFrame="_blank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п. 14 ст. 167 НК РФ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F5E7D" w:rsidRPr="00EF3912" w:rsidRDefault="00FF5E7D" w:rsidP="00FF5E7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дата от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груз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ки (пе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чи) 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ра. Ею при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зна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ся дата пер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 по вре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 со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став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ния пер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вич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 до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та, оформ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лен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 на по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па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ля или пе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воз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ка. Если же товар до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став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ля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ся по ча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стям, то дата от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груз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ки – это дата со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став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ния пер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вич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 до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та при от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груз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ке по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след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ней его части.</w:t>
      </w:r>
    </w:p>
    <w:p w:rsidR="00FF5E7D" w:rsidRPr="00EF3912" w:rsidRDefault="00FF5E7D" w:rsidP="00FF5E7D">
      <w:pPr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Таким об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зом, обя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зан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ность по ис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чис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нию НДС воз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ет у про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дав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ца неза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мо от мо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мен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та пе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хо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да права соб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ствен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сти на товар.</w:t>
      </w:r>
    </w:p>
    <w:p w:rsidR="00FF5E7D" w:rsidRPr="00EF3912" w:rsidRDefault="00FF5E7D" w:rsidP="00FF5E7D">
      <w:pPr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При вы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пол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нии работ мо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мент опре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ния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вой базы для целей НДС – это дата под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пи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ния акта сда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чи-при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ем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ки работ.</w:t>
      </w:r>
    </w:p>
    <w:p w:rsidR="00FF5E7D" w:rsidRPr="00EF3912" w:rsidRDefault="00FF5E7D" w:rsidP="00FF5E7D">
      <w:pPr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НК РФ уста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нов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 несколь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ко </w:t>
      </w:r>
      <w:hyperlink r:id="rId15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ста</w:t>
        </w:r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softHyphen/>
          <w:t>вок по НДС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.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вая база счи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ся от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дель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 по каж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дой груп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пе опе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ций, об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мых по одной став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ке (</w:t>
      </w:r>
      <w:hyperlink r:id="rId16" w:tgtFrame="_blank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п. 1 ст. 153 НК РФ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F5E7D" w:rsidRPr="00EF3912" w:rsidRDefault="00FF5E7D" w:rsidP="00FF5E7D">
      <w:pPr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В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вую базу вклю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ся вы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руч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ка от 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за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ции, по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чен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ная как в де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неж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ной форме, так и в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раль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ной. Все то, что по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 в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раль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ной форме, учи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ты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ся по оце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ноч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ной сто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сти (</w:t>
      </w:r>
      <w:hyperlink r:id="rId17" w:tgtFrame="_blank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п. 2 ст. 153 НК РФ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F5E7D" w:rsidRPr="00EF3912" w:rsidRDefault="00FF5E7D" w:rsidP="00FF5E7D">
      <w:pPr>
        <w:shd w:val="clear" w:color="auto" w:fill="FFFFFF"/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Кроме того, в опре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лен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ных слу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ях на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вая база долж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на быть уве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на на по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лу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чен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ные про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дав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цом суммы, свя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зан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ные с рас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ми за товар (</w:t>
      </w:r>
      <w:hyperlink r:id="rId18" w:tgtFrame="_blank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ст. 162 НК РФ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). НДС с этих до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пол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тель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ных сумм счи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ет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ся по рас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чет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ной став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ке </w:t>
      </w:r>
      <w:r w:rsidRPr="00EF39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20/120 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или </w:t>
      </w:r>
      <w:r w:rsidRPr="00EF39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10/110 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в за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си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мо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сти от того, по какой став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ке об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лась сама опе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ция (</w:t>
      </w:r>
      <w:hyperlink r:id="rId19" w:tgtFrame="_blank" w:history="1">
        <w:r w:rsidRPr="00EF3912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</w:rPr>
          <w:t>п. 4 ст. 164 НК РФ</w:t>
        </w:r>
      </w:hyperlink>
      <w:r w:rsidRPr="00EF3912">
        <w:rPr>
          <w:rFonts w:ascii="Times New Roman" w:eastAsia="Times New Roman" w:hAnsi="Times New Roman" w:cs="Times New Roman"/>
          <w:sz w:val="28"/>
          <w:szCs w:val="28"/>
        </w:rPr>
        <w:t>), а если опе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ция об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лась по став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ке 0%, то и суммы, свя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зан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ные с опла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той то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ва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ров, тоже об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ла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га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ют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ся по став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softHyphen/>
        <w:t>ке 0%.</w:t>
      </w:r>
    </w:p>
    <w:p w:rsidR="00FF5E7D" w:rsidRPr="00EF3912" w:rsidRDefault="00FF5E7D" w:rsidP="00FF5E7D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 xml:space="preserve">По общему правилу налоговая база определяется на наиболее </w:t>
      </w:r>
      <w:proofErr w:type="gramStart"/>
      <w:r w:rsidRPr="00EF3912">
        <w:rPr>
          <w:rFonts w:ascii="Times New Roman" w:eastAsia="Times New Roman" w:hAnsi="Times New Roman" w:cs="Times New Roman"/>
          <w:sz w:val="28"/>
          <w:szCs w:val="28"/>
        </w:rPr>
        <w:t>раннюю</w:t>
      </w:r>
      <w:proofErr w:type="gramEnd"/>
      <w:r w:rsidRPr="00EF3912">
        <w:rPr>
          <w:rFonts w:ascii="Times New Roman" w:eastAsia="Times New Roman" w:hAnsi="Times New Roman" w:cs="Times New Roman"/>
          <w:sz w:val="28"/>
          <w:szCs w:val="28"/>
        </w:rPr>
        <w:t xml:space="preserve"> из двух дат:</w:t>
      </w:r>
    </w:p>
    <w:p w:rsidR="00FF5E7D" w:rsidRPr="00EF3912" w:rsidRDefault="00FF5E7D" w:rsidP="00FF5E7D">
      <w:pPr>
        <w:shd w:val="clear" w:color="auto" w:fill="FBFBFB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-на день оплаты, частичной оплаты в счет предстоящих поставок товаров (выполнения работ, оказания услуг)</w:t>
      </w:r>
    </w:p>
    <w:p w:rsidR="00FF5E7D" w:rsidRPr="00EF3912" w:rsidRDefault="00FF5E7D" w:rsidP="00FF5E7D">
      <w:pPr>
        <w:shd w:val="clear" w:color="auto" w:fill="FBFBFB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-на день отгрузки (передачи) товаров (работ, услуг)</w:t>
      </w:r>
    </w:p>
    <w:p w:rsidR="00FF5E7D" w:rsidRPr="00EF3912" w:rsidRDefault="00FF5E7D" w:rsidP="00FF5E7D">
      <w:pPr>
        <w:pStyle w:val="2"/>
        <w:shd w:val="clear" w:color="auto" w:fill="FFFFFF"/>
        <w:spacing w:before="0" w:line="240" w:lineRule="auto"/>
        <w:ind w:left="-709" w:firstLine="709"/>
        <w:jc w:val="both"/>
        <w:rPr>
          <w:rFonts w:ascii="Times New Roman" w:hAnsi="Times New Roman" w:cs="Times New Roman"/>
          <w:bCs w:val="0"/>
          <w:caps/>
          <w:color w:val="1E1E1E"/>
          <w:sz w:val="28"/>
          <w:szCs w:val="28"/>
        </w:rPr>
      </w:pPr>
      <w:r w:rsidRPr="00EF3912">
        <w:rPr>
          <w:rFonts w:ascii="Times New Roman" w:hAnsi="Times New Roman" w:cs="Times New Roman"/>
          <w:bCs w:val="0"/>
          <w:caps/>
          <w:color w:val="1E1E1E"/>
          <w:sz w:val="28"/>
          <w:szCs w:val="28"/>
          <w:bdr w:val="none" w:sz="0" w:space="0" w:color="auto" w:frame="1"/>
        </w:rPr>
        <w:t>ОСНОВНЫЕ СТАВКИ НДС В 2022 ГОДУ</w:t>
      </w:r>
    </w:p>
    <w:p w:rsidR="00FF5E7D" w:rsidRPr="00EF3912" w:rsidRDefault="00FF5E7D" w:rsidP="00FF5E7D">
      <w:pPr>
        <w:pStyle w:val="a7"/>
        <w:shd w:val="clear" w:color="auto" w:fill="FFFFFF"/>
        <w:spacing w:before="0" w:beforeAutospacing="0" w:after="0" w:afterAutospacing="0"/>
        <w:ind w:left="-709" w:firstLine="709"/>
        <w:jc w:val="both"/>
        <w:rPr>
          <w:color w:val="1E1E1E"/>
          <w:sz w:val="28"/>
          <w:szCs w:val="28"/>
        </w:rPr>
      </w:pPr>
      <w:r w:rsidRPr="00EF3912">
        <w:rPr>
          <w:color w:val="1E1E1E"/>
          <w:sz w:val="28"/>
          <w:szCs w:val="28"/>
        </w:rPr>
        <w:t>В 2022 году для расчета НДС действуют несколько основных ставок – 20%, 10% и 0%, и несколько расчетных ставок – 20/120, 10/110 и 16,67%, которые используются в зависимости от вида операции:</w:t>
      </w:r>
    </w:p>
    <w:p w:rsidR="00FF5E7D" w:rsidRPr="00FF5E7D" w:rsidRDefault="00FF5E7D" w:rsidP="00FF5E7D">
      <w:pPr>
        <w:pStyle w:val="3"/>
        <w:shd w:val="clear" w:color="auto" w:fill="FFFFFF"/>
        <w:spacing w:before="0" w:beforeAutospacing="0" w:after="0" w:afterAutospacing="0"/>
        <w:ind w:left="-709" w:firstLine="709"/>
        <w:jc w:val="both"/>
        <w:rPr>
          <w:b w:val="0"/>
          <w:sz w:val="28"/>
          <w:szCs w:val="28"/>
        </w:rPr>
      </w:pPr>
      <w:r w:rsidRPr="00FF5E7D">
        <w:rPr>
          <w:b w:val="0"/>
          <w:bCs w:val="0"/>
          <w:sz w:val="28"/>
          <w:szCs w:val="28"/>
        </w:rPr>
        <w:t xml:space="preserve">Ставка 20% . </w:t>
      </w:r>
      <w:r w:rsidRPr="00FF5E7D">
        <w:rPr>
          <w:b w:val="0"/>
          <w:sz w:val="28"/>
          <w:szCs w:val="28"/>
        </w:rPr>
        <w:t>Это общая ставка, которая применяется к большинству операций (</w:t>
      </w:r>
      <w:hyperlink r:id="rId20" w:history="1">
        <w:r w:rsidRPr="00FF5E7D">
          <w:rPr>
            <w:rStyle w:val="a6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п. 3</w:t>
        </w:r>
      </w:hyperlink>
      <w:r w:rsidRPr="00FF5E7D">
        <w:rPr>
          <w:b w:val="0"/>
          <w:sz w:val="28"/>
          <w:szCs w:val="28"/>
        </w:rPr>
        <w:t xml:space="preserve"> ст. 164 НК РФ). </w:t>
      </w:r>
    </w:p>
    <w:p w:rsidR="00FF5E7D" w:rsidRPr="00FF5E7D" w:rsidRDefault="00FF5E7D" w:rsidP="00FF5E7D">
      <w:pPr>
        <w:pStyle w:val="3"/>
        <w:shd w:val="clear" w:color="auto" w:fill="FFFFFF"/>
        <w:spacing w:before="0" w:beforeAutospacing="0" w:after="0" w:afterAutospacing="0"/>
        <w:ind w:left="-709" w:firstLine="709"/>
        <w:jc w:val="both"/>
        <w:rPr>
          <w:b w:val="0"/>
          <w:bCs w:val="0"/>
          <w:sz w:val="28"/>
          <w:szCs w:val="28"/>
        </w:rPr>
      </w:pPr>
      <w:r w:rsidRPr="00FF5E7D">
        <w:rPr>
          <w:b w:val="0"/>
          <w:bCs w:val="0"/>
          <w:sz w:val="28"/>
          <w:szCs w:val="28"/>
        </w:rPr>
        <w:t xml:space="preserve">Ставка 10 %. </w:t>
      </w:r>
      <w:r w:rsidRPr="00FF5E7D">
        <w:rPr>
          <w:b w:val="0"/>
          <w:sz w:val="28"/>
          <w:szCs w:val="28"/>
        </w:rPr>
        <w:t>Ставка, по которой налог начисляется при ввозе и реализации отдельных товаров, а также при реализации отдельных услуг. В </w:t>
      </w:r>
      <w:hyperlink r:id="rId21" w:history="1">
        <w:r w:rsidRPr="00FF5E7D">
          <w:rPr>
            <w:rStyle w:val="a6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п. 2</w:t>
        </w:r>
      </w:hyperlink>
      <w:r w:rsidRPr="00FF5E7D">
        <w:rPr>
          <w:b w:val="0"/>
          <w:sz w:val="28"/>
          <w:szCs w:val="28"/>
        </w:rPr>
        <w:t> ст. 164 НК РФ указаны товары и услуги, а в перечнях, утвержденных Правительством РФ, – коды товаров. Например, эта ставка применяется при реализации продовольственных или медицинских товаров (</w:t>
      </w:r>
      <w:hyperlink r:id="rId22" w:history="1">
        <w:r w:rsidRPr="00FF5E7D">
          <w:rPr>
            <w:rStyle w:val="a6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п. 2</w:t>
        </w:r>
      </w:hyperlink>
      <w:r w:rsidRPr="00FF5E7D">
        <w:rPr>
          <w:b w:val="0"/>
          <w:sz w:val="28"/>
          <w:szCs w:val="28"/>
        </w:rPr>
        <w:t> ст. 164 НК РФ).</w:t>
      </w:r>
    </w:p>
    <w:p w:rsidR="00FF5E7D" w:rsidRPr="00FF5E7D" w:rsidRDefault="00FF5E7D" w:rsidP="00FF5E7D">
      <w:pPr>
        <w:pStyle w:val="3"/>
        <w:shd w:val="clear" w:color="auto" w:fill="FFFFFF"/>
        <w:spacing w:before="0" w:beforeAutospacing="0" w:after="0" w:afterAutospacing="0"/>
        <w:ind w:left="-709" w:firstLine="709"/>
        <w:jc w:val="both"/>
        <w:rPr>
          <w:b w:val="0"/>
          <w:bCs w:val="0"/>
          <w:sz w:val="28"/>
          <w:szCs w:val="28"/>
        </w:rPr>
      </w:pPr>
      <w:r w:rsidRPr="00FF5E7D">
        <w:rPr>
          <w:b w:val="0"/>
          <w:bCs w:val="0"/>
          <w:sz w:val="28"/>
          <w:szCs w:val="28"/>
        </w:rPr>
        <w:t>Ставка 0% .</w:t>
      </w:r>
      <w:r w:rsidRPr="00FF5E7D">
        <w:rPr>
          <w:b w:val="0"/>
          <w:sz w:val="28"/>
          <w:szCs w:val="28"/>
        </w:rPr>
        <w:t>Применяется при экспорте, международных перевозках и других операциях, перечисленных в </w:t>
      </w:r>
      <w:hyperlink r:id="rId23" w:history="1">
        <w:r w:rsidRPr="00FF5E7D">
          <w:rPr>
            <w:rStyle w:val="a6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п. 1</w:t>
        </w:r>
      </w:hyperlink>
      <w:r w:rsidRPr="00FF5E7D">
        <w:rPr>
          <w:b w:val="0"/>
          <w:sz w:val="28"/>
          <w:szCs w:val="28"/>
        </w:rPr>
        <w:t> ст. 164 НК РФ.</w:t>
      </w:r>
    </w:p>
    <w:p w:rsidR="00FF5E7D" w:rsidRPr="00FF5E7D" w:rsidRDefault="00FF5E7D" w:rsidP="00FF5E7D">
      <w:pPr>
        <w:pStyle w:val="3"/>
        <w:shd w:val="clear" w:color="auto" w:fill="FFFFFF"/>
        <w:spacing w:before="0" w:beforeAutospacing="0" w:after="0" w:afterAutospacing="0"/>
        <w:ind w:left="-709" w:firstLine="709"/>
        <w:jc w:val="both"/>
        <w:rPr>
          <w:b w:val="0"/>
          <w:bCs w:val="0"/>
          <w:sz w:val="28"/>
          <w:szCs w:val="28"/>
        </w:rPr>
      </w:pPr>
      <w:r w:rsidRPr="00FF5E7D">
        <w:rPr>
          <w:b w:val="0"/>
          <w:bCs w:val="0"/>
          <w:sz w:val="28"/>
          <w:szCs w:val="28"/>
        </w:rPr>
        <w:t xml:space="preserve">Ставки 20/120 или 10/110. </w:t>
      </w:r>
      <w:r w:rsidRPr="00FF5E7D">
        <w:rPr>
          <w:b w:val="0"/>
          <w:sz w:val="28"/>
          <w:szCs w:val="28"/>
        </w:rPr>
        <w:t>Это расчетные ставки, которые используются в случаях, когда налоговая база включает НДС. Основные случаи перечислены в </w:t>
      </w:r>
      <w:hyperlink r:id="rId24" w:history="1">
        <w:r w:rsidRPr="00FF5E7D">
          <w:rPr>
            <w:rStyle w:val="a6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п. 4</w:t>
        </w:r>
      </w:hyperlink>
      <w:r w:rsidRPr="00FF5E7D">
        <w:rPr>
          <w:b w:val="0"/>
          <w:sz w:val="28"/>
          <w:szCs w:val="28"/>
        </w:rPr>
        <w:t> ст. 164 НК РФ. Например, получение авансов, удержание НДС налоговым агентом. Расчетная ставка 20/120 либо 10/110 применяется в зависимости от того, по какой ставке облагается основная операция.</w:t>
      </w:r>
    </w:p>
    <w:p w:rsidR="00FF5E7D" w:rsidRPr="00EF3912" w:rsidRDefault="00FF5E7D" w:rsidP="00FF5E7D">
      <w:pPr>
        <w:pStyle w:val="a7"/>
        <w:shd w:val="clear" w:color="auto" w:fill="FFFFFF"/>
        <w:spacing w:before="0" w:beforeAutospacing="0" w:after="0" w:afterAutospacing="0"/>
        <w:ind w:left="-709" w:firstLine="709"/>
        <w:jc w:val="both"/>
        <w:rPr>
          <w:color w:val="1E1E1E"/>
          <w:sz w:val="28"/>
          <w:szCs w:val="28"/>
        </w:rPr>
      </w:pPr>
      <w:r w:rsidRPr="00EF3912">
        <w:rPr>
          <w:color w:val="1E1E1E"/>
          <w:sz w:val="28"/>
          <w:szCs w:val="28"/>
        </w:rPr>
        <w:t xml:space="preserve">Подобные ставки применяют, если надо не рассчитать НДС по ставке, а наоборот – вычленить его из общей суммы платежа. Они нужны, например, если </w:t>
      </w:r>
      <w:r w:rsidRPr="00EF3912">
        <w:rPr>
          <w:color w:val="1E1E1E"/>
          <w:sz w:val="28"/>
          <w:szCs w:val="28"/>
        </w:rPr>
        <w:lastRenderedPageBreak/>
        <w:t xml:space="preserve">продавец получает предоплату в счет будущей поставки товаров или оказания услуг. </w:t>
      </w:r>
    </w:p>
    <w:p w:rsidR="00FF5E7D" w:rsidRPr="00FF5E7D" w:rsidRDefault="00FF5E7D" w:rsidP="00FF5E7D">
      <w:pPr>
        <w:pStyle w:val="3"/>
        <w:shd w:val="clear" w:color="auto" w:fill="FFFFFF"/>
        <w:spacing w:before="0" w:beforeAutospacing="0" w:after="0" w:afterAutospacing="0"/>
        <w:ind w:left="-709" w:firstLine="709"/>
        <w:jc w:val="both"/>
        <w:rPr>
          <w:b w:val="0"/>
          <w:bCs w:val="0"/>
          <w:sz w:val="28"/>
          <w:szCs w:val="28"/>
        </w:rPr>
      </w:pPr>
      <w:r w:rsidRPr="00FF5E7D">
        <w:rPr>
          <w:b w:val="0"/>
          <w:bCs w:val="0"/>
          <w:sz w:val="28"/>
          <w:szCs w:val="28"/>
        </w:rPr>
        <w:t>Ставка 16,67%.</w:t>
      </w:r>
      <w:r w:rsidRPr="00FF5E7D">
        <w:rPr>
          <w:b w:val="0"/>
          <w:sz w:val="28"/>
          <w:szCs w:val="28"/>
        </w:rPr>
        <w:t>Особая расчетная ставка, которая применяется только в двух случаях: при реализации предприятия в целом как имущественного комплекса и при оказании иностранными компаниями физическим лицам услуг в электронной форме (</w:t>
      </w:r>
      <w:hyperlink r:id="rId25" w:history="1">
        <w:r w:rsidRPr="00FF5E7D">
          <w:rPr>
            <w:rStyle w:val="a6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п. 4</w:t>
        </w:r>
      </w:hyperlink>
      <w:r w:rsidRPr="00FF5E7D">
        <w:rPr>
          <w:b w:val="0"/>
          <w:sz w:val="28"/>
          <w:szCs w:val="28"/>
        </w:rPr>
        <w:t> ст. 158, </w:t>
      </w:r>
      <w:hyperlink r:id="rId26" w:history="1">
        <w:r w:rsidRPr="00FF5E7D">
          <w:rPr>
            <w:rStyle w:val="a6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п. 5</w:t>
        </w:r>
      </w:hyperlink>
      <w:r w:rsidRPr="00FF5E7D">
        <w:rPr>
          <w:b w:val="0"/>
          <w:sz w:val="28"/>
          <w:szCs w:val="28"/>
        </w:rPr>
        <w:t> ст. 174.2 НК РФ).</w:t>
      </w:r>
    </w:p>
    <w:p w:rsidR="00FF5E7D" w:rsidRPr="00EF3912" w:rsidRDefault="00FF5E7D" w:rsidP="00FF5E7D">
      <w:pPr>
        <w:shd w:val="clear" w:color="auto" w:fill="FBFBFB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b/>
          <w:sz w:val="28"/>
          <w:szCs w:val="28"/>
        </w:rPr>
        <w:t>Налогоплательщики имеют право уменьшить сумму НДС, начисленную с налоговой базы на сумму налоговых вычетов.</w:t>
      </w:r>
    </w:p>
    <w:p w:rsidR="00FF5E7D" w:rsidRPr="00EF3912" w:rsidRDefault="00FF5E7D" w:rsidP="00FF5E7D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Вычетам подлежат суммы НДС, которые:</w:t>
      </w:r>
    </w:p>
    <w:p w:rsidR="00FF5E7D" w:rsidRPr="00EF3912" w:rsidRDefault="00FF5E7D" w:rsidP="00FF5E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Start"/>
      <w:r w:rsidRPr="00EF3912">
        <w:rPr>
          <w:rFonts w:ascii="Times New Roman" w:eastAsia="Times New Roman" w:hAnsi="Times New Roman" w:cs="Times New Roman"/>
          <w:sz w:val="28"/>
          <w:szCs w:val="28"/>
        </w:rPr>
        <w:t>предъявлены</w:t>
      </w:r>
      <w:proofErr w:type="gramEnd"/>
      <w:r w:rsidRPr="00EF3912">
        <w:rPr>
          <w:rFonts w:ascii="Times New Roman" w:eastAsia="Times New Roman" w:hAnsi="Times New Roman" w:cs="Times New Roman"/>
          <w:sz w:val="28"/>
          <w:szCs w:val="28"/>
        </w:rPr>
        <w:t xml:space="preserve"> поставщиками (подрядчиками, исполнителями) при приобретении товаров (работ, услуг);</w:t>
      </w:r>
    </w:p>
    <w:p w:rsidR="00FF5E7D" w:rsidRPr="00EF3912" w:rsidRDefault="00FF5E7D" w:rsidP="00FF5E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уплачены при ввозе товаров на территорию Российской Федерации в таможенных процедурах;</w:t>
      </w:r>
      <w:proofErr w:type="gramEnd"/>
    </w:p>
    <w:p w:rsidR="00FF5E7D" w:rsidRPr="00EF3912" w:rsidRDefault="00FF5E7D" w:rsidP="00FF5E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и в некоторых других случаях.</w:t>
      </w:r>
    </w:p>
    <w:p w:rsidR="00FF5E7D" w:rsidRPr="00FF5E7D" w:rsidRDefault="00FF5E7D" w:rsidP="00FF5E7D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Принять к вычету "входной" НДС можно только после того, когда товары (работы, услуги</w:t>
      </w:r>
      <w:r w:rsidRPr="00FF5E7D">
        <w:rPr>
          <w:rFonts w:ascii="Times New Roman" w:eastAsia="Times New Roman" w:hAnsi="Times New Roman" w:cs="Times New Roman"/>
          <w:sz w:val="28"/>
          <w:szCs w:val="28"/>
        </w:rPr>
        <w:t>) приняты к учету и имеются соответствующие первичные документы и счет-фактура, в которых НДС выделен. Кроме того, приобретенные товары (работы, услуги) должны использоваться для осуществления облагаемых НДС операций.</w:t>
      </w:r>
    </w:p>
    <w:p w:rsidR="00FF5E7D" w:rsidRPr="00EF3912" w:rsidRDefault="00FF5E7D" w:rsidP="00FF5E7D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Для применения вычетов необходимо иметь:</w:t>
      </w:r>
    </w:p>
    <w:p w:rsidR="00FF5E7D" w:rsidRPr="00EF3912" w:rsidRDefault="00FF5E7D" w:rsidP="00FF5E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счета-фактуры;</w:t>
      </w:r>
    </w:p>
    <w:p w:rsidR="00FF5E7D" w:rsidRPr="00EF3912" w:rsidRDefault="00FF5E7D" w:rsidP="00FF5E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F3912">
        <w:rPr>
          <w:rFonts w:ascii="Times New Roman" w:eastAsia="Times New Roman" w:hAnsi="Times New Roman" w:cs="Times New Roman"/>
          <w:sz w:val="28"/>
          <w:szCs w:val="28"/>
        </w:rPr>
        <w:t>первичные документы, подтверждающие принятие товаров (работ услуг) к учету.</w:t>
      </w:r>
    </w:p>
    <w:p w:rsidR="00FF5E7D" w:rsidRPr="00FF5E7D" w:rsidRDefault="00FF5E7D" w:rsidP="00FF5E7D">
      <w:pPr>
        <w:shd w:val="clear" w:color="auto" w:fill="FFFFFF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3912">
        <w:rPr>
          <w:rFonts w:ascii="Times New Roman" w:eastAsia="Times New Roman" w:hAnsi="Times New Roman" w:cs="Times New Roman"/>
          <w:sz w:val="28"/>
          <w:szCs w:val="28"/>
        </w:rPr>
        <w:t>В отдельных случаях вместо счетов-фактур применяются другие документы, подтверждающие уплату налога.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391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99340" cy="4051005"/>
            <wp:effectExtent l="19050" t="0" r="0" b="0"/>
            <wp:docPr id="22" name="Рисунок 22" descr="C:\Users\user\Desktop\image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-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75" cy="40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Налоговый период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НДС </w:t>
      </w:r>
      <w:r w:rsidRPr="00EF3912">
        <w:rPr>
          <w:rFonts w:ascii="Times New Roman" w:hAnsi="Times New Roman" w:cs="Times New Roman"/>
          <w:bCs/>
          <w:sz w:val="28"/>
          <w:szCs w:val="28"/>
        </w:rPr>
        <w:t xml:space="preserve">  устанавливается как </w:t>
      </w:r>
      <w:r w:rsidRPr="00EF3912">
        <w:rPr>
          <w:rFonts w:ascii="Times New Roman" w:hAnsi="Times New Roman" w:cs="Times New Roman"/>
          <w:b/>
          <w:bCs/>
          <w:sz w:val="28"/>
          <w:szCs w:val="28"/>
          <w:u w:val="single"/>
        </w:rPr>
        <w:t>квартал</w:t>
      </w:r>
      <w:r w:rsidRPr="00EF3912">
        <w:rPr>
          <w:rFonts w:ascii="Times New Roman" w:hAnsi="Times New Roman" w:cs="Times New Roman"/>
          <w:bCs/>
          <w:sz w:val="28"/>
          <w:szCs w:val="28"/>
        </w:rPr>
        <w:t>.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Исчисление НДС связано с необходимостью ведения определенных регистров (</w:t>
      </w:r>
      <w:r w:rsidRPr="00EF3912">
        <w:rPr>
          <w:rFonts w:ascii="Times New Roman" w:hAnsi="Times New Roman" w:cs="Times New Roman"/>
          <w:bCs/>
          <w:sz w:val="28"/>
          <w:szCs w:val="28"/>
          <w:u w:val="single"/>
        </w:rPr>
        <w:t>книг покупок и книг продаж</w:t>
      </w:r>
      <w:r w:rsidRPr="00EF3912">
        <w:rPr>
          <w:rFonts w:ascii="Times New Roman" w:hAnsi="Times New Roman" w:cs="Times New Roman"/>
          <w:bCs/>
          <w:sz w:val="28"/>
          <w:szCs w:val="28"/>
        </w:rPr>
        <w:t xml:space="preserve">) и составления документов, оформляющих совершение каждой операции, подлежащей обложению </w:t>
      </w:r>
      <w:proofErr w:type="spellStart"/>
      <w:r w:rsidRPr="00EF3912">
        <w:rPr>
          <w:rFonts w:ascii="Times New Roman" w:hAnsi="Times New Roman" w:cs="Times New Roman"/>
          <w:bCs/>
          <w:sz w:val="28"/>
          <w:szCs w:val="28"/>
        </w:rPr>
        <w:t>налогом-</w:t>
      </w:r>
      <w:r w:rsidRPr="00EF3912">
        <w:rPr>
          <w:rFonts w:ascii="Times New Roman" w:hAnsi="Times New Roman" w:cs="Times New Roman"/>
          <w:bCs/>
          <w:sz w:val="28"/>
          <w:szCs w:val="28"/>
          <w:u w:val="single"/>
        </w:rPr>
        <w:t>счетов-фактур</w:t>
      </w:r>
      <w:proofErr w:type="spellEnd"/>
      <w:r w:rsidRPr="00EF3912">
        <w:rPr>
          <w:rFonts w:ascii="Times New Roman" w:hAnsi="Times New Roman" w:cs="Times New Roman"/>
          <w:bCs/>
          <w:sz w:val="28"/>
          <w:szCs w:val="28"/>
        </w:rPr>
        <w:t>.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 xml:space="preserve">Полученные от поставщиков  счета-фактуры регистрируются в </w:t>
      </w:r>
      <w:r w:rsidRPr="00EF3912">
        <w:rPr>
          <w:rFonts w:ascii="Times New Roman" w:hAnsi="Times New Roman" w:cs="Times New Roman"/>
          <w:bCs/>
          <w:sz w:val="28"/>
          <w:szCs w:val="28"/>
          <w:u w:val="single"/>
        </w:rPr>
        <w:t>книге покупок.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Выставленные покупателям при реализации товаров (работ, услуг) счета-фактуры</w:t>
      </w:r>
      <w:r w:rsidRPr="00EF3912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регистрируются в книге продаж.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>Исчисленная к уплате сумма НДС уплачивается в бюджет равными 1/3 платежами ежемесячно не позднее 25-го числа в течение следующего квартала.</w:t>
      </w:r>
    </w:p>
    <w:p w:rsidR="00FF5E7D" w:rsidRPr="00EF3912" w:rsidRDefault="00FF5E7D" w:rsidP="00FF5E7D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3912">
        <w:rPr>
          <w:rFonts w:ascii="Times New Roman" w:hAnsi="Times New Roman" w:cs="Times New Roman"/>
          <w:bCs/>
          <w:sz w:val="28"/>
          <w:szCs w:val="28"/>
        </w:rPr>
        <w:t xml:space="preserve">Налоговая декларация по НДС подается в налоговый орган </w:t>
      </w:r>
      <w:r w:rsidRPr="00EF3912">
        <w:rPr>
          <w:rFonts w:ascii="Times New Roman" w:hAnsi="Times New Roman" w:cs="Times New Roman"/>
          <w:bCs/>
          <w:sz w:val="28"/>
          <w:szCs w:val="28"/>
          <w:u w:val="single"/>
        </w:rPr>
        <w:t>только в электронном виде</w:t>
      </w:r>
      <w:r w:rsidRPr="00EF3912">
        <w:rPr>
          <w:rFonts w:ascii="Times New Roman" w:hAnsi="Times New Roman" w:cs="Times New Roman"/>
          <w:bCs/>
          <w:sz w:val="28"/>
          <w:szCs w:val="28"/>
        </w:rPr>
        <w:t xml:space="preserve"> не </w:t>
      </w:r>
      <w:r w:rsidRPr="00EF3912">
        <w:rPr>
          <w:rFonts w:ascii="Times New Roman" w:hAnsi="Times New Roman" w:cs="Times New Roman"/>
          <w:bCs/>
          <w:sz w:val="28"/>
          <w:szCs w:val="28"/>
          <w:u w:val="single"/>
        </w:rPr>
        <w:t>позднее 25-го числа месяца</w:t>
      </w:r>
      <w:r w:rsidRPr="00EF3912">
        <w:rPr>
          <w:rFonts w:ascii="Times New Roman" w:hAnsi="Times New Roman" w:cs="Times New Roman"/>
          <w:bCs/>
          <w:sz w:val="28"/>
          <w:szCs w:val="28"/>
        </w:rPr>
        <w:t>, следующего за налоговым периодом (кварталом)</w:t>
      </w:r>
    </w:p>
    <w:p w:rsidR="00AF43BF" w:rsidRDefault="00AF43BF" w:rsidP="0037178E">
      <w:pPr>
        <w:pStyle w:val="a7"/>
        <w:spacing w:before="0" w:beforeAutospacing="0" w:after="0" w:afterAutospacing="0"/>
        <w:ind w:left="-284" w:firstLine="680"/>
        <w:jc w:val="both"/>
        <w:rPr>
          <w:bCs/>
          <w:iCs/>
          <w:sz w:val="28"/>
          <w:szCs w:val="28"/>
          <w:u w:val="single"/>
        </w:rPr>
      </w:pPr>
    </w:p>
    <w:p w:rsidR="00AF43BF" w:rsidRDefault="00AF43BF" w:rsidP="0037178E">
      <w:pPr>
        <w:pStyle w:val="a7"/>
        <w:spacing w:before="0" w:beforeAutospacing="0" w:after="0" w:afterAutospacing="0"/>
        <w:ind w:left="-284" w:firstLine="680"/>
        <w:jc w:val="both"/>
        <w:rPr>
          <w:bCs/>
          <w:iCs/>
          <w:sz w:val="28"/>
          <w:szCs w:val="28"/>
          <w:u w:val="single"/>
        </w:rPr>
      </w:pPr>
      <w:r>
        <w:rPr>
          <w:bCs/>
          <w:iCs/>
          <w:sz w:val="28"/>
          <w:szCs w:val="28"/>
          <w:u w:val="single"/>
        </w:rPr>
        <w:t>ВОПРОСЫ ДЛЯ САМОКОНТРОЛЯ:</w:t>
      </w:r>
    </w:p>
    <w:p w:rsidR="00FF5E7D" w:rsidRDefault="00FF5E7D" w:rsidP="0037178E">
      <w:pPr>
        <w:pStyle w:val="a7"/>
        <w:spacing w:before="0" w:beforeAutospacing="0" w:after="0" w:afterAutospacing="0"/>
        <w:ind w:left="-284" w:firstLine="680"/>
        <w:jc w:val="both"/>
        <w:rPr>
          <w:bCs/>
          <w:iCs/>
          <w:sz w:val="28"/>
          <w:szCs w:val="28"/>
          <w:u w:val="single"/>
        </w:rPr>
      </w:pPr>
    </w:p>
    <w:p w:rsidR="00AF43BF" w:rsidRPr="00AF43BF" w:rsidRDefault="00FF5E7D" w:rsidP="00AF43BF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В чем специфика налога на добавленную стоимость как косвенного налога</w:t>
      </w:r>
      <w:r w:rsidR="00AF43BF">
        <w:rPr>
          <w:bCs/>
          <w:iCs/>
          <w:sz w:val="28"/>
          <w:szCs w:val="28"/>
        </w:rPr>
        <w:t>?</w:t>
      </w:r>
    </w:p>
    <w:p w:rsidR="00AF43BF" w:rsidRPr="00AF43BF" w:rsidRDefault="00FF5E7D" w:rsidP="00AF43BF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Что относится к объектам обложения НДС</w:t>
      </w:r>
      <w:r w:rsidR="00AF43BF">
        <w:rPr>
          <w:bCs/>
          <w:iCs/>
          <w:sz w:val="28"/>
          <w:szCs w:val="28"/>
        </w:rPr>
        <w:t>?</w:t>
      </w:r>
    </w:p>
    <w:p w:rsidR="00AF43BF" w:rsidRPr="00AF43BF" w:rsidRDefault="00FF5E7D" w:rsidP="00AF43BF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Как определяется налоговая база по НДС</w:t>
      </w:r>
      <w:r w:rsidR="00AF43BF">
        <w:rPr>
          <w:bCs/>
          <w:iCs/>
          <w:sz w:val="28"/>
          <w:szCs w:val="28"/>
        </w:rPr>
        <w:t>?</w:t>
      </w:r>
    </w:p>
    <w:p w:rsidR="00AF43BF" w:rsidRPr="00AF43BF" w:rsidRDefault="00FF5E7D" w:rsidP="00AF43BF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Что включают налоговые вычеты по НДС</w:t>
      </w:r>
      <w:proofErr w:type="gramStart"/>
      <w:r>
        <w:rPr>
          <w:bCs/>
          <w:sz w:val="28"/>
          <w:szCs w:val="28"/>
        </w:rPr>
        <w:t xml:space="preserve"> </w:t>
      </w:r>
      <w:r w:rsidR="00AF43BF">
        <w:rPr>
          <w:bCs/>
          <w:iCs/>
          <w:sz w:val="28"/>
          <w:szCs w:val="28"/>
        </w:rPr>
        <w:t>?</w:t>
      </w:r>
      <w:proofErr w:type="gramEnd"/>
    </w:p>
    <w:p w:rsidR="00AF43BF" w:rsidRPr="00AF43BF" w:rsidRDefault="00FF5E7D" w:rsidP="00AF43BF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Какие ставки НДС существуют в настоящее время</w:t>
      </w:r>
      <w:r w:rsidR="00AF43BF">
        <w:rPr>
          <w:bCs/>
          <w:iCs/>
          <w:sz w:val="28"/>
          <w:szCs w:val="28"/>
        </w:rPr>
        <w:t>?</w:t>
      </w:r>
    </w:p>
    <w:p w:rsidR="00AF43BF" w:rsidRPr="00AF43BF" w:rsidRDefault="00FF5E7D" w:rsidP="00AF43BF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Какие моменты определения налоговой базы по НДС предусмотрены НК РФ</w:t>
      </w:r>
      <w:r w:rsidR="00AF43BF">
        <w:rPr>
          <w:bCs/>
          <w:iCs/>
          <w:sz w:val="28"/>
          <w:szCs w:val="28"/>
        </w:rPr>
        <w:t>?</w:t>
      </w:r>
    </w:p>
    <w:p w:rsidR="00AF43BF" w:rsidRPr="00AF43BF" w:rsidRDefault="00FF5E7D" w:rsidP="00AF43BF">
      <w:pPr>
        <w:pStyle w:val="a7"/>
        <w:numPr>
          <w:ilvl w:val="0"/>
          <w:numId w:val="13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Где регистрируются счета-фактуры</w:t>
      </w:r>
      <w:r w:rsidR="00AF43BF" w:rsidRPr="00AF43BF">
        <w:rPr>
          <w:bCs/>
          <w:iCs/>
          <w:sz w:val="28"/>
          <w:szCs w:val="28"/>
        </w:rPr>
        <w:t>?</w:t>
      </w:r>
    </w:p>
    <w:p w:rsidR="0037178E" w:rsidRDefault="0037178E" w:rsidP="0037178E">
      <w:pPr>
        <w:tabs>
          <w:tab w:val="left" w:pos="1268"/>
        </w:tabs>
        <w:spacing w:after="0" w:line="360" w:lineRule="auto"/>
        <w:ind w:left="-284" w:right="-81" w:firstLine="1270"/>
        <w:rPr>
          <w:rFonts w:ascii="Times New Roman" w:hAnsi="Times New Roman" w:cs="Times New Roman"/>
          <w:sz w:val="28"/>
          <w:szCs w:val="28"/>
        </w:rPr>
      </w:pPr>
    </w:p>
    <w:p w:rsidR="00AF43BF" w:rsidRPr="00AF43BF" w:rsidRDefault="00AF43BF" w:rsidP="0037178E">
      <w:pPr>
        <w:tabs>
          <w:tab w:val="left" w:pos="1268"/>
        </w:tabs>
        <w:spacing w:after="0" w:line="360" w:lineRule="auto"/>
        <w:ind w:left="-284" w:right="-81" w:firstLine="1270"/>
        <w:rPr>
          <w:rFonts w:ascii="Times New Roman" w:hAnsi="Times New Roman" w:cs="Times New Roman"/>
          <w:sz w:val="28"/>
          <w:szCs w:val="28"/>
        </w:rPr>
      </w:pPr>
    </w:p>
    <w:p w:rsidR="008E7733" w:rsidRPr="0037178E" w:rsidRDefault="008E7733" w:rsidP="0037178E">
      <w:pPr>
        <w:pStyle w:val="a5"/>
        <w:spacing w:after="0" w:line="240" w:lineRule="auto"/>
        <w:ind w:left="-284" w:firstLine="709"/>
        <w:rPr>
          <w:rFonts w:ascii="Times New Roman" w:hAnsi="Times New Roman" w:cs="Times New Roman"/>
          <w:sz w:val="28"/>
          <w:szCs w:val="28"/>
        </w:rPr>
      </w:pPr>
      <w:r w:rsidRPr="0037178E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A33CD6" w:rsidRPr="0037178E" w:rsidRDefault="00A33CD6" w:rsidP="0037178E">
      <w:pPr>
        <w:pStyle w:val="a5"/>
        <w:spacing w:after="0" w:line="240" w:lineRule="auto"/>
        <w:ind w:left="-284" w:firstLine="709"/>
        <w:rPr>
          <w:rFonts w:ascii="Times New Roman" w:hAnsi="Times New Roman" w:cs="Times New Roman"/>
          <w:sz w:val="28"/>
          <w:szCs w:val="28"/>
        </w:rPr>
      </w:pPr>
    </w:p>
    <w:p w:rsidR="00A33CD6" w:rsidRPr="0037178E" w:rsidRDefault="00A33CD6" w:rsidP="0037178E">
      <w:pPr>
        <w:pStyle w:val="a5"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-284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7178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Налоговый кодекс Российской Федерации, </w:t>
      </w:r>
      <w:proofErr w:type="gramStart"/>
      <w:r w:rsidRPr="0037178E">
        <w:rPr>
          <w:rFonts w:ascii="Times New Roman" w:eastAsia="Arial Unicode MS" w:hAnsi="Times New Roman" w:cs="Times New Roman"/>
          <w:sz w:val="28"/>
          <w:szCs w:val="28"/>
          <w:lang w:eastAsia="ru-RU"/>
        </w:rPr>
        <w:t>ч</w:t>
      </w:r>
      <w:proofErr w:type="gramEnd"/>
      <w:r w:rsidRPr="0037178E">
        <w:rPr>
          <w:rFonts w:ascii="Times New Roman" w:eastAsia="Arial Unicode MS" w:hAnsi="Times New Roman" w:cs="Times New Roman"/>
          <w:sz w:val="28"/>
          <w:szCs w:val="28"/>
          <w:lang w:eastAsia="ru-RU"/>
        </w:rPr>
        <w:t>. 1, 2 (в действующей редакции).</w:t>
      </w:r>
    </w:p>
    <w:p w:rsidR="00A33CD6" w:rsidRPr="0037178E" w:rsidRDefault="00A33CD6" w:rsidP="0037178E">
      <w:pPr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-284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Орешкина, Н.А.  </w:t>
      </w:r>
      <w:r w:rsidRPr="0037178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существление налогового учета и налогового планирования</w:t>
      </w:r>
      <w:proofErr w:type="gramStart"/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Учебно-практическое пособие. - М.</w:t>
      </w:r>
      <w:proofErr w:type="gramStart"/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КНОРУС, 2021. - 374 с. - (Среднее профессиональное образование). - ISBN 978--5-406-06073-5.</w:t>
      </w:r>
      <w:r w:rsidRPr="0037178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</w:p>
    <w:p w:rsidR="00A33CD6" w:rsidRPr="0037178E" w:rsidRDefault="00A33CD6" w:rsidP="0037178E">
      <w:pPr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-284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7178E">
        <w:rPr>
          <w:rFonts w:ascii="Times New Roman" w:eastAsia="Arial Unicode MS" w:hAnsi="Times New Roman" w:cs="Times New Roman"/>
          <w:sz w:val="28"/>
          <w:szCs w:val="28"/>
          <w:lang w:eastAsia="ru-RU"/>
        </w:rPr>
        <w:t>Пименов Н. А., Демин С.С. Налоговое планирование</w:t>
      </w:r>
      <w:proofErr w:type="gramStart"/>
      <w:r w:rsidRPr="0037178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7178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Учебник и практикум. М.</w:t>
      </w:r>
      <w:proofErr w:type="gramStart"/>
      <w:r w:rsidRPr="0037178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7178E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7178E">
        <w:rPr>
          <w:rFonts w:ascii="Times New Roman" w:eastAsia="Arial Unicode MS" w:hAnsi="Times New Roman" w:cs="Times New Roman"/>
          <w:sz w:val="28"/>
          <w:szCs w:val="28"/>
          <w:lang w:eastAsia="ru-RU"/>
        </w:rPr>
        <w:t>Юрайт</w:t>
      </w:r>
      <w:proofErr w:type="spellEnd"/>
      <w:r w:rsidRPr="0037178E">
        <w:rPr>
          <w:rFonts w:ascii="Times New Roman" w:eastAsia="Arial Unicode MS" w:hAnsi="Times New Roman" w:cs="Times New Roman"/>
          <w:sz w:val="28"/>
          <w:szCs w:val="28"/>
          <w:lang w:eastAsia="ru-RU"/>
        </w:rPr>
        <w:t>, 2017. - 136 с.</w:t>
      </w:r>
    </w:p>
    <w:p w:rsidR="0037178E" w:rsidRPr="0037178E" w:rsidRDefault="00A33CD6" w:rsidP="0037178E">
      <w:pPr>
        <w:pStyle w:val="a5"/>
        <w:widowControl w:val="0"/>
        <w:numPr>
          <w:ilvl w:val="0"/>
          <w:numId w:val="9"/>
        </w:numPr>
        <w:tabs>
          <w:tab w:val="left" w:pos="1134"/>
        </w:tabs>
        <w:spacing w:after="0" w:line="240" w:lineRule="auto"/>
        <w:ind w:left="-284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7178E">
        <w:rPr>
          <w:rFonts w:ascii="Times New Roman" w:eastAsia="Times New Roman" w:hAnsi="Times New Roman"/>
          <w:sz w:val="28"/>
          <w:szCs w:val="28"/>
          <w:lang w:eastAsia="ru-RU"/>
        </w:rPr>
        <w:t>Скворцов</w:t>
      </w:r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Осуществление налогового учета и налогового планирования в организации</w:t>
      </w:r>
      <w:proofErr w:type="gramStart"/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proofErr w:type="gramStart"/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</w:t>
      </w:r>
      <w:proofErr w:type="spellEnd"/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</w:t>
      </w:r>
      <w:proofErr w:type="gramStart"/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КНОРУС, 2020. - 194 с. - (Среднее профессиональное образование). - ISBN 978-5-406-07274-5</w:t>
      </w:r>
    </w:p>
    <w:p w:rsidR="00A33CD6" w:rsidRPr="0037178E" w:rsidRDefault="00A33CD6" w:rsidP="0037178E">
      <w:pPr>
        <w:pStyle w:val="a5"/>
        <w:widowControl w:val="0"/>
        <w:tabs>
          <w:tab w:val="left" w:pos="1134"/>
        </w:tabs>
        <w:spacing w:after="0" w:line="240" w:lineRule="auto"/>
        <w:ind w:left="-284"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3717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sectPr w:rsidR="00A33CD6" w:rsidRPr="0037178E" w:rsidSect="00444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65350"/>
    <w:multiLevelType w:val="multilevel"/>
    <w:tmpl w:val="E4E48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A611C"/>
    <w:multiLevelType w:val="multilevel"/>
    <w:tmpl w:val="82823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FE562F"/>
    <w:multiLevelType w:val="multilevel"/>
    <w:tmpl w:val="18E0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231D09"/>
    <w:multiLevelType w:val="multilevel"/>
    <w:tmpl w:val="1B421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256981"/>
    <w:multiLevelType w:val="multilevel"/>
    <w:tmpl w:val="806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58230E"/>
    <w:multiLevelType w:val="multilevel"/>
    <w:tmpl w:val="27206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ED7E8D"/>
    <w:multiLevelType w:val="hybridMultilevel"/>
    <w:tmpl w:val="7F6AA746"/>
    <w:lvl w:ilvl="0" w:tplc="029C97C2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7">
    <w:nsid w:val="2FCC6A44"/>
    <w:multiLevelType w:val="hybridMultilevel"/>
    <w:tmpl w:val="C6320464"/>
    <w:lvl w:ilvl="0" w:tplc="E7DC817A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13E4E6C"/>
    <w:multiLevelType w:val="multilevel"/>
    <w:tmpl w:val="92E85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87584C"/>
    <w:multiLevelType w:val="hybridMultilevel"/>
    <w:tmpl w:val="9A0E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4838A6">
      <w:start w:val="1"/>
      <w:numFmt w:val="decimal"/>
      <w:lvlText w:val="%2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C934AA"/>
    <w:multiLevelType w:val="multilevel"/>
    <w:tmpl w:val="38440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E47F43"/>
    <w:multiLevelType w:val="hybridMultilevel"/>
    <w:tmpl w:val="F4EED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51864"/>
    <w:multiLevelType w:val="multilevel"/>
    <w:tmpl w:val="DE8A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7D606C"/>
    <w:multiLevelType w:val="multilevel"/>
    <w:tmpl w:val="D91E0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AA3D0C"/>
    <w:multiLevelType w:val="multilevel"/>
    <w:tmpl w:val="D1E4B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825326"/>
    <w:multiLevelType w:val="multilevel"/>
    <w:tmpl w:val="5F58134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078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7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7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6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3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8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44" w:hanging="1800"/>
      </w:pPr>
      <w:rPr>
        <w:rFonts w:cs="Times New Roman" w:hint="default"/>
      </w:rPr>
    </w:lvl>
  </w:abstractNum>
  <w:abstractNum w:abstractNumId="16">
    <w:nsid w:val="57147086"/>
    <w:multiLevelType w:val="multilevel"/>
    <w:tmpl w:val="18EEC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305898"/>
    <w:multiLevelType w:val="multilevel"/>
    <w:tmpl w:val="1A884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6"/>
  </w:num>
  <w:num w:numId="3">
    <w:abstractNumId w:val="10"/>
  </w:num>
  <w:num w:numId="4">
    <w:abstractNumId w:val="4"/>
  </w:num>
  <w:num w:numId="5">
    <w:abstractNumId w:val="11"/>
  </w:num>
  <w:num w:numId="6">
    <w:abstractNumId w:val="9"/>
  </w:num>
  <w:num w:numId="7">
    <w:abstractNumId w:val="3"/>
  </w:num>
  <w:num w:numId="8">
    <w:abstractNumId w:val="15"/>
  </w:num>
  <w:num w:numId="9">
    <w:abstractNumId w:val="7"/>
  </w:num>
  <w:num w:numId="10">
    <w:abstractNumId w:val="13"/>
  </w:num>
  <w:num w:numId="11">
    <w:abstractNumId w:val="5"/>
  </w:num>
  <w:num w:numId="12">
    <w:abstractNumId w:val="0"/>
  </w:num>
  <w:num w:numId="13">
    <w:abstractNumId w:val="6"/>
  </w:num>
  <w:num w:numId="14">
    <w:abstractNumId w:val="14"/>
  </w:num>
  <w:num w:numId="15">
    <w:abstractNumId w:val="1"/>
  </w:num>
  <w:num w:numId="16">
    <w:abstractNumId w:val="17"/>
  </w:num>
  <w:num w:numId="17">
    <w:abstractNumId w:val="2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25BE"/>
    <w:rsid w:val="000028A2"/>
    <w:rsid w:val="00005636"/>
    <w:rsid w:val="00005B50"/>
    <w:rsid w:val="00010560"/>
    <w:rsid w:val="00011263"/>
    <w:rsid w:val="000115DD"/>
    <w:rsid w:val="00012423"/>
    <w:rsid w:val="00013A32"/>
    <w:rsid w:val="00014C9C"/>
    <w:rsid w:val="000153A7"/>
    <w:rsid w:val="000162A6"/>
    <w:rsid w:val="0001731F"/>
    <w:rsid w:val="00017FC4"/>
    <w:rsid w:val="00020419"/>
    <w:rsid w:val="0002058B"/>
    <w:rsid w:val="00021D6F"/>
    <w:rsid w:val="0002237D"/>
    <w:rsid w:val="00022EF0"/>
    <w:rsid w:val="00025765"/>
    <w:rsid w:val="00025C49"/>
    <w:rsid w:val="00031FEE"/>
    <w:rsid w:val="00033259"/>
    <w:rsid w:val="00034885"/>
    <w:rsid w:val="00034ACC"/>
    <w:rsid w:val="00034EA5"/>
    <w:rsid w:val="000373FA"/>
    <w:rsid w:val="00041955"/>
    <w:rsid w:val="00042658"/>
    <w:rsid w:val="0004404A"/>
    <w:rsid w:val="000446EC"/>
    <w:rsid w:val="00044FC0"/>
    <w:rsid w:val="00046FD1"/>
    <w:rsid w:val="0004716C"/>
    <w:rsid w:val="0004768B"/>
    <w:rsid w:val="00050D05"/>
    <w:rsid w:val="00050D32"/>
    <w:rsid w:val="00051ADC"/>
    <w:rsid w:val="0005222F"/>
    <w:rsid w:val="00054BA4"/>
    <w:rsid w:val="00055840"/>
    <w:rsid w:val="00056484"/>
    <w:rsid w:val="000564C1"/>
    <w:rsid w:val="00061641"/>
    <w:rsid w:val="00063F1A"/>
    <w:rsid w:val="000646D6"/>
    <w:rsid w:val="00065C38"/>
    <w:rsid w:val="00065D39"/>
    <w:rsid w:val="00066ECF"/>
    <w:rsid w:val="00067954"/>
    <w:rsid w:val="00067CAB"/>
    <w:rsid w:val="00067F43"/>
    <w:rsid w:val="00070654"/>
    <w:rsid w:val="000707CA"/>
    <w:rsid w:val="00073BD0"/>
    <w:rsid w:val="000740B5"/>
    <w:rsid w:val="00077468"/>
    <w:rsid w:val="00077707"/>
    <w:rsid w:val="0008022B"/>
    <w:rsid w:val="00081335"/>
    <w:rsid w:val="00081B6E"/>
    <w:rsid w:val="000823BF"/>
    <w:rsid w:val="0008261B"/>
    <w:rsid w:val="00082999"/>
    <w:rsid w:val="0008462A"/>
    <w:rsid w:val="000852E7"/>
    <w:rsid w:val="00085333"/>
    <w:rsid w:val="000868FF"/>
    <w:rsid w:val="00086B4E"/>
    <w:rsid w:val="000875DF"/>
    <w:rsid w:val="000875F8"/>
    <w:rsid w:val="000905BC"/>
    <w:rsid w:val="00096619"/>
    <w:rsid w:val="00096A41"/>
    <w:rsid w:val="0009797F"/>
    <w:rsid w:val="000A0AC0"/>
    <w:rsid w:val="000A111B"/>
    <w:rsid w:val="000A299C"/>
    <w:rsid w:val="000A43EA"/>
    <w:rsid w:val="000A48AB"/>
    <w:rsid w:val="000A5523"/>
    <w:rsid w:val="000A774A"/>
    <w:rsid w:val="000B02B1"/>
    <w:rsid w:val="000B2245"/>
    <w:rsid w:val="000B532F"/>
    <w:rsid w:val="000B551C"/>
    <w:rsid w:val="000B55F1"/>
    <w:rsid w:val="000B7B00"/>
    <w:rsid w:val="000B7EFF"/>
    <w:rsid w:val="000C1089"/>
    <w:rsid w:val="000C1330"/>
    <w:rsid w:val="000C2977"/>
    <w:rsid w:val="000C36A0"/>
    <w:rsid w:val="000C5A15"/>
    <w:rsid w:val="000C6EF6"/>
    <w:rsid w:val="000C7E05"/>
    <w:rsid w:val="000D20C7"/>
    <w:rsid w:val="000D3771"/>
    <w:rsid w:val="000D4496"/>
    <w:rsid w:val="000D5592"/>
    <w:rsid w:val="000D7A03"/>
    <w:rsid w:val="000E12F2"/>
    <w:rsid w:val="000E4E02"/>
    <w:rsid w:val="000E5358"/>
    <w:rsid w:val="000E5511"/>
    <w:rsid w:val="000E6256"/>
    <w:rsid w:val="000E75D1"/>
    <w:rsid w:val="000E7DCA"/>
    <w:rsid w:val="000F05F3"/>
    <w:rsid w:val="000F1693"/>
    <w:rsid w:val="000F2757"/>
    <w:rsid w:val="000F534A"/>
    <w:rsid w:val="00100929"/>
    <w:rsid w:val="00101B23"/>
    <w:rsid w:val="00102F49"/>
    <w:rsid w:val="00103EF7"/>
    <w:rsid w:val="001061E7"/>
    <w:rsid w:val="00110B07"/>
    <w:rsid w:val="00111F0A"/>
    <w:rsid w:val="00111F1E"/>
    <w:rsid w:val="001129A4"/>
    <w:rsid w:val="00112AD5"/>
    <w:rsid w:val="00112E80"/>
    <w:rsid w:val="00116A63"/>
    <w:rsid w:val="00123E8F"/>
    <w:rsid w:val="001249D3"/>
    <w:rsid w:val="0012509F"/>
    <w:rsid w:val="00125974"/>
    <w:rsid w:val="001262AD"/>
    <w:rsid w:val="00130FC2"/>
    <w:rsid w:val="001360CF"/>
    <w:rsid w:val="00137E65"/>
    <w:rsid w:val="00140CAC"/>
    <w:rsid w:val="001410CA"/>
    <w:rsid w:val="00143AB5"/>
    <w:rsid w:val="00145097"/>
    <w:rsid w:val="0014616D"/>
    <w:rsid w:val="001463C6"/>
    <w:rsid w:val="001463E8"/>
    <w:rsid w:val="00146BDC"/>
    <w:rsid w:val="001500CD"/>
    <w:rsid w:val="0015154D"/>
    <w:rsid w:val="0015338B"/>
    <w:rsid w:val="0015399A"/>
    <w:rsid w:val="00155772"/>
    <w:rsid w:val="0015736A"/>
    <w:rsid w:val="00160692"/>
    <w:rsid w:val="001613FA"/>
    <w:rsid w:val="00162825"/>
    <w:rsid w:val="00164356"/>
    <w:rsid w:val="00167B27"/>
    <w:rsid w:val="00171348"/>
    <w:rsid w:val="00174059"/>
    <w:rsid w:val="00174EEB"/>
    <w:rsid w:val="00175004"/>
    <w:rsid w:val="0017517C"/>
    <w:rsid w:val="00175905"/>
    <w:rsid w:val="001759DC"/>
    <w:rsid w:val="0017789D"/>
    <w:rsid w:val="00177B17"/>
    <w:rsid w:val="0018154F"/>
    <w:rsid w:val="00181BFF"/>
    <w:rsid w:val="00181F22"/>
    <w:rsid w:val="00182CF5"/>
    <w:rsid w:val="001836E7"/>
    <w:rsid w:val="001849AC"/>
    <w:rsid w:val="001911F5"/>
    <w:rsid w:val="0019360C"/>
    <w:rsid w:val="001944D0"/>
    <w:rsid w:val="0019564D"/>
    <w:rsid w:val="001957D4"/>
    <w:rsid w:val="001A0BEC"/>
    <w:rsid w:val="001A25E0"/>
    <w:rsid w:val="001A3753"/>
    <w:rsid w:val="001A3DCD"/>
    <w:rsid w:val="001A4BB2"/>
    <w:rsid w:val="001A57E3"/>
    <w:rsid w:val="001A6C0D"/>
    <w:rsid w:val="001A6D62"/>
    <w:rsid w:val="001B3316"/>
    <w:rsid w:val="001B3691"/>
    <w:rsid w:val="001B7078"/>
    <w:rsid w:val="001B72DB"/>
    <w:rsid w:val="001C2693"/>
    <w:rsid w:val="001C2AF4"/>
    <w:rsid w:val="001C2B33"/>
    <w:rsid w:val="001C4073"/>
    <w:rsid w:val="001C78AF"/>
    <w:rsid w:val="001D06AD"/>
    <w:rsid w:val="001D2F4E"/>
    <w:rsid w:val="001D39AD"/>
    <w:rsid w:val="001D3E56"/>
    <w:rsid w:val="001D6E45"/>
    <w:rsid w:val="001E0EB7"/>
    <w:rsid w:val="001E1F83"/>
    <w:rsid w:val="001E5993"/>
    <w:rsid w:val="001E66D9"/>
    <w:rsid w:val="001F0140"/>
    <w:rsid w:val="001F3508"/>
    <w:rsid w:val="0020198E"/>
    <w:rsid w:val="00204829"/>
    <w:rsid w:val="0020732F"/>
    <w:rsid w:val="00207ADB"/>
    <w:rsid w:val="002105CD"/>
    <w:rsid w:val="00216A05"/>
    <w:rsid w:val="00216B58"/>
    <w:rsid w:val="002211C9"/>
    <w:rsid w:val="0022450A"/>
    <w:rsid w:val="00225ED2"/>
    <w:rsid w:val="00231482"/>
    <w:rsid w:val="002320C1"/>
    <w:rsid w:val="002328F4"/>
    <w:rsid w:val="00234176"/>
    <w:rsid w:val="0023494B"/>
    <w:rsid w:val="00234E8A"/>
    <w:rsid w:val="00240C1C"/>
    <w:rsid w:val="0024194E"/>
    <w:rsid w:val="0024229A"/>
    <w:rsid w:val="002431D2"/>
    <w:rsid w:val="0024385A"/>
    <w:rsid w:val="00243926"/>
    <w:rsid w:val="00245925"/>
    <w:rsid w:val="00246E1F"/>
    <w:rsid w:val="002471BB"/>
    <w:rsid w:val="0024774A"/>
    <w:rsid w:val="002503CD"/>
    <w:rsid w:val="00252201"/>
    <w:rsid w:val="0025481A"/>
    <w:rsid w:val="0025495A"/>
    <w:rsid w:val="0025561E"/>
    <w:rsid w:val="00257F11"/>
    <w:rsid w:val="00260715"/>
    <w:rsid w:val="002623A5"/>
    <w:rsid w:val="002628F1"/>
    <w:rsid w:val="00262EA5"/>
    <w:rsid w:val="0026450E"/>
    <w:rsid w:val="0026622B"/>
    <w:rsid w:val="00270466"/>
    <w:rsid w:val="00271E80"/>
    <w:rsid w:val="00272D5E"/>
    <w:rsid w:val="0027302E"/>
    <w:rsid w:val="0027501D"/>
    <w:rsid w:val="00277552"/>
    <w:rsid w:val="00280850"/>
    <w:rsid w:val="00280DDE"/>
    <w:rsid w:val="002825BE"/>
    <w:rsid w:val="00283422"/>
    <w:rsid w:val="00283C2F"/>
    <w:rsid w:val="00284B91"/>
    <w:rsid w:val="00287B7B"/>
    <w:rsid w:val="002924FE"/>
    <w:rsid w:val="00293408"/>
    <w:rsid w:val="002934D8"/>
    <w:rsid w:val="00293BB8"/>
    <w:rsid w:val="00294A77"/>
    <w:rsid w:val="00294E2A"/>
    <w:rsid w:val="0029568C"/>
    <w:rsid w:val="002957F6"/>
    <w:rsid w:val="0029741B"/>
    <w:rsid w:val="002A0170"/>
    <w:rsid w:val="002A1472"/>
    <w:rsid w:val="002A2914"/>
    <w:rsid w:val="002A2F99"/>
    <w:rsid w:val="002A3D87"/>
    <w:rsid w:val="002A56FE"/>
    <w:rsid w:val="002B1952"/>
    <w:rsid w:val="002B1D8D"/>
    <w:rsid w:val="002B33DD"/>
    <w:rsid w:val="002B43C1"/>
    <w:rsid w:val="002B4BA6"/>
    <w:rsid w:val="002B4E5D"/>
    <w:rsid w:val="002B7EA3"/>
    <w:rsid w:val="002C0597"/>
    <w:rsid w:val="002C0ADD"/>
    <w:rsid w:val="002C1D44"/>
    <w:rsid w:val="002C5EDE"/>
    <w:rsid w:val="002C6FE6"/>
    <w:rsid w:val="002D01FB"/>
    <w:rsid w:val="002D427D"/>
    <w:rsid w:val="002D479B"/>
    <w:rsid w:val="002D75BD"/>
    <w:rsid w:val="002E0787"/>
    <w:rsid w:val="002E3544"/>
    <w:rsid w:val="002E4C27"/>
    <w:rsid w:val="002E4C57"/>
    <w:rsid w:val="002E5605"/>
    <w:rsid w:val="002E5F78"/>
    <w:rsid w:val="002E6791"/>
    <w:rsid w:val="002F0B69"/>
    <w:rsid w:val="002F4399"/>
    <w:rsid w:val="002F45C2"/>
    <w:rsid w:val="002F4FF5"/>
    <w:rsid w:val="002F5C7B"/>
    <w:rsid w:val="002F6D88"/>
    <w:rsid w:val="002F7495"/>
    <w:rsid w:val="00303858"/>
    <w:rsid w:val="00304BF1"/>
    <w:rsid w:val="00304EE6"/>
    <w:rsid w:val="00305A42"/>
    <w:rsid w:val="00306787"/>
    <w:rsid w:val="00310BA3"/>
    <w:rsid w:val="00311DEB"/>
    <w:rsid w:val="00312E3E"/>
    <w:rsid w:val="00313A71"/>
    <w:rsid w:val="00313EA1"/>
    <w:rsid w:val="00314255"/>
    <w:rsid w:val="0031460B"/>
    <w:rsid w:val="003157DA"/>
    <w:rsid w:val="00317BB8"/>
    <w:rsid w:val="00320E54"/>
    <w:rsid w:val="0032151D"/>
    <w:rsid w:val="003226A4"/>
    <w:rsid w:val="0032418F"/>
    <w:rsid w:val="003247E0"/>
    <w:rsid w:val="0032684F"/>
    <w:rsid w:val="00326AEA"/>
    <w:rsid w:val="00327236"/>
    <w:rsid w:val="00330097"/>
    <w:rsid w:val="00333F75"/>
    <w:rsid w:val="003348E6"/>
    <w:rsid w:val="00334A39"/>
    <w:rsid w:val="003361AE"/>
    <w:rsid w:val="00341C3E"/>
    <w:rsid w:val="0034324E"/>
    <w:rsid w:val="003438F1"/>
    <w:rsid w:val="00343B36"/>
    <w:rsid w:val="00347451"/>
    <w:rsid w:val="003474B7"/>
    <w:rsid w:val="00347F71"/>
    <w:rsid w:val="00351901"/>
    <w:rsid w:val="00351FCB"/>
    <w:rsid w:val="00352269"/>
    <w:rsid w:val="0035380B"/>
    <w:rsid w:val="00354CBB"/>
    <w:rsid w:val="00356BA3"/>
    <w:rsid w:val="003638B7"/>
    <w:rsid w:val="00365812"/>
    <w:rsid w:val="00365D7E"/>
    <w:rsid w:val="0037178E"/>
    <w:rsid w:val="00371D6B"/>
    <w:rsid w:val="003806B1"/>
    <w:rsid w:val="00381AF7"/>
    <w:rsid w:val="0038262F"/>
    <w:rsid w:val="003829CD"/>
    <w:rsid w:val="003841B3"/>
    <w:rsid w:val="00385264"/>
    <w:rsid w:val="00385E00"/>
    <w:rsid w:val="00386E7C"/>
    <w:rsid w:val="00391661"/>
    <w:rsid w:val="0039307C"/>
    <w:rsid w:val="00393A18"/>
    <w:rsid w:val="003953E5"/>
    <w:rsid w:val="003956B2"/>
    <w:rsid w:val="003A1D26"/>
    <w:rsid w:val="003A1F52"/>
    <w:rsid w:val="003A356F"/>
    <w:rsid w:val="003A41F2"/>
    <w:rsid w:val="003A4A8C"/>
    <w:rsid w:val="003A4F3F"/>
    <w:rsid w:val="003A4F9F"/>
    <w:rsid w:val="003B2704"/>
    <w:rsid w:val="003B2A96"/>
    <w:rsid w:val="003B400A"/>
    <w:rsid w:val="003B4FE1"/>
    <w:rsid w:val="003B5EC4"/>
    <w:rsid w:val="003B77F1"/>
    <w:rsid w:val="003B7B8E"/>
    <w:rsid w:val="003C148F"/>
    <w:rsid w:val="003C3E33"/>
    <w:rsid w:val="003C4AF3"/>
    <w:rsid w:val="003C5D4E"/>
    <w:rsid w:val="003C5DE2"/>
    <w:rsid w:val="003C5F9E"/>
    <w:rsid w:val="003C602F"/>
    <w:rsid w:val="003C6697"/>
    <w:rsid w:val="003C7038"/>
    <w:rsid w:val="003D1720"/>
    <w:rsid w:val="003D3853"/>
    <w:rsid w:val="003D3A7E"/>
    <w:rsid w:val="003D5061"/>
    <w:rsid w:val="003D7C56"/>
    <w:rsid w:val="003E0D89"/>
    <w:rsid w:val="003E4826"/>
    <w:rsid w:val="003E6638"/>
    <w:rsid w:val="003E7D6A"/>
    <w:rsid w:val="003F078A"/>
    <w:rsid w:val="003F0914"/>
    <w:rsid w:val="003F1348"/>
    <w:rsid w:val="003F2BA7"/>
    <w:rsid w:val="003F3A39"/>
    <w:rsid w:val="003F3AB4"/>
    <w:rsid w:val="003F4D41"/>
    <w:rsid w:val="003F4D65"/>
    <w:rsid w:val="00400E52"/>
    <w:rsid w:val="0040151D"/>
    <w:rsid w:val="00403FEE"/>
    <w:rsid w:val="004105BB"/>
    <w:rsid w:val="00411848"/>
    <w:rsid w:val="00412278"/>
    <w:rsid w:val="004131D8"/>
    <w:rsid w:val="00413602"/>
    <w:rsid w:val="004148F8"/>
    <w:rsid w:val="004170CA"/>
    <w:rsid w:val="00417D27"/>
    <w:rsid w:val="00422DC6"/>
    <w:rsid w:val="004238A3"/>
    <w:rsid w:val="00423E69"/>
    <w:rsid w:val="00424B14"/>
    <w:rsid w:val="00425036"/>
    <w:rsid w:val="004259F0"/>
    <w:rsid w:val="00425E73"/>
    <w:rsid w:val="004332B2"/>
    <w:rsid w:val="00433D7C"/>
    <w:rsid w:val="00433EF9"/>
    <w:rsid w:val="00435338"/>
    <w:rsid w:val="00436259"/>
    <w:rsid w:val="00436AE7"/>
    <w:rsid w:val="00436AF5"/>
    <w:rsid w:val="004416BD"/>
    <w:rsid w:val="00444485"/>
    <w:rsid w:val="00445B16"/>
    <w:rsid w:val="00447C02"/>
    <w:rsid w:val="004515E7"/>
    <w:rsid w:val="004565CB"/>
    <w:rsid w:val="004606DF"/>
    <w:rsid w:val="0046290E"/>
    <w:rsid w:val="00462EC9"/>
    <w:rsid w:val="00466073"/>
    <w:rsid w:val="0046675A"/>
    <w:rsid w:val="00470D5B"/>
    <w:rsid w:val="00473AA1"/>
    <w:rsid w:val="00474DDD"/>
    <w:rsid w:val="004757D5"/>
    <w:rsid w:val="00477C29"/>
    <w:rsid w:val="00482479"/>
    <w:rsid w:val="0048673A"/>
    <w:rsid w:val="00486B30"/>
    <w:rsid w:val="00486B78"/>
    <w:rsid w:val="00486E9D"/>
    <w:rsid w:val="00493719"/>
    <w:rsid w:val="00494FF5"/>
    <w:rsid w:val="0049785D"/>
    <w:rsid w:val="004A0210"/>
    <w:rsid w:val="004A0997"/>
    <w:rsid w:val="004A1D78"/>
    <w:rsid w:val="004A324D"/>
    <w:rsid w:val="004A417C"/>
    <w:rsid w:val="004A4F02"/>
    <w:rsid w:val="004A5897"/>
    <w:rsid w:val="004A5D2A"/>
    <w:rsid w:val="004A5DE9"/>
    <w:rsid w:val="004A70A2"/>
    <w:rsid w:val="004B49C2"/>
    <w:rsid w:val="004B4A42"/>
    <w:rsid w:val="004B4FDF"/>
    <w:rsid w:val="004B6405"/>
    <w:rsid w:val="004B7A54"/>
    <w:rsid w:val="004C0309"/>
    <w:rsid w:val="004C088D"/>
    <w:rsid w:val="004C2509"/>
    <w:rsid w:val="004C3442"/>
    <w:rsid w:val="004C35CB"/>
    <w:rsid w:val="004C3BFC"/>
    <w:rsid w:val="004C5E32"/>
    <w:rsid w:val="004C6E9F"/>
    <w:rsid w:val="004C77EB"/>
    <w:rsid w:val="004C79FD"/>
    <w:rsid w:val="004C7AB2"/>
    <w:rsid w:val="004C7DF8"/>
    <w:rsid w:val="004D1472"/>
    <w:rsid w:val="004D14D1"/>
    <w:rsid w:val="004D2F06"/>
    <w:rsid w:val="004D431B"/>
    <w:rsid w:val="004D59DE"/>
    <w:rsid w:val="004D5C83"/>
    <w:rsid w:val="004D5FF2"/>
    <w:rsid w:val="004D696C"/>
    <w:rsid w:val="004E2801"/>
    <w:rsid w:val="004E394F"/>
    <w:rsid w:val="004E6368"/>
    <w:rsid w:val="004E65FB"/>
    <w:rsid w:val="004E6A27"/>
    <w:rsid w:val="004E70BE"/>
    <w:rsid w:val="004F1FDF"/>
    <w:rsid w:val="004F268E"/>
    <w:rsid w:val="004F2C58"/>
    <w:rsid w:val="004F3627"/>
    <w:rsid w:val="004F417A"/>
    <w:rsid w:val="004F5216"/>
    <w:rsid w:val="004F68BF"/>
    <w:rsid w:val="004F6B0D"/>
    <w:rsid w:val="004F7878"/>
    <w:rsid w:val="005002C7"/>
    <w:rsid w:val="005039B2"/>
    <w:rsid w:val="00503BC3"/>
    <w:rsid w:val="005058C5"/>
    <w:rsid w:val="005072A7"/>
    <w:rsid w:val="00514548"/>
    <w:rsid w:val="00514EF5"/>
    <w:rsid w:val="00515A8C"/>
    <w:rsid w:val="00515E7B"/>
    <w:rsid w:val="005164E3"/>
    <w:rsid w:val="00521B5B"/>
    <w:rsid w:val="00522929"/>
    <w:rsid w:val="0052755A"/>
    <w:rsid w:val="00527C65"/>
    <w:rsid w:val="00527D1C"/>
    <w:rsid w:val="00532B9E"/>
    <w:rsid w:val="00535259"/>
    <w:rsid w:val="0053547B"/>
    <w:rsid w:val="005354C3"/>
    <w:rsid w:val="00537FD2"/>
    <w:rsid w:val="005417C2"/>
    <w:rsid w:val="00541C3A"/>
    <w:rsid w:val="005437F8"/>
    <w:rsid w:val="00544AFB"/>
    <w:rsid w:val="00547C8A"/>
    <w:rsid w:val="00550B73"/>
    <w:rsid w:val="00551342"/>
    <w:rsid w:val="00551E7E"/>
    <w:rsid w:val="00552996"/>
    <w:rsid w:val="0055398F"/>
    <w:rsid w:val="005571FC"/>
    <w:rsid w:val="00560C6D"/>
    <w:rsid w:val="00566576"/>
    <w:rsid w:val="0056692C"/>
    <w:rsid w:val="00573B1A"/>
    <w:rsid w:val="00574DF2"/>
    <w:rsid w:val="005759B7"/>
    <w:rsid w:val="005809BD"/>
    <w:rsid w:val="0058315C"/>
    <w:rsid w:val="00586717"/>
    <w:rsid w:val="00587AA6"/>
    <w:rsid w:val="00591E08"/>
    <w:rsid w:val="005924F3"/>
    <w:rsid w:val="005959C4"/>
    <w:rsid w:val="005A06E6"/>
    <w:rsid w:val="005A0E4C"/>
    <w:rsid w:val="005A139D"/>
    <w:rsid w:val="005A36EF"/>
    <w:rsid w:val="005A4603"/>
    <w:rsid w:val="005A4E06"/>
    <w:rsid w:val="005A6F30"/>
    <w:rsid w:val="005B1375"/>
    <w:rsid w:val="005B198A"/>
    <w:rsid w:val="005B255F"/>
    <w:rsid w:val="005B26A3"/>
    <w:rsid w:val="005B44AF"/>
    <w:rsid w:val="005B4ADE"/>
    <w:rsid w:val="005B595F"/>
    <w:rsid w:val="005B7821"/>
    <w:rsid w:val="005B7DD2"/>
    <w:rsid w:val="005C07AC"/>
    <w:rsid w:val="005C2936"/>
    <w:rsid w:val="005C340C"/>
    <w:rsid w:val="005C3486"/>
    <w:rsid w:val="005C4516"/>
    <w:rsid w:val="005D32C9"/>
    <w:rsid w:val="005D37AC"/>
    <w:rsid w:val="005D3CC4"/>
    <w:rsid w:val="005D7776"/>
    <w:rsid w:val="005D778B"/>
    <w:rsid w:val="005E27AD"/>
    <w:rsid w:val="005E59E0"/>
    <w:rsid w:val="005F1589"/>
    <w:rsid w:val="005F216B"/>
    <w:rsid w:val="005F5485"/>
    <w:rsid w:val="00603785"/>
    <w:rsid w:val="00606D4E"/>
    <w:rsid w:val="00611DB3"/>
    <w:rsid w:val="006137CD"/>
    <w:rsid w:val="00616BC5"/>
    <w:rsid w:val="006214F0"/>
    <w:rsid w:val="00621B1D"/>
    <w:rsid w:val="00622286"/>
    <w:rsid w:val="00622F27"/>
    <w:rsid w:val="006233BC"/>
    <w:rsid w:val="00624E01"/>
    <w:rsid w:val="00625619"/>
    <w:rsid w:val="00625966"/>
    <w:rsid w:val="00626055"/>
    <w:rsid w:val="006273FA"/>
    <w:rsid w:val="00630CDC"/>
    <w:rsid w:val="00631FCC"/>
    <w:rsid w:val="006322D5"/>
    <w:rsid w:val="00632F15"/>
    <w:rsid w:val="006333CC"/>
    <w:rsid w:val="00633975"/>
    <w:rsid w:val="00633DC9"/>
    <w:rsid w:val="0063762E"/>
    <w:rsid w:val="006419CB"/>
    <w:rsid w:val="0064512E"/>
    <w:rsid w:val="00645321"/>
    <w:rsid w:val="00647F5B"/>
    <w:rsid w:val="00650C9D"/>
    <w:rsid w:val="0065256F"/>
    <w:rsid w:val="00652B9F"/>
    <w:rsid w:val="00653F97"/>
    <w:rsid w:val="00657402"/>
    <w:rsid w:val="006579A5"/>
    <w:rsid w:val="0066235C"/>
    <w:rsid w:val="00665AEF"/>
    <w:rsid w:val="0066609E"/>
    <w:rsid w:val="00667D60"/>
    <w:rsid w:val="00667F42"/>
    <w:rsid w:val="00670916"/>
    <w:rsid w:val="00670940"/>
    <w:rsid w:val="006747AC"/>
    <w:rsid w:val="006765E4"/>
    <w:rsid w:val="00680826"/>
    <w:rsid w:val="0068256D"/>
    <w:rsid w:val="00682D6C"/>
    <w:rsid w:val="00684239"/>
    <w:rsid w:val="00685B65"/>
    <w:rsid w:val="00686083"/>
    <w:rsid w:val="006904A0"/>
    <w:rsid w:val="00691575"/>
    <w:rsid w:val="006919C4"/>
    <w:rsid w:val="006923B2"/>
    <w:rsid w:val="00692C6D"/>
    <w:rsid w:val="006969A0"/>
    <w:rsid w:val="006A075F"/>
    <w:rsid w:val="006A1991"/>
    <w:rsid w:val="006A1FBF"/>
    <w:rsid w:val="006A5024"/>
    <w:rsid w:val="006A6407"/>
    <w:rsid w:val="006B23C2"/>
    <w:rsid w:val="006B3349"/>
    <w:rsid w:val="006B33DA"/>
    <w:rsid w:val="006B4799"/>
    <w:rsid w:val="006B529E"/>
    <w:rsid w:val="006B697D"/>
    <w:rsid w:val="006B6AA8"/>
    <w:rsid w:val="006C033E"/>
    <w:rsid w:val="006C2E50"/>
    <w:rsid w:val="006C320C"/>
    <w:rsid w:val="006C39C6"/>
    <w:rsid w:val="006C7BFE"/>
    <w:rsid w:val="006D613B"/>
    <w:rsid w:val="006D6203"/>
    <w:rsid w:val="006D72C3"/>
    <w:rsid w:val="006E0315"/>
    <w:rsid w:val="006E0835"/>
    <w:rsid w:val="006E36A2"/>
    <w:rsid w:val="006E38D7"/>
    <w:rsid w:val="006E41E8"/>
    <w:rsid w:val="006E4B90"/>
    <w:rsid w:val="006E58DE"/>
    <w:rsid w:val="006E6887"/>
    <w:rsid w:val="006E7D6C"/>
    <w:rsid w:val="006F13EA"/>
    <w:rsid w:val="006F493F"/>
    <w:rsid w:val="006F5DC5"/>
    <w:rsid w:val="006F626D"/>
    <w:rsid w:val="006F6287"/>
    <w:rsid w:val="00700247"/>
    <w:rsid w:val="00704731"/>
    <w:rsid w:val="00705735"/>
    <w:rsid w:val="00706527"/>
    <w:rsid w:val="00706C13"/>
    <w:rsid w:val="0070728C"/>
    <w:rsid w:val="0071009A"/>
    <w:rsid w:val="0071033B"/>
    <w:rsid w:val="007126EE"/>
    <w:rsid w:val="0071337A"/>
    <w:rsid w:val="0071386F"/>
    <w:rsid w:val="00713BB3"/>
    <w:rsid w:val="00713D51"/>
    <w:rsid w:val="0071534D"/>
    <w:rsid w:val="0071588B"/>
    <w:rsid w:val="00715DED"/>
    <w:rsid w:val="00716A5F"/>
    <w:rsid w:val="00717479"/>
    <w:rsid w:val="0071793C"/>
    <w:rsid w:val="007243AF"/>
    <w:rsid w:val="00724D14"/>
    <w:rsid w:val="00725BEE"/>
    <w:rsid w:val="00726C00"/>
    <w:rsid w:val="00733FA0"/>
    <w:rsid w:val="00734A48"/>
    <w:rsid w:val="00734DFF"/>
    <w:rsid w:val="00736914"/>
    <w:rsid w:val="007370B8"/>
    <w:rsid w:val="00737C9A"/>
    <w:rsid w:val="007408D0"/>
    <w:rsid w:val="0074107A"/>
    <w:rsid w:val="00741EBF"/>
    <w:rsid w:val="00746717"/>
    <w:rsid w:val="00746736"/>
    <w:rsid w:val="00750493"/>
    <w:rsid w:val="00751A87"/>
    <w:rsid w:val="00752E0F"/>
    <w:rsid w:val="007530A8"/>
    <w:rsid w:val="00753763"/>
    <w:rsid w:val="00755446"/>
    <w:rsid w:val="007620D6"/>
    <w:rsid w:val="0076397C"/>
    <w:rsid w:val="0076544A"/>
    <w:rsid w:val="007667D7"/>
    <w:rsid w:val="00767A37"/>
    <w:rsid w:val="00767A9E"/>
    <w:rsid w:val="00771262"/>
    <w:rsid w:val="00773F91"/>
    <w:rsid w:val="007760D5"/>
    <w:rsid w:val="00777F64"/>
    <w:rsid w:val="007803D5"/>
    <w:rsid w:val="00780E2A"/>
    <w:rsid w:val="0078203C"/>
    <w:rsid w:val="00785536"/>
    <w:rsid w:val="00786245"/>
    <w:rsid w:val="00787295"/>
    <w:rsid w:val="00790476"/>
    <w:rsid w:val="00790BF1"/>
    <w:rsid w:val="00790DBE"/>
    <w:rsid w:val="00791B39"/>
    <w:rsid w:val="00792A9B"/>
    <w:rsid w:val="00793E62"/>
    <w:rsid w:val="00794D2D"/>
    <w:rsid w:val="00795331"/>
    <w:rsid w:val="0079535A"/>
    <w:rsid w:val="007A05E4"/>
    <w:rsid w:val="007A43FF"/>
    <w:rsid w:val="007A60AB"/>
    <w:rsid w:val="007A61E8"/>
    <w:rsid w:val="007B14AA"/>
    <w:rsid w:val="007B4EE7"/>
    <w:rsid w:val="007B5D64"/>
    <w:rsid w:val="007B6573"/>
    <w:rsid w:val="007B6625"/>
    <w:rsid w:val="007B662E"/>
    <w:rsid w:val="007B6B25"/>
    <w:rsid w:val="007B6C5D"/>
    <w:rsid w:val="007B6EFE"/>
    <w:rsid w:val="007B7A86"/>
    <w:rsid w:val="007B7D7C"/>
    <w:rsid w:val="007C0DE4"/>
    <w:rsid w:val="007C3E51"/>
    <w:rsid w:val="007C6288"/>
    <w:rsid w:val="007C6D65"/>
    <w:rsid w:val="007C6F53"/>
    <w:rsid w:val="007C760B"/>
    <w:rsid w:val="007C7D6A"/>
    <w:rsid w:val="007D0922"/>
    <w:rsid w:val="007D3BB2"/>
    <w:rsid w:val="007D5E17"/>
    <w:rsid w:val="007D7627"/>
    <w:rsid w:val="007D7B4E"/>
    <w:rsid w:val="007E0F02"/>
    <w:rsid w:val="007E124D"/>
    <w:rsid w:val="007E1429"/>
    <w:rsid w:val="007E25C0"/>
    <w:rsid w:val="007E2C54"/>
    <w:rsid w:val="007E5EDA"/>
    <w:rsid w:val="007E7AE8"/>
    <w:rsid w:val="007F0838"/>
    <w:rsid w:val="007F0897"/>
    <w:rsid w:val="007F1736"/>
    <w:rsid w:val="007F1A99"/>
    <w:rsid w:val="007F36BE"/>
    <w:rsid w:val="007F39E3"/>
    <w:rsid w:val="007F3DE2"/>
    <w:rsid w:val="007F44CC"/>
    <w:rsid w:val="007F5065"/>
    <w:rsid w:val="007F70F8"/>
    <w:rsid w:val="008012FE"/>
    <w:rsid w:val="00801B29"/>
    <w:rsid w:val="00802FFA"/>
    <w:rsid w:val="00803147"/>
    <w:rsid w:val="0080335B"/>
    <w:rsid w:val="0080337F"/>
    <w:rsid w:val="00803F2B"/>
    <w:rsid w:val="00804236"/>
    <w:rsid w:val="00807664"/>
    <w:rsid w:val="00811E29"/>
    <w:rsid w:val="00812604"/>
    <w:rsid w:val="008139AC"/>
    <w:rsid w:val="00814B23"/>
    <w:rsid w:val="00815DA9"/>
    <w:rsid w:val="00815F19"/>
    <w:rsid w:val="008169F8"/>
    <w:rsid w:val="00825906"/>
    <w:rsid w:val="00832AE5"/>
    <w:rsid w:val="0083433F"/>
    <w:rsid w:val="008357BC"/>
    <w:rsid w:val="00835C10"/>
    <w:rsid w:val="0083609A"/>
    <w:rsid w:val="00842E8F"/>
    <w:rsid w:val="00843020"/>
    <w:rsid w:val="008431E0"/>
    <w:rsid w:val="00844C5F"/>
    <w:rsid w:val="00844F57"/>
    <w:rsid w:val="0084590A"/>
    <w:rsid w:val="00845973"/>
    <w:rsid w:val="00845DCC"/>
    <w:rsid w:val="00846543"/>
    <w:rsid w:val="00847BA3"/>
    <w:rsid w:val="0085114D"/>
    <w:rsid w:val="0085284C"/>
    <w:rsid w:val="00857312"/>
    <w:rsid w:val="008609B4"/>
    <w:rsid w:val="00862502"/>
    <w:rsid w:val="00862F65"/>
    <w:rsid w:val="00863158"/>
    <w:rsid w:val="00864A82"/>
    <w:rsid w:val="00870176"/>
    <w:rsid w:val="00870738"/>
    <w:rsid w:val="008715AF"/>
    <w:rsid w:val="008730A8"/>
    <w:rsid w:val="00875692"/>
    <w:rsid w:val="0087657D"/>
    <w:rsid w:val="008769F2"/>
    <w:rsid w:val="0087701F"/>
    <w:rsid w:val="00881811"/>
    <w:rsid w:val="00882062"/>
    <w:rsid w:val="00882B9C"/>
    <w:rsid w:val="008840DE"/>
    <w:rsid w:val="00885133"/>
    <w:rsid w:val="00886683"/>
    <w:rsid w:val="0088773D"/>
    <w:rsid w:val="00890333"/>
    <w:rsid w:val="0089186B"/>
    <w:rsid w:val="00891E40"/>
    <w:rsid w:val="0089219A"/>
    <w:rsid w:val="008925E6"/>
    <w:rsid w:val="008947E3"/>
    <w:rsid w:val="008951BD"/>
    <w:rsid w:val="0089675F"/>
    <w:rsid w:val="008A2276"/>
    <w:rsid w:val="008A45D3"/>
    <w:rsid w:val="008A5C33"/>
    <w:rsid w:val="008A635F"/>
    <w:rsid w:val="008A6660"/>
    <w:rsid w:val="008A71B8"/>
    <w:rsid w:val="008B23F5"/>
    <w:rsid w:val="008B37F7"/>
    <w:rsid w:val="008B47BE"/>
    <w:rsid w:val="008B5BE4"/>
    <w:rsid w:val="008B5F23"/>
    <w:rsid w:val="008B7DE6"/>
    <w:rsid w:val="008C0E3A"/>
    <w:rsid w:val="008C1106"/>
    <w:rsid w:val="008C1465"/>
    <w:rsid w:val="008C2700"/>
    <w:rsid w:val="008C3690"/>
    <w:rsid w:val="008C51BF"/>
    <w:rsid w:val="008C534A"/>
    <w:rsid w:val="008C755E"/>
    <w:rsid w:val="008C7634"/>
    <w:rsid w:val="008D0859"/>
    <w:rsid w:val="008D3753"/>
    <w:rsid w:val="008D6ECD"/>
    <w:rsid w:val="008E11FB"/>
    <w:rsid w:val="008E2C79"/>
    <w:rsid w:val="008E3A10"/>
    <w:rsid w:val="008E468A"/>
    <w:rsid w:val="008E6DD7"/>
    <w:rsid w:val="008E7733"/>
    <w:rsid w:val="008F0D1C"/>
    <w:rsid w:val="008F140B"/>
    <w:rsid w:val="008F1ED3"/>
    <w:rsid w:val="008F68F9"/>
    <w:rsid w:val="00900349"/>
    <w:rsid w:val="0090259D"/>
    <w:rsid w:val="00902F85"/>
    <w:rsid w:val="00907556"/>
    <w:rsid w:val="00912539"/>
    <w:rsid w:val="009142B9"/>
    <w:rsid w:val="009144B8"/>
    <w:rsid w:val="00914918"/>
    <w:rsid w:val="00916E79"/>
    <w:rsid w:val="009206D4"/>
    <w:rsid w:val="0092161D"/>
    <w:rsid w:val="0092499D"/>
    <w:rsid w:val="00924E42"/>
    <w:rsid w:val="00925B86"/>
    <w:rsid w:val="009302D7"/>
    <w:rsid w:val="00931752"/>
    <w:rsid w:val="00934F8A"/>
    <w:rsid w:val="0093537A"/>
    <w:rsid w:val="00936ADF"/>
    <w:rsid w:val="00937DAC"/>
    <w:rsid w:val="009414ED"/>
    <w:rsid w:val="00945DDD"/>
    <w:rsid w:val="00950DA3"/>
    <w:rsid w:val="00951337"/>
    <w:rsid w:val="00951D8B"/>
    <w:rsid w:val="00954B2B"/>
    <w:rsid w:val="00956506"/>
    <w:rsid w:val="00957A78"/>
    <w:rsid w:val="00961729"/>
    <w:rsid w:val="00961C31"/>
    <w:rsid w:val="009653AD"/>
    <w:rsid w:val="00965ADA"/>
    <w:rsid w:val="00965CEA"/>
    <w:rsid w:val="009667AE"/>
    <w:rsid w:val="00967852"/>
    <w:rsid w:val="009701D7"/>
    <w:rsid w:val="00970A5F"/>
    <w:rsid w:val="0097214B"/>
    <w:rsid w:val="00974115"/>
    <w:rsid w:val="009777BE"/>
    <w:rsid w:val="00981171"/>
    <w:rsid w:val="009842B8"/>
    <w:rsid w:val="00987262"/>
    <w:rsid w:val="00987783"/>
    <w:rsid w:val="009A0575"/>
    <w:rsid w:val="009A1C95"/>
    <w:rsid w:val="009A24F7"/>
    <w:rsid w:val="009A6424"/>
    <w:rsid w:val="009A6C99"/>
    <w:rsid w:val="009A777C"/>
    <w:rsid w:val="009A7EFF"/>
    <w:rsid w:val="009B16D1"/>
    <w:rsid w:val="009B29FB"/>
    <w:rsid w:val="009B447E"/>
    <w:rsid w:val="009B6762"/>
    <w:rsid w:val="009C092A"/>
    <w:rsid w:val="009C609F"/>
    <w:rsid w:val="009C76B9"/>
    <w:rsid w:val="009D257B"/>
    <w:rsid w:val="009D5967"/>
    <w:rsid w:val="009D6344"/>
    <w:rsid w:val="009D6A2E"/>
    <w:rsid w:val="009E0EDE"/>
    <w:rsid w:val="009E2E8E"/>
    <w:rsid w:val="009E48DC"/>
    <w:rsid w:val="009E64EA"/>
    <w:rsid w:val="009E6C8F"/>
    <w:rsid w:val="009E765E"/>
    <w:rsid w:val="009E7A2C"/>
    <w:rsid w:val="009F2B8B"/>
    <w:rsid w:val="009F563C"/>
    <w:rsid w:val="009F5CF0"/>
    <w:rsid w:val="009F656F"/>
    <w:rsid w:val="009F6754"/>
    <w:rsid w:val="00A009A8"/>
    <w:rsid w:val="00A06146"/>
    <w:rsid w:val="00A1032A"/>
    <w:rsid w:val="00A1070B"/>
    <w:rsid w:val="00A12459"/>
    <w:rsid w:val="00A14CC5"/>
    <w:rsid w:val="00A15287"/>
    <w:rsid w:val="00A15E99"/>
    <w:rsid w:val="00A15EEA"/>
    <w:rsid w:val="00A15EEE"/>
    <w:rsid w:val="00A231F2"/>
    <w:rsid w:val="00A248AE"/>
    <w:rsid w:val="00A25B4D"/>
    <w:rsid w:val="00A26B19"/>
    <w:rsid w:val="00A27AC3"/>
    <w:rsid w:val="00A3169B"/>
    <w:rsid w:val="00A33A00"/>
    <w:rsid w:val="00A33CD6"/>
    <w:rsid w:val="00A34315"/>
    <w:rsid w:val="00A3598C"/>
    <w:rsid w:val="00A37467"/>
    <w:rsid w:val="00A41E88"/>
    <w:rsid w:val="00A4213C"/>
    <w:rsid w:val="00A42385"/>
    <w:rsid w:val="00A4439B"/>
    <w:rsid w:val="00A4732A"/>
    <w:rsid w:val="00A5095B"/>
    <w:rsid w:val="00A50B0C"/>
    <w:rsid w:val="00A510E8"/>
    <w:rsid w:val="00A52123"/>
    <w:rsid w:val="00A5424C"/>
    <w:rsid w:val="00A5434E"/>
    <w:rsid w:val="00A601FB"/>
    <w:rsid w:val="00A61A08"/>
    <w:rsid w:val="00A623E5"/>
    <w:rsid w:val="00A66132"/>
    <w:rsid w:val="00A667EA"/>
    <w:rsid w:val="00A7197C"/>
    <w:rsid w:val="00A73705"/>
    <w:rsid w:val="00A73D71"/>
    <w:rsid w:val="00A84D02"/>
    <w:rsid w:val="00A8644C"/>
    <w:rsid w:val="00A869B9"/>
    <w:rsid w:val="00A86A36"/>
    <w:rsid w:val="00A87258"/>
    <w:rsid w:val="00A878AB"/>
    <w:rsid w:val="00A878E8"/>
    <w:rsid w:val="00A92A0A"/>
    <w:rsid w:val="00A93B64"/>
    <w:rsid w:val="00A95198"/>
    <w:rsid w:val="00A9620C"/>
    <w:rsid w:val="00AA0304"/>
    <w:rsid w:val="00AA076D"/>
    <w:rsid w:val="00AA0F6B"/>
    <w:rsid w:val="00AA2F04"/>
    <w:rsid w:val="00AA470D"/>
    <w:rsid w:val="00AB2099"/>
    <w:rsid w:val="00AB4279"/>
    <w:rsid w:val="00AB4433"/>
    <w:rsid w:val="00AB45A1"/>
    <w:rsid w:val="00AB632D"/>
    <w:rsid w:val="00AB7622"/>
    <w:rsid w:val="00AC0704"/>
    <w:rsid w:val="00AC1151"/>
    <w:rsid w:val="00AC1389"/>
    <w:rsid w:val="00AC2F28"/>
    <w:rsid w:val="00AC649D"/>
    <w:rsid w:val="00AC7844"/>
    <w:rsid w:val="00AD1588"/>
    <w:rsid w:val="00AD2825"/>
    <w:rsid w:val="00AD2D7B"/>
    <w:rsid w:val="00AD4377"/>
    <w:rsid w:val="00AD5825"/>
    <w:rsid w:val="00AE0CF8"/>
    <w:rsid w:val="00AE1F0C"/>
    <w:rsid w:val="00AE2987"/>
    <w:rsid w:val="00AE39DF"/>
    <w:rsid w:val="00AE5E97"/>
    <w:rsid w:val="00AF1341"/>
    <w:rsid w:val="00AF1C29"/>
    <w:rsid w:val="00AF3DDE"/>
    <w:rsid w:val="00AF43BF"/>
    <w:rsid w:val="00AF4C72"/>
    <w:rsid w:val="00B0064D"/>
    <w:rsid w:val="00B01079"/>
    <w:rsid w:val="00B03CC6"/>
    <w:rsid w:val="00B0426C"/>
    <w:rsid w:val="00B231B5"/>
    <w:rsid w:val="00B24CD0"/>
    <w:rsid w:val="00B26349"/>
    <w:rsid w:val="00B30446"/>
    <w:rsid w:val="00B304D6"/>
    <w:rsid w:val="00B3167E"/>
    <w:rsid w:val="00B3198B"/>
    <w:rsid w:val="00B32DF4"/>
    <w:rsid w:val="00B3535B"/>
    <w:rsid w:val="00B358E5"/>
    <w:rsid w:val="00B40DB0"/>
    <w:rsid w:val="00B45BD6"/>
    <w:rsid w:val="00B478AE"/>
    <w:rsid w:val="00B47DEA"/>
    <w:rsid w:val="00B517F3"/>
    <w:rsid w:val="00B54788"/>
    <w:rsid w:val="00B577C4"/>
    <w:rsid w:val="00B6404C"/>
    <w:rsid w:val="00B67D92"/>
    <w:rsid w:val="00B717A8"/>
    <w:rsid w:val="00B7203C"/>
    <w:rsid w:val="00B72A80"/>
    <w:rsid w:val="00B72B81"/>
    <w:rsid w:val="00B7573E"/>
    <w:rsid w:val="00B75AA6"/>
    <w:rsid w:val="00B8001A"/>
    <w:rsid w:val="00B80936"/>
    <w:rsid w:val="00B815E6"/>
    <w:rsid w:val="00B819F7"/>
    <w:rsid w:val="00B81F13"/>
    <w:rsid w:val="00B82614"/>
    <w:rsid w:val="00B82E7B"/>
    <w:rsid w:val="00B86D9F"/>
    <w:rsid w:val="00B90BC4"/>
    <w:rsid w:val="00B92AA5"/>
    <w:rsid w:val="00B9368D"/>
    <w:rsid w:val="00B94A48"/>
    <w:rsid w:val="00B953E5"/>
    <w:rsid w:val="00B95D4C"/>
    <w:rsid w:val="00BA0578"/>
    <w:rsid w:val="00BA1C0F"/>
    <w:rsid w:val="00BA2A92"/>
    <w:rsid w:val="00BA2B91"/>
    <w:rsid w:val="00BA470E"/>
    <w:rsid w:val="00BA64AB"/>
    <w:rsid w:val="00BA7625"/>
    <w:rsid w:val="00BB01E3"/>
    <w:rsid w:val="00BB097E"/>
    <w:rsid w:val="00BB22E5"/>
    <w:rsid w:val="00BB27B4"/>
    <w:rsid w:val="00BB2BE1"/>
    <w:rsid w:val="00BB304D"/>
    <w:rsid w:val="00BB31A9"/>
    <w:rsid w:val="00BB7B94"/>
    <w:rsid w:val="00BC48B8"/>
    <w:rsid w:val="00BC6DF4"/>
    <w:rsid w:val="00BC7E4D"/>
    <w:rsid w:val="00BD48CD"/>
    <w:rsid w:val="00BD4D5A"/>
    <w:rsid w:val="00BD5ACC"/>
    <w:rsid w:val="00BD69E4"/>
    <w:rsid w:val="00BD7D2B"/>
    <w:rsid w:val="00BE155C"/>
    <w:rsid w:val="00BE22AF"/>
    <w:rsid w:val="00BE4DE0"/>
    <w:rsid w:val="00BE667F"/>
    <w:rsid w:val="00BF0797"/>
    <w:rsid w:val="00BF349D"/>
    <w:rsid w:val="00BF5562"/>
    <w:rsid w:val="00C00897"/>
    <w:rsid w:val="00C06E5E"/>
    <w:rsid w:val="00C0716A"/>
    <w:rsid w:val="00C07F22"/>
    <w:rsid w:val="00C1155E"/>
    <w:rsid w:val="00C122B7"/>
    <w:rsid w:val="00C128A4"/>
    <w:rsid w:val="00C13CBA"/>
    <w:rsid w:val="00C15059"/>
    <w:rsid w:val="00C154FF"/>
    <w:rsid w:val="00C167BB"/>
    <w:rsid w:val="00C17430"/>
    <w:rsid w:val="00C17875"/>
    <w:rsid w:val="00C17DCD"/>
    <w:rsid w:val="00C22F04"/>
    <w:rsid w:val="00C23A9F"/>
    <w:rsid w:val="00C254A8"/>
    <w:rsid w:val="00C31118"/>
    <w:rsid w:val="00C31593"/>
    <w:rsid w:val="00C31F80"/>
    <w:rsid w:val="00C34418"/>
    <w:rsid w:val="00C35A38"/>
    <w:rsid w:val="00C366C9"/>
    <w:rsid w:val="00C36FA1"/>
    <w:rsid w:val="00C414B6"/>
    <w:rsid w:val="00C43030"/>
    <w:rsid w:val="00C4402C"/>
    <w:rsid w:val="00C45290"/>
    <w:rsid w:val="00C46896"/>
    <w:rsid w:val="00C4747D"/>
    <w:rsid w:val="00C504B3"/>
    <w:rsid w:val="00C518CF"/>
    <w:rsid w:val="00C5201E"/>
    <w:rsid w:val="00C537B3"/>
    <w:rsid w:val="00C5546F"/>
    <w:rsid w:val="00C573E4"/>
    <w:rsid w:val="00C609B8"/>
    <w:rsid w:val="00C61310"/>
    <w:rsid w:val="00C6152F"/>
    <w:rsid w:val="00C63E59"/>
    <w:rsid w:val="00C655B9"/>
    <w:rsid w:val="00C65CCA"/>
    <w:rsid w:val="00C745AB"/>
    <w:rsid w:val="00C74B42"/>
    <w:rsid w:val="00C76765"/>
    <w:rsid w:val="00C773DB"/>
    <w:rsid w:val="00C84EBF"/>
    <w:rsid w:val="00C85253"/>
    <w:rsid w:val="00C90BED"/>
    <w:rsid w:val="00C935A5"/>
    <w:rsid w:val="00C95996"/>
    <w:rsid w:val="00CA1E7F"/>
    <w:rsid w:val="00CA2C4E"/>
    <w:rsid w:val="00CA45B9"/>
    <w:rsid w:val="00CA4826"/>
    <w:rsid w:val="00CA7F28"/>
    <w:rsid w:val="00CB07D6"/>
    <w:rsid w:val="00CB1687"/>
    <w:rsid w:val="00CB1A82"/>
    <w:rsid w:val="00CB2458"/>
    <w:rsid w:val="00CB35D2"/>
    <w:rsid w:val="00CB471F"/>
    <w:rsid w:val="00CC08CB"/>
    <w:rsid w:val="00CC0D59"/>
    <w:rsid w:val="00CC20BA"/>
    <w:rsid w:val="00CC246A"/>
    <w:rsid w:val="00CC32A9"/>
    <w:rsid w:val="00CC332C"/>
    <w:rsid w:val="00CC38BC"/>
    <w:rsid w:val="00CC4492"/>
    <w:rsid w:val="00CC640E"/>
    <w:rsid w:val="00CD0877"/>
    <w:rsid w:val="00CD1C36"/>
    <w:rsid w:val="00CD4027"/>
    <w:rsid w:val="00CD58E2"/>
    <w:rsid w:val="00CD7A8F"/>
    <w:rsid w:val="00CE2FAD"/>
    <w:rsid w:val="00CE532B"/>
    <w:rsid w:val="00CF3FD3"/>
    <w:rsid w:val="00CF472C"/>
    <w:rsid w:val="00CF5440"/>
    <w:rsid w:val="00D012E7"/>
    <w:rsid w:val="00D01770"/>
    <w:rsid w:val="00D0263F"/>
    <w:rsid w:val="00D04836"/>
    <w:rsid w:val="00D04E13"/>
    <w:rsid w:val="00D05FA4"/>
    <w:rsid w:val="00D07474"/>
    <w:rsid w:val="00D1200C"/>
    <w:rsid w:val="00D15DE7"/>
    <w:rsid w:val="00D163C6"/>
    <w:rsid w:val="00D163F3"/>
    <w:rsid w:val="00D1693D"/>
    <w:rsid w:val="00D204F2"/>
    <w:rsid w:val="00D2202D"/>
    <w:rsid w:val="00D220CA"/>
    <w:rsid w:val="00D22324"/>
    <w:rsid w:val="00D2329B"/>
    <w:rsid w:val="00D233C3"/>
    <w:rsid w:val="00D23FAC"/>
    <w:rsid w:val="00D23FF8"/>
    <w:rsid w:val="00D268C7"/>
    <w:rsid w:val="00D30E70"/>
    <w:rsid w:val="00D36488"/>
    <w:rsid w:val="00D40289"/>
    <w:rsid w:val="00D40902"/>
    <w:rsid w:val="00D40966"/>
    <w:rsid w:val="00D41199"/>
    <w:rsid w:val="00D4472D"/>
    <w:rsid w:val="00D45899"/>
    <w:rsid w:val="00D462D1"/>
    <w:rsid w:val="00D472A4"/>
    <w:rsid w:val="00D47CD8"/>
    <w:rsid w:val="00D5016C"/>
    <w:rsid w:val="00D50892"/>
    <w:rsid w:val="00D50E87"/>
    <w:rsid w:val="00D5192B"/>
    <w:rsid w:val="00D53DB6"/>
    <w:rsid w:val="00D57B64"/>
    <w:rsid w:val="00D57F81"/>
    <w:rsid w:val="00D63C61"/>
    <w:rsid w:val="00D6466F"/>
    <w:rsid w:val="00D64DA4"/>
    <w:rsid w:val="00D65FC3"/>
    <w:rsid w:val="00D6603D"/>
    <w:rsid w:val="00D665B2"/>
    <w:rsid w:val="00D66DF3"/>
    <w:rsid w:val="00D6727A"/>
    <w:rsid w:val="00D700C2"/>
    <w:rsid w:val="00D7074B"/>
    <w:rsid w:val="00D73992"/>
    <w:rsid w:val="00D7562D"/>
    <w:rsid w:val="00D76BE3"/>
    <w:rsid w:val="00D76E93"/>
    <w:rsid w:val="00D7733D"/>
    <w:rsid w:val="00D80AAA"/>
    <w:rsid w:val="00D82DF0"/>
    <w:rsid w:val="00D848E9"/>
    <w:rsid w:val="00D85A32"/>
    <w:rsid w:val="00D87B4A"/>
    <w:rsid w:val="00D933A3"/>
    <w:rsid w:val="00D939A3"/>
    <w:rsid w:val="00D93CDB"/>
    <w:rsid w:val="00D95B77"/>
    <w:rsid w:val="00D96721"/>
    <w:rsid w:val="00D97894"/>
    <w:rsid w:val="00DA26F9"/>
    <w:rsid w:val="00DA2FA8"/>
    <w:rsid w:val="00DA3960"/>
    <w:rsid w:val="00DA6010"/>
    <w:rsid w:val="00DB045C"/>
    <w:rsid w:val="00DB1189"/>
    <w:rsid w:val="00DB2152"/>
    <w:rsid w:val="00DB253C"/>
    <w:rsid w:val="00DB2DC1"/>
    <w:rsid w:val="00DB30EE"/>
    <w:rsid w:val="00DB3FCC"/>
    <w:rsid w:val="00DC0791"/>
    <w:rsid w:val="00DC09ED"/>
    <w:rsid w:val="00DC5346"/>
    <w:rsid w:val="00DC53AD"/>
    <w:rsid w:val="00DC5A74"/>
    <w:rsid w:val="00DC6B44"/>
    <w:rsid w:val="00DD2B34"/>
    <w:rsid w:val="00DD3F79"/>
    <w:rsid w:val="00DD66F0"/>
    <w:rsid w:val="00DE116E"/>
    <w:rsid w:val="00DE196E"/>
    <w:rsid w:val="00DE1D24"/>
    <w:rsid w:val="00DE287A"/>
    <w:rsid w:val="00DE3A60"/>
    <w:rsid w:val="00DE4507"/>
    <w:rsid w:val="00DE6F84"/>
    <w:rsid w:val="00DE7A7D"/>
    <w:rsid w:val="00DF0A21"/>
    <w:rsid w:val="00DF33D9"/>
    <w:rsid w:val="00DF4C06"/>
    <w:rsid w:val="00DF570E"/>
    <w:rsid w:val="00E003B3"/>
    <w:rsid w:val="00E012EB"/>
    <w:rsid w:val="00E02FDC"/>
    <w:rsid w:val="00E055F8"/>
    <w:rsid w:val="00E10C72"/>
    <w:rsid w:val="00E125E2"/>
    <w:rsid w:val="00E12DD0"/>
    <w:rsid w:val="00E13757"/>
    <w:rsid w:val="00E14773"/>
    <w:rsid w:val="00E14EC6"/>
    <w:rsid w:val="00E15334"/>
    <w:rsid w:val="00E15766"/>
    <w:rsid w:val="00E15828"/>
    <w:rsid w:val="00E16589"/>
    <w:rsid w:val="00E16906"/>
    <w:rsid w:val="00E20330"/>
    <w:rsid w:val="00E20677"/>
    <w:rsid w:val="00E22DEF"/>
    <w:rsid w:val="00E23E65"/>
    <w:rsid w:val="00E24FD1"/>
    <w:rsid w:val="00E25FF2"/>
    <w:rsid w:val="00E30139"/>
    <w:rsid w:val="00E30CF9"/>
    <w:rsid w:val="00E3185C"/>
    <w:rsid w:val="00E31E87"/>
    <w:rsid w:val="00E3326C"/>
    <w:rsid w:val="00E332CF"/>
    <w:rsid w:val="00E33873"/>
    <w:rsid w:val="00E342D9"/>
    <w:rsid w:val="00E3599A"/>
    <w:rsid w:val="00E3673A"/>
    <w:rsid w:val="00E42A42"/>
    <w:rsid w:val="00E42F85"/>
    <w:rsid w:val="00E43FA6"/>
    <w:rsid w:val="00E458E6"/>
    <w:rsid w:val="00E45C28"/>
    <w:rsid w:val="00E50440"/>
    <w:rsid w:val="00E5169C"/>
    <w:rsid w:val="00E52EE6"/>
    <w:rsid w:val="00E5579E"/>
    <w:rsid w:val="00E56DBA"/>
    <w:rsid w:val="00E60037"/>
    <w:rsid w:val="00E60A4F"/>
    <w:rsid w:val="00E60DF7"/>
    <w:rsid w:val="00E61907"/>
    <w:rsid w:val="00E631AC"/>
    <w:rsid w:val="00E64C05"/>
    <w:rsid w:val="00E651D1"/>
    <w:rsid w:val="00E6552C"/>
    <w:rsid w:val="00E66C04"/>
    <w:rsid w:val="00E67C59"/>
    <w:rsid w:val="00E72E81"/>
    <w:rsid w:val="00E741DC"/>
    <w:rsid w:val="00E8082F"/>
    <w:rsid w:val="00E80F7C"/>
    <w:rsid w:val="00E82C24"/>
    <w:rsid w:val="00E82F51"/>
    <w:rsid w:val="00E83022"/>
    <w:rsid w:val="00E83280"/>
    <w:rsid w:val="00E845A0"/>
    <w:rsid w:val="00E91243"/>
    <w:rsid w:val="00E926DF"/>
    <w:rsid w:val="00E9279E"/>
    <w:rsid w:val="00E92DC1"/>
    <w:rsid w:val="00E94338"/>
    <w:rsid w:val="00E94818"/>
    <w:rsid w:val="00E949EA"/>
    <w:rsid w:val="00E95155"/>
    <w:rsid w:val="00E954A1"/>
    <w:rsid w:val="00E9695D"/>
    <w:rsid w:val="00E96A5C"/>
    <w:rsid w:val="00E970C7"/>
    <w:rsid w:val="00EA3813"/>
    <w:rsid w:val="00EA77DB"/>
    <w:rsid w:val="00EB2AB0"/>
    <w:rsid w:val="00EB34C6"/>
    <w:rsid w:val="00EB4A7D"/>
    <w:rsid w:val="00EB4C02"/>
    <w:rsid w:val="00EB60F1"/>
    <w:rsid w:val="00EB6A18"/>
    <w:rsid w:val="00EB6AD0"/>
    <w:rsid w:val="00EB6FA1"/>
    <w:rsid w:val="00EC0F67"/>
    <w:rsid w:val="00EC20C1"/>
    <w:rsid w:val="00EC3449"/>
    <w:rsid w:val="00EC4EDF"/>
    <w:rsid w:val="00EC6E2E"/>
    <w:rsid w:val="00ED1281"/>
    <w:rsid w:val="00ED29D4"/>
    <w:rsid w:val="00ED5A22"/>
    <w:rsid w:val="00EE0E55"/>
    <w:rsid w:val="00EE1E5C"/>
    <w:rsid w:val="00EE2036"/>
    <w:rsid w:val="00EE3114"/>
    <w:rsid w:val="00EE32A2"/>
    <w:rsid w:val="00EE3C22"/>
    <w:rsid w:val="00EE497D"/>
    <w:rsid w:val="00EE6833"/>
    <w:rsid w:val="00EE6DC6"/>
    <w:rsid w:val="00EF04C6"/>
    <w:rsid w:val="00EF2D62"/>
    <w:rsid w:val="00EF3747"/>
    <w:rsid w:val="00EF677B"/>
    <w:rsid w:val="00EF79BF"/>
    <w:rsid w:val="00F0106D"/>
    <w:rsid w:val="00F013BB"/>
    <w:rsid w:val="00F022B6"/>
    <w:rsid w:val="00F108E1"/>
    <w:rsid w:val="00F110B7"/>
    <w:rsid w:val="00F116A3"/>
    <w:rsid w:val="00F13419"/>
    <w:rsid w:val="00F14105"/>
    <w:rsid w:val="00F1513C"/>
    <w:rsid w:val="00F175DB"/>
    <w:rsid w:val="00F17B51"/>
    <w:rsid w:val="00F204CC"/>
    <w:rsid w:val="00F20601"/>
    <w:rsid w:val="00F20B7F"/>
    <w:rsid w:val="00F2112B"/>
    <w:rsid w:val="00F22300"/>
    <w:rsid w:val="00F22ED7"/>
    <w:rsid w:val="00F26603"/>
    <w:rsid w:val="00F27B11"/>
    <w:rsid w:val="00F30159"/>
    <w:rsid w:val="00F3102B"/>
    <w:rsid w:val="00F34451"/>
    <w:rsid w:val="00F34575"/>
    <w:rsid w:val="00F34788"/>
    <w:rsid w:val="00F370F3"/>
    <w:rsid w:val="00F37289"/>
    <w:rsid w:val="00F4106E"/>
    <w:rsid w:val="00F419A0"/>
    <w:rsid w:val="00F41FFA"/>
    <w:rsid w:val="00F507D9"/>
    <w:rsid w:val="00F5195F"/>
    <w:rsid w:val="00F5199A"/>
    <w:rsid w:val="00F52C22"/>
    <w:rsid w:val="00F530D3"/>
    <w:rsid w:val="00F53884"/>
    <w:rsid w:val="00F551AC"/>
    <w:rsid w:val="00F55C3F"/>
    <w:rsid w:val="00F57069"/>
    <w:rsid w:val="00F57B1D"/>
    <w:rsid w:val="00F62883"/>
    <w:rsid w:val="00F6319E"/>
    <w:rsid w:val="00F635EE"/>
    <w:rsid w:val="00F63CDD"/>
    <w:rsid w:val="00F663F8"/>
    <w:rsid w:val="00F6696C"/>
    <w:rsid w:val="00F66EBF"/>
    <w:rsid w:val="00F66F7D"/>
    <w:rsid w:val="00F70373"/>
    <w:rsid w:val="00F72993"/>
    <w:rsid w:val="00F73053"/>
    <w:rsid w:val="00F7324D"/>
    <w:rsid w:val="00F7473D"/>
    <w:rsid w:val="00F758EF"/>
    <w:rsid w:val="00F75DAA"/>
    <w:rsid w:val="00F76B46"/>
    <w:rsid w:val="00F80EA9"/>
    <w:rsid w:val="00F84BF7"/>
    <w:rsid w:val="00F853EA"/>
    <w:rsid w:val="00F86E98"/>
    <w:rsid w:val="00F86F66"/>
    <w:rsid w:val="00F870E8"/>
    <w:rsid w:val="00F90E88"/>
    <w:rsid w:val="00F91E0A"/>
    <w:rsid w:val="00F94A55"/>
    <w:rsid w:val="00F96D04"/>
    <w:rsid w:val="00FA350C"/>
    <w:rsid w:val="00FA45A4"/>
    <w:rsid w:val="00FA6F3E"/>
    <w:rsid w:val="00FA7989"/>
    <w:rsid w:val="00FB04E5"/>
    <w:rsid w:val="00FB1D79"/>
    <w:rsid w:val="00FB21CC"/>
    <w:rsid w:val="00FB2BFB"/>
    <w:rsid w:val="00FB415E"/>
    <w:rsid w:val="00FB5698"/>
    <w:rsid w:val="00FB7B2B"/>
    <w:rsid w:val="00FC03C6"/>
    <w:rsid w:val="00FC0F3C"/>
    <w:rsid w:val="00FC17FF"/>
    <w:rsid w:val="00FC28AC"/>
    <w:rsid w:val="00FC5CDB"/>
    <w:rsid w:val="00FC648A"/>
    <w:rsid w:val="00FC6A74"/>
    <w:rsid w:val="00FC6D15"/>
    <w:rsid w:val="00FC7DD8"/>
    <w:rsid w:val="00FD0260"/>
    <w:rsid w:val="00FD2DE2"/>
    <w:rsid w:val="00FD353D"/>
    <w:rsid w:val="00FD38CE"/>
    <w:rsid w:val="00FD54E6"/>
    <w:rsid w:val="00FD5753"/>
    <w:rsid w:val="00FE05B9"/>
    <w:rsid w:val="00FE0943"/>
    <w:rsid w:val="00FE1C49"/>
    <w:rsid w:val="00FE1E55"/>
    <w:rsid w:val="00FE1F06"/>
    <w:rsid w:val="00FE4B0E"/>
    <w:rsid w:val="00FE7C48"/>
    <w:rsid w:val="00FF1C1E"/>
    <w:rsid w:val="00FF4468"/>
    <w:rsid w:val="00FF5E7D"/>
    <w:rsid w:val="00FF6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E5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E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FF5E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2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7236"/>
    <w:pPr>
      <w:ind w:left="720"/>
      <w:contextualSpacing/>
    </w:pPr>
  </w:style>
  <w:style w:type="character" w:styleId="a6">
    <w:name w:val="Hyperlink"/>
    <w:uiPriority w:val="99"/>
    <w:rsid w:val="00F635EE"/>
    <w:rPr>
      <w:rFonts w:cs="Times New Roman"/>
      <w:color w:val="0000FF"/>
      <w:u w:val="single"/>
    </w:rPr>
  </w:style>
  <w:style w:type="paragraph" w:customStyle="1" w:styleId="Style48">
    <w:name w:val="Style48"/>
    <w:basedOn w:val="a"/>
    <w:uiPriority w:val="99"/>
    <w:rsid w:val="00A33CD6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371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F5E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F5E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2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72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avkniga.ru/situations/k500924" TargetMode="External"/><Relationship Id="rId13" Type="http://schemas.openxmlformats.org/officeDocument/2006/relationships/hyperlink" Target="https://glavkniga.ru/situations/k500924" TargetMode="External"/><Relationship Id="rId18" Type="http://schemas.openxmlformats.org/officeDocument/2006/relationships/hyperlink" Target="https://login.consultant.ru/link/?req=doc&amp;base=LAW&amp;n=181641&amp;dst=100285&amp;demo=1" TargetMode="External"/><Relationship Id="rId26" Type="http://schemas.openxmlformats.org/officeDocument/2006/relationships/hyperlink" Target="https://buhguru.com/away2.php?req=doc&amp;base=RZR&amp;n=371946&amp;dst=16347&amp;date=22.01.202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uhguru.com/away2.php?req=doc&amp;base=RZR&amp;n=371946&amp;dst=100311&amp;date=22.01.2021" TargetMode="External"/><Relationship Id="rId7" Type="http://schemas.openxmlformats.org/officeDocument/2006/relationships/hyperlink" Target="https://login.consultant.ru/link/?req=doc&amp;base=LAW&amp;n=181641&amp;dst=6957&amp;demo=1" TargetMode="External"/><Relationship Id="rId12" Type="http://schemas.openxmlformats.org/officeDocument/2006/relationships/hyperlink" Target="https://login.consultant.ru/link/?req=doc&amp;base=LAW&amp;n=181641&amp;dst=2090&amp;demo=1" TargetMode="External"/><Relationship Id="rId17" Type="http://schemas.openxmlformats.org/officeDocument/2006/relationships/hyperlink" Target="https://login.consultant.ru/link/?req=doc&amp;base=LAW&amp;n=181641&amp;dst=2043&amp;demo=1" TargetMode="External"/><Relationship Id="rId25" Type="http://schemas.openxmlformats.org/officeDocument/2006/relationships/hyperlink" Target="https://buhguru.com/away2.php?req=doc&amp;base=RZR&amp;n=371946&amp;dst=100260&amp;date=22.01.20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181641&amp;dst=100225&amp;demo=1" TargetMode="External"/><Relationship Id="rId20" Type="http://schemas.openxmlformats.org/officeDocument/2006/relationships/hyperlink" Target="https://buhguru.com/away2.php?req=doc&amp;base=RZR&amp;n=371946&amp;dst=16345&amp;date=22.01.2021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ogin.consultant.ru/link/?req=doc&amp;base=LAW&amp;n=181641&amp;dst=6890&amp;demo=1" TargetMode="External"/><Relationship Id="rId24" Type="http://schemas.openxmlformats.org/officeDocument/2006/relationships/hyperlink" Target="https://buhguru.com/away2.php?req=doc&amp;base=RZR&amp;n=371946&amp;dst=14551&amp;date=22.01.2021" TargetMode="External"/><Relationship Id="rId5" Type="http://schemas.openxmlformats.org/officeDocument/2006/relationships/hyperlink" Target="https://login.consultant.ru/link/?req=doc&amp;base=LAW&amp;n=181641&amp;dst=6957&amp;demo=1" TargetMode="External"/><Relationship Id="rId15" Type="http://schemas.openxmlformats.org/officeDocument/2006/relationships/hyperlink" Target="https://glavkniga.ru/situations/k500734" TargetMode="External"/><Relationship Id="rId23" Type="http://schemas.openxmlformats.org/officeDocument/2006/relationships/hyperlink" Target="https://buhguru.com/away2.php?req=doc&amp;base=RZR&amp;n=371946&amp;dst=100299&amp;date=22.01.2021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181641&amp;dst=3233&amp;demo=1" TargetMode="External"/><Relationship Id="rId19" Type="http://schemas.openxmlformats.org/officeDocument/2006/relationships/hyperlink" Target="https://login.consultant.ru/link/?req=doc&amp;base=LAW&amp;n=181641&amp;dst=4340&amp;demo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181641&amp;dst=6958&amp;demo=1" TargetMode="External"/><Relationship Id="rId14" Type="http://schemas.openxmlformats.org/officeDocument/2006/relationships/hyperlink" Target="https://login.consultant.ru/link/?req=doc&amp;base=LAW&amp;n=181641&amp;dst=2104&amp;demo=1" TargetMode="External"/><Relationship Id="rId22" Type="http://schemas.openxmlformats.org/officeDocument/2006/relationships/hyperlink" Target="https://buhguru.com/away2.php?req=doc&amp;base=RZR&amp;n=371946&amp;dst=100311&amp;date=22.01.2021" TargetMode="External"/><Relationship Id="rId27" Type="http://schemas.openxmlformats.org/officeDocument/2006/relationships/image" Target="media/image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1731</Words>
  <Characters>9870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avanesyan</cp:lastModifiedBy>
  <cp:revision>11</cp:revision>
  <dcterms:created xsi:type="dcterms:W3CDTF">2021-10-04T08:00:00Z</dcterms:created>
  <dcterms:modified xsi:type="dcterms:W3CDTF">2022-04-18T09:42:00Z</dcterms:modified>
</cp:coreProperties>
</file>