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76" w:rsidRDefault="00463876" w:rsidP="00144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876" w:rsidRPr="00463876" w:rsidRDefault="00463876" w:rsidP="00144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 xml:space="preserve">для проверки знаний </w:t>
      </w:r>
    </w:p>
    <w:p w:rsidR="00463876" w:rsidRPr="00463876" w:rsidRDefault="00463876" w:rsidP="00144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>по дисциплине «Технические средства и технология изготовления наружной рекламы»</w:t>
      </w:r>
    </w:p>
    <w:p w:rsidR="00463876" w:rsidRDefault="00463876" w:rsidP="00144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>для специальност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638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463876">
        <w:rPr>
          <w:rFonts w:ascii="Times New Roman" w:hAnsi="Times New Roman" w:cs="Times New Roman"/>
          <w:b/>
          <w:sz w:val="28"/>
          <w:szCs w:val="28"/>
        </w:rPr>
        <w:t>.02.0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63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8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Реклама</w:t>
      </w:r>
      <w:r w:rsidRPr="0046387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440B2" w:rsidRPr="00463876" w:rsidRDefault="001440B2" w:rsidP="00144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>Первыми представителями наружной рекламы появились: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плакаты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вывески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маркизы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+табличка с надписью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>Первое напечатанное рекламное объявление появилось: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+В Англии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Италии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США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Греции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>К видам наружной рекламы относятся: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463876">
        <w:rPr>
          <w:rFonts w:ascii="Times New Roman" w:hAnsi="Times New Roman" w:cs="Times New Roman"/>
          <w:sz w:val="28"/>
          <w:szCs w:val="28"/>
        </w:rPr>
        <w:t>деспенсеры</w:t>
      </w:r>
      <w:proofErr w:type="spellEnd"/>
      <w:r w:rsidRPr="00463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листовки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буклеты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визитки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b/>
          <w:sz w:val="28"/>
          <w:szCs w:val="28"/>
        </w:rPr>
        <w:t>Лайтбокс</w:t>
      </w:r>
      <w:proofErr w:type="spellEnd"/>
      <w:r w:rsidRPr="00463876">
        <w:rPr>
          <w:rFonts w:ascii="Times New Roman" w:hAnsi="Times New Roman" w:cs="Times New Roman"/>
          <w:b/>
          <w:sz w:val="28"/>
          <w:szCs w:val="28"/>
        </w:rPr>
        <w:t>, это: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+световой короб со светящимися поверхностями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любая наземная закрытая конструкция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мобильная реклама, устанавливаемая перед входом магазина;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>«Контражур» это: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+объемные буквы с рассеивающим эффектом, изготовленные из нержавеющей стали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 xml:space="preserve"> название света, </w:t>
      </w:r>
      <w:proofErr w:type="gramStart"/>
      <w:r w:rsidRPr="00463876">
        <w:rPr>
          <w:rFonts w:ascii="Times New Roman" w:hAnsi="Times New Roman" w:cs="Times New Roman"/>
          <w:sz w:val="28"/>
          <w:szCs w:val="28"/>
        </w:rPr>
        <w:t>исходящий</w:t>
      </w:r>
      <w:proofErr w:type="gramEnd"/>
      <w:r w:rsidRPr="00463876">
        <w:rPr>
          <w:rFonts w:ascii="Times New Roman" w:hAnsi="Times New Roman" w:cs="Times New Roman"/>
          <w:sz w:val="28"/>
          <w:szCs w:val="28"/>
        </w:rPr>
        <w:t xml:space="preserve"> из светящихся букв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объемные буквы с вставками из неона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>Маркиза – это: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+декоративный элемент оформления здания, выполняющий как рекламную, так и защитную функции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 xml:space="preserve">элемент </w:t>
      </w:r>
      <w:proofErr w:type="spellStart"/>
      <w:r w:rsidRPr="00463876">
        <w:rPr>
          <w:rFonts w:ascii="Times New Roman" w:hAnsi="Times New Roman" w:cs="Times New Roman"/>
          <w:sz w:val="28"/>
          <w:szCs w:val="28"/>
        </w:rPr>
        <w:t>крышной</w:t>
      </w:r>
      <w:proofErr w:type="spellEnd"/>
      <w:r w:rsidRPr="00463876">
        <w:rPr>
          <w:rFonts w:ascii="Times New Roman" w:hAnsi="Times New Roman" w:cs="Times New Roman"/>
          <w:sz w:val="28"/>
          <w:szCs w:val="28"/>
        </w:rPr>
        <w:t xml:space="preserve"> установки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вид рекламного носителя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lastRenderedPageBreak/>
        <w:t>Рекламный фриз – это: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+горизонтальная вывеска по всей длине здания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наружная реклама, расположенная перед входом в здание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особый вид козырька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b/>
          <w:sz w:val="28"/>
          <w:szCs w:val="28"/>
        </w:rPr>
        <w:t>Брандмауер</w:t>
      </w:r>
      <w:proofErr w:type="spellEnd"/>
      <w:r w:rsidRPr="004638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+вид наружной рекламы, применяемый для сокрытия недостроенного здания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 xml:space="preserve">вид наружной </w:t>
      </w:r>
      <w:proofErr w:type="gramStart"/>
      <w:r w:rsidRPr="00463876">
        <w:rPr>
          <w:rFonts w:ascii="Times New Roman" w:hAnsi="Times New Roman" w:cs="Times New Roman"/>
          <w:sz w:val="28"/>
          <w:szCs w:val="28"/>
        </w:rPr>
        <w:t>рекламы</w:t>
      </w:r>
      <w:proofErr w:type="gramEnd"/>
      <w:r w:rsidRPr="00463876">
        <w:rPr>
          <w:rFonts w:ascii="Times New Roman" w:hAnsi="Times New Roman" w:cs="Times New Roman"/>
          <w:sz w:val="28"/>
          <w:szCs w:val="28"/>
        </w:rPr>
        <w:t xml:space="preserve"> применяемый для дорожной перетяжки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название полотна, применяемого для обтяжки щитов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 xml:space="preserve">отдельно стоящая высокая рекламная конструкция 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>Пилон – это: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 отдельно стоящая рекламная конструкция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вид наружной рекламы, применяемый для сокрытия недостроенного здания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 xml:space="preserve">вид наружной </w:t>
      </w:r>
      <w:proofErr w:type="gramStart"/>
      <w:r w:rsidRPr="00463876">
        <w:rPr>
          <w:rFonts w:ascii="Times New Roman" w:hAnsi="Times New Roman" w:cs="Times New Roman"/>
          <w:sz w:val="28"/>
          <w:szCs w:val="28"/>
        </w:rPr>
        <w:t>рекламы</w:t>
      </w:r>
      <w:proofErr w:type="gramEnd"/>
      <w:r w:rsidRPr="00463876">
        <w:rPr>
          <w:rFonts w:ascii="Times New Roman" w:hAnsi="Times New Roman" w:cs="Times New Roman"/>
          <w:sz w:val="28"/>
          <w:szCs w:val="28"/>
        </w:rPr>
        <w:t xml:space="preserve"> применяемый для дорожной перетяжки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название полотна, применяемого для обтяжки щитов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>Наиболее распространенный вид плакатов: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рекламный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+информационный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театральный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социальный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 xml:space="preserve">Формат плаката начинается </w:t>
      </w:r>
      <w:proofErr w:type="gramStart"/>
      <w:r w:rsidRPr="0046387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63876">
        <w:rPr>
          <w:rFonts w:ascii="Times New Roman" w:hAnsi="Times New Roman" w:cs="Times New Roman"/>
          <w:b/>
          <w:sz w:val="28"/>
          <w:szCs w:val="28"/>
        </w:rPr>
        <w:t>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+А3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63876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63876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63876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 xml:space="preserve">Крупноформатная </w:t>
      </w:r>
      <w:proofErr w:type="spellStart"/>
      <w:r w:rsidRPr="00463876">
        <w:rPr>
          <w:rFonts w:ascii="Times New Roman" w:hAnsi="Times New Roman" w:cs="Times New Roman"/>
          <w:b/>
          <w:sz w:val="28"/>
          <w:szCs w:val="28"/>
        </w:rPr>
        <w:t>отдельностоящая</w:t>
      </w:r>
      <w:proofErr w:type="spellEnd"/>
      <w:r w:rsidRPr="00463876">
        <w:rPr>
          <w:rFonts w:ascii="Times New Roman" w:hAnsi="Times New Roman" w:cs="Times New Roman"/>
          <w:b/>
          <w:sz w:val="28"/>
          <w:szCs w:val="28"/>
        </w:rPr>
        <w:t xml:space="preserve"> конструкция с размером рекламного поля 4х12 м, или 5х12м с внешней подсветкой называется: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63876">
        <w:rPr>
          <w:rFonts w:ascii="Times New Roman" w:hAnsi="Times New Roman" w:cs="Times New Roman"/>
          <w:sz w:val="28"/>
          <w:szCs w:val="28"/>
        </w:rPr>
        <w:t>суперборд</w:t>
      </w:r>
      <w:proofErr w:type="spellEnd"/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sz w:val="28"/>
          <w:szCs w:val="28"/>
        </w:rPr>
        <w:t>суперсайт</w:t>
      </w:r>
      <w:proofErr w:type="spellEnd"/>
      <w:r w:rsidRPr="00463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sz w:val="28"/>
          <w:szCs w:val="28"/>
        </w:rPr>
        <w:t>билборд</w:t>
      </w:r>
      <w:proofErr w:type="spellEnd"/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sz w:val="28"/>
          <w:szCs w:val="28"/>
        </w:rPr>
        <w:t>юнипол</w:t>
      </w:r>
      <w:proofErr w:type="spellEnd"/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>Наружная конструкция с размером рекламного поля 6х3, называется: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463876">
        <w:rPr>
          <w:rFonts w:ascii="Times New Roman" w:hAnsi="Times New Roman" w:cs="Times New Roman"/>
          <w:sz w:val="28"/>
          <w:szCs w:val="28"/>
        </w:rPr>
        <w:t>билборд</w:t>
      </w:r>
      <w:proofErr w:type="spellEnd"/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sz w:val="28"/>
          <w:szCs w:val="28"/>
        </w:rPr>
        <w:lastRenderedPageBreak/>
        <w:t>суперсайт</w:t>
      </w:r>
      <w:proofErr w:type="spellEnd"/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sz w:val="28"/>
          <w:szCs w:val="28"/>
        </w:rPr>
        <w:t>суперборд</w:t>
      </w:r>
      <w:proofErr w:type="spellEnd"/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sz w:val="28"/>
          <w:szCs w:val="28"/>
        </w:rPr>
        <w:t>юнипол</w:t>
      </w:r>
      <w:proofErr w:type="spellEnd"/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b/>
          <w:sz w:val="28"/>
          <w:szCs w:val="28"/>
        </w:rPr>
        <w:t>Скроллер</w:t>
      </w:r>
      <w:proofErr w:type="spellEnd"/>
      <w:r w:rsidRPr="00463876">
        <w:rPr>
          <w:rFonts w:ascii="Times New Roman" w:hAnsi="Times New Roman" w:cs="Times New Roman"/>
          <w:b/>
          <w:sz w:val="28"/>
          <w:szCs w:val="28"/>
        </w:rPr>
        <w:t xml:space="preserve"> – это: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 динамическое устройство, которое демонстрирует рекламные плакаты, сменяющиеся с заданным интервалом времени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sz w:val="28"/>
          <w:szCs w:val="28"/>
        </w:rPr>
        <w:t>отдельностоящая</w:t>
      </w:r>
      <w:proofErr w:type="spellEnd"/>
      <w:r w:rsidRPr="00463876">
        <w:rPr>
          <w:rFonts w:ascii="Times New Roman" w:hAnsi="Times New Roman" w:cs="Times New Roman"/>
          <w:sz w:val="28"/>
          <w:szCs w:val="28"/>
        </w:rPr>
        <w:t xml:space="preserve"> статичная рекламная конструкция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 xml:space="preserve">вид наружной </w:t>
      </w:r>
      <w:proofErr w:type="gramStart"/>
      <w:r w:rsidRPr="00463876">
        <w:rPr>
          <w:rFonts w:ascii="Times New Roman" w:hAnsi="Times New Roman" w:cs="Times New Roman"/>
          <w:sz w:val="28"/>
          <w:szCs w:val="28"/>
        </w:rPr>
        <w:t>рекламы</w:t>
      </w:r>
      <w:proofErr w:type="gramEnd"/>
      <w:r w:rsidRPr="00463876">
        <w:rPr>
          <w:rFonts w:ascii="Times New Roman" w:hAnsi="Times New Roman" w:cs="Times New Roman"/>
          <w:sz w:val="28"/>
          <w:szCs w:val="28"/>
        </w:rPr>
        <w:t xml:space="preserve"> применяемый для дорожной перетяжки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>К мобильной наружной рекламе относятся: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463876">
        <w:rPr>
          <w:rFonts w:ascii="Times New Roman" w:hAnsi="Times New Roman" w:cs="Times New Roman"/>
          <w:sz w:val="28"/>
          <w:szCs w:val="28"/>
        </w:rPr>
        <w:t>штендеры</w:t>
      </w:r>
      <w:proofErr w:type="spellEnd"/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вывески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пилоны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световые короба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b/>
          <w:sz w:val="28"/>
          <w:szCs w:val="28"/>
        </w:rPr>
        <w:t>Мобайлы</w:t>
      </w:r>
      <w:proofErr w:type="spellEnd"/>
      <w:r w:rsidRPr="00463876">
        <w:rPr>
          <w:rFonts w:ascii="Times New Roman" w:hAnsi="Times New Roman" w:cs="Times New Roman"/>
          <w:b/>
          <w:sz w:val="28"/>
          <w:szCs w:val="28"/>
        </w:rPr>
        <w:t xml:space="preserve"> это: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+фигурные плакаты на жесткой основе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наклейки на витрины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стойка для товара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табличка, размещаемая на торце здания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b/>
          <w:sz w:val="28"/>
          <w:szCs w:val="28"/>
        </w:rPr>
        <w:t>Нек-хенгеры</w:t>
      </w:r>
      <w:proofErr w:type="spellEnd"/>
      <w:r w:rsidRPr="00463876">
        <w:rPr>
          <w:rFonts w:ascii="Times New Roman" w:hAnsi="Times New Roman" w:cs="Times New Roman"/>
          <w:b/>
          <w:sz w:val="28"/>
          <w:szCs w:val="28"/>
        </w:rPr>
        <w:t>, это: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+специальный рекламный ценник на бутылке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лоток для рекламных листовок, используемый во время акций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два рекламных щита, скрепленные друг с другом в верхней части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b/>
          <w:sz w:val="28"/>
          <w:szCs w:val="28"/>
        </w:rPr>
        <w:t>Диспенсер</w:t>
      </w:r>
      <w:proofErr w:type="spellEnd"/>
      <w:r w:rsidRPr="00463876">
        <w:rPr>
          <w:rFonts w:ascii="Times New Roman" w:hAnsi="Times New Roman" w:cs="Times New Roman"/>
          <w:b/>
          <w:sz w:val="28"/>
          <w:szCs w:val="28"/>
        </w:rPr>
        <w:t xml:space="preserve"> – это: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+лоток для рекламных листовок, используемый во время акций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специальный рекламный ценник на бутылке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два рекламных щита, скрепленные друг с другом в верхней части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b/>
          <w:sz w:val="28"/>
          <w:szCs w:val="28"/>
        </w:rPr>
        <w:t>Вобблеры</w:t>
      </w:r>
      <w:proofErr w:type="spellEnd"/>
      <w:r w:rsidRPr="00463876">
        <w:rPr>
          <w:rFonts w:ascii="Times New Roman" w:hAnsi="Times New Roman" w:cs="Times New Roman"/>
          <w:b/>
          <w:sz w:val="28"/>
          <w:szCs w:val="28"/>
        </w:rPr>
        <w:t xml:space="preserve"> это: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+небольшое рекламное изображение, крепящееся на подвижном пластиковом хлястике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фигурные плакаты на жесткой основе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стойка для товара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табличка, размещаемая на торце здания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>Табличка, размещаемая на торце полки с изображением торговой марки продукции, называется: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463876">
        <w:rPr>
          <w:rFonts w:ascii="Times New Roman" w:hAnsi="Times New Roman" w:cs="Times New Roman"/>
          <w:sz w:val="28"/>
          <w:szCs w:val="28"/>
        </w:rPr>
        <w:t>шелф-токер</w:t>
      </w:r>
      <w:proofErr w:type="spellEnd"/>
      <w:r w:rsidRPr="00463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sz w:val="28"/>
          <w:szCs w:val="28"/>
        </w:rPr>
        <w:lastRenderedPageBreak/>
        <w:t>вобблер</w:t>
      </w:r>
      <w:proofErr w:type="spellEnd"/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sz w:val="28"/>
          <w:szCs w:val="28"/>
        </w:rPr>
        <w:t>диспенсер</w:t>
      </w:r>
      <w:proofErr w:type="spellEnd"/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b/>
          <w:sz w:val="28"/>
          <w:szCs w:val="28"/>
        </w:rPr>
        <w:t>Диабонд</w:t>
      </w:r>
      <w:proofErr w:type="spellEnd"/>
      <w:r w:rsidRPr="00463876">
        <w:rPr>
          <w:rFonts w:ascii="Times New Roman" w:hAnsi="Times New Roman" w:cs="Times New Roman"/>
          <w:b/>
          <w:sz w:val="28"/>
          <w:szCs w:val="28"/>
        </w:rPr>
        <w:t>, это: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 xml:space="preserve">+алюминиевые композитные панели 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тип наружной вывески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пластиковые  панели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>Наиболее распространенный и дешевый вид наружной рекламы, это: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+рекламные щиты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вывески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перетяжки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sz w:val="28"/>
          <w:szCs w:val="28"/>
        </w:rPr>
        <w:t>лайтбоксы</w:t>
      </w:r>
      <w:proofErr w:type="spellEnd"/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все варианты подходят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b/>
          <w:sz w:val="28"/>
          <w:szCs w:val="28"/>
        </w:rPr>
        <w:t>Призматрон</w:t>
      </w:r>
      <w:proofErr w:type="spellEnd"/>
      <w:r w:rsidRPr="00463876">
        <w:rPr>
          <w:rFonts w:ascii="Times New Roman" w:hAnsi="Times New Roman" w:cs="Times New Roman"/>
          <w:b/>
          <w:sz w:val="28"/>
          <w:szCs w:val="28"/>
        </w:rPr>
        <w:t xml:space="preserve"> - это: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 xml:space="preserve">+наружная реклама, плоскости </w:t>
      </w:r>
      <w:proofErr w:type="gramStart"/>
      <w:r w:rsidRPr="00463876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463876">
        <w:rPr>
          <w:rFonts w:ascii="Times New Roman" w:hAnsi="Times New Roman" w:cs="Times New Roman"/>
          <w:sz w:val="28"/>
          <w:szCs w:val="28"/>
        </w:rPr>
        <w:t xml:space="preserve"> составляют динамически изменяющиеся трехгранные сегменты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наружная реклама, имеющая две рекламные крутящиеся поверхности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наружная реклама с подсветкой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>Выберите наиболее привлекательный вид наружной рекламы: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463876">
        <w:rPr>
          <w:rFonts w:ascii="Times New Roman" w:hAnsi="Times New Roman" w:cs="Times New Roman"/>
          <w:sz w:val="28"/>
          <w:szCs w:val="28"/>
        </w:rPr>
        <w:t>лайтбокс</w:t>
      </w:r>
      <w:proofErr w:type="spellEnd"/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рекламный щит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перетяжка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вывеска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b/>
          <w:sz w:val="28"/>
          <w:szCs w:val="28"/>
        </w:rPr>
        <w:t>Ситилайт</w:t>
      </w:r>
      <w:proofErr w:type="spellEnd"/>
      <w:r w:rsidRPr="00463876">
        <w:rPr>
          <w:rFonts w:ascii="Times New Roman" w:hAnsi="Times New Roman" w:cs="Times New Roman"/>
          <w:b/>
          <w:sz w:val="28"/>
          <w:szCs w:val="28"/>
        </w:rPr>
        <w:t xml:space="preserve"> – это: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+вертикальная световая конструкция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любая световая конструкция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простой щит, расположенный за пределами города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b/>
          <w:sz w:val="28"/>
          <w:szCs w:val="28"/>
        </w:rPr>
        <w:t>Фреймлат</w:t>
      </w:r>
      <w:proofErr w:type="spellEnd"/>
      <w:r w:rsidRPr="00463876">
        <w:rPr>
          <w:rFonts w:ascii="Times New Roman" w:hAnsi="Times New Roman" w:cs="Times New Roman"/>
          <w:b/>
          <w:sz w:val="28"/>
          <w:szCs w:val="28"/>
        </w:rPr>
        <w:t xml:space="preserve"> – это: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+световая тонкая панель, размещенная внутри помещений для рекламы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рекламный объект, расположенный перпендикулярно прилавков магазина для привлечения клиентов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информационная стойка, расположенная возле касс магазина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b/>
          <w:sz w:val="28"/>
          <w:szCs w:val="28"/>
        </w:rPr>
        <w:t>Бэклайт</w:t>
      </w:r>
      <w:proofErr w:type="spellEnd"/>
      <w:r w:rsidRPr="00463876">
        <w:rPr>
          <w:rFonts w:ascii="Times New Roman" w:hAnsi="Times New Roman" w:cs="Times New Roman"/>
          <w:b/>
          <w:sz w:val="28"/>
          <w:szCs w:val="28"/>
        </w:rPr>
        <w:t xml:space="preserve"> – это: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+светящийся вид наружной рекламы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обычное название рекламного щита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lastRenderedPageBreak/>
        <w:t>вид вывески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 xml:space="preserve">Для изготовления </w:t>
      </w:r>
      <w:proofErr w:type="spellStart"/>
      <w:r w:rsidRPr="00463876">
        <w:rPr>
          <w:rFonts w:ascii="Times New Roman" w:hAnsi="Times New Roman" w:cs="Times New Roman"/>
          <w:b/>
          <w:sz w:val="28"/>
          <w:szCs w:val="28"/>
        </w:rPr>
        <w:t>бэклайта</w:t>
      </w:r>
      <w:proofErr w:type="spellEnd"/>
      <w:r w:rsidRPr="00463876">
        <w:rPr>
          <w:rFonts w:ascii="Times New Roman" w:hAnsi="Times New Roman" w:cs="Times New Roman"/>
          <w:b/>
          <w:sz w:val="28"/>
          <w:szCs w:val="28"/>
        </w:rPr>
        <w:t xml:space="preserve"> используют: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+светопроницаемую пленку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ПВХ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63876">
        <w:rPr>
          <w:rFonts w:ascii="Times New Roman" w:hAnsi="Times New Roman" w:cs="Times New Roman"/>
          <w:sz w:val="28"/>
          <w:szCs w:val="28"/>
        </w:rPr>
        <w:t>баннерную</w:t>
      </w:r>
      <w:proofErr w:type="spellEnd"/>
      <w:r w:rsidRPr="00463876">
        <w:rPr>
          <w:rFonts w:ascii="Times New Roman" w:hAnsi="Times New Roman" w:cs="Times New Roman"/>
          <w:sz w:val="28"/>
          <w:szCs w:val="28"/>
        </w:rPr>
        <w:t xml:space="preserve"> ткань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>Баннер – это: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463876">
        <w:rPr>
          <w:rFonts w:ascii="Times New Roman" w:hAnsi="Times New Roman" w:cs="Times New Roman"/>
          <w:sz w:val="28"/>
          <w:szCs w:val="28"/>
        </w:rPr>
        <w:t>баннерная</w:t>
      </w:r>
      <w:proofErr w:type="spellEnd"/>
      <w:r w:rsidRPr="00463876">
        <w:rPr>
          <w:rFonts w:ascii="Times New Roman" w:hAnsi="Times New Roman" w:cs="Times New Roman"/>
          <w:sz w:val="28"/>
          <w:szCs w:val="28"/>
        </w:rPr>
        <w:t xml:space="preserve"> ткань с нанесенным рекламным изображением и крепящаяся с помощью люверсов и специальных шнуров непосредственно на здании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второе название рекламного щита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название электронного ролика, основной целью которого является привлечение клиентов на сайт</w:t>
      </w:r>
    </w:p>
    <w:p w:rsidR="00463876" w:rsidRPr="00463876" w:rsidRDefault="00463876" w:rsidP="00463876">
      <w:pPr>
        <w:pStyle w:val="a4"/>
        <w:numPr>
          <w:ilvl w:val="0"/>
          <w:numId w:val="1"/>
        </w:numPr>
        <w:spacing w:after="0" w:line="312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 w:rsidRPr="00463876">
        <w:rPr>
          <w:rFonts w:ascii="Times New Roman" w:hAnsi="Times New Roman" w:cs="Times New Roman"/>
          <w:b/>
          <w:sz w:val="28"/>
          <w:szCs w:val="28"/>
        </w:rPr>
        <w:t xml:space="preserve">Вид наружной рекламы – дорожной рекламы – </w:t>
      </w:r>
      <w:proofErr w:type="spellStart"/>
      <w:r w:rsidRPr="00463876">
        <w:rPr>
          <w:rFonts w:ascii="Times New Roman" w:hAnsi="Times New Roman" w:cs="Times New Roman"/>
          <w:b/>
          <w:sz w:val="28"/>
          <w:szCs w:val="28"/>
        </w:rPr>
        <w:t>назывется</w:t>
      </w:r>
      <w:proofErr w:type="spellEnd"/>
      <w:r w:rsidRPr="00463876">
        <w:rPr>
          <w:rFonts w:ascii="Times New Roman" w:hAnsi="Times New Roman" w:cs="Times New Roman"/>
          <w:b/>
          <w:sz w:val="28"/>
          <w:szCs w:val="28"/>
        </w:rPr>
        <w:t>:</w:t>
      </w:r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463876">
        <w:rPr>
          <w:rFonts w:ascii="Times New Roman" w:hAnsi="Times New Roman" w:cs="Times New Roman"/>
          <w:sz w:val="28"/>
          <w:szCs w:val="28"/>
        </w:rPr>
        <w:t>билбордом</w:t>
      </w:r>
      <w:proofErr w:type="spellEnd"/>
    </w:p>
    <w:p w:rsidR="00463876" w:rsidRPr="00463876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баннером</w:t>
      </w:r>
    </w:p>
    <w:p w:rsidR="00863DFA" w:rsidRDefault="00463876" w:rsidP="00463876">
      <w:pPr>
        <w:spacing w:after="0" w:line="312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63876">
        <w:rPr>
          <w:rFonts w:ascii="Times New Roman" w:hAnsi="Times New Roman" w:cs="Times New Roman"/>
          <w:sz w:val="28"/>
          <w:szCs w:val="28"/>
        </w:rPr>
        <w:t>вывеской</w:t>
      </w:r>
    </w:p>
    <w:p w:rsidR="00463876" w:rsidRPr="00463876" w:rsidRDefault="00463876" w:rsidP="004638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</w:t>
      </w:r>
    </w:p>
    <w:sectPr w:rsidR="00463876" w:rsidRPr="00463876" w:rsidSect="0086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63058"/>
    <w:multiLevelType w:val="hybridMultilevel"/>
    <w:tmpl w:val="9880E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63876"/>
    <w:rsid w:val="001440B2"/>
    <w:rsid w:val="00463876"/>
    <w:rsid w:val="00863DFA"/>
    <w:rsid w:val="00D6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3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Mishankina</dc:creator>
  <cp:keywords/>
  <dc:description/>
  <cp:lastModifiedBy>avanesyan</cp:lastModifiedBy>
  <cp:revision>3</cp:revision>
  <dcterms:created xsi:type="dcterms:W3CDTF">2022-05-05T07:47:00Z</dcterms:created>
  <dcterms:modified xsi:type="dcterms:W3CDTF">2022-05-17T12:41:00Z</dcterms:modified>
</cp:coreProperties>
</file>