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85B" w:rsidRDefault="00FA685B" w:rsidP="00FA685B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Жизнь и творчество Максима Горького</w:t>
      </w:r>
      <w:r>
        <w:rPr>
          <w:b/>
          <w:bCs/>
          <w:caps/>
          <w:sz w:val="28"/>
          <w:szCs w:val="28"/>
        </w:rPr>
        <w:br/>
        <w:t>(Алексея Максимовича Пешкова). Обзор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познакомить с жизнью и творчеством М. Горького, обратив внимание на сложность судьбы писателя, неоднозначность его творческого пути.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120" w:after="120" w:line="252" w:lineRule="auto"/>
        <w:jc w:val="center"/>
        <w:rPr>
          <w:b/>
          <w:bCs/>
          <w:spacing w:val="45"/>
          <w:sz w:val="28"/>
          <w:szCs w:val="28"/>
        </w:rPr>
      </w:pPr>
      <w:r>
        <w:rPr>
          <w:b/>
          <w:bCs/>
          <w:spacing w:val="45"/>
          <w:sz w:val="28"/>
          <w:szCs w:val="28"/>
        </w:rPr>
        <w:t>Ход урока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left="4500" w:firstLine="360"/>
        <w:jc w:val="both"/>
      </w:pPr>
      <w:r>
        <w:t>...Сама его жизнь – это книга, это увлекательный роман.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after="120" w:line="252" w:lineRule="auto"/>
        <w:ind w:left="4500" w:firstLine="360"/>
        <w:jc w:val="right"/>
        <w:rPr>
          <w:i/>
          <w:iCs/>
        </w:rPr>
      </w:pPr>
      <w:r>
        <w:rPr>
          <w:i/>
          <w:iCs/>
        </w:rPr>
        <w:t>Е. Замятин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left="4500" w:firstLine="360"/>
        <w:jc w:val="both"/>
      </w:pPr>
      <w:r>
        <w:t>Горький – материал своих книг.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left="4500" w:firstLine="360"/>
        <w:jc w:val="right"/>
        <w:rPr>
          <w:i/>
          <w:iCs/>
        </w:rPr>
      </w:pPr>
      <w:r>
        <w:rPr>
          <w:i/>
          <w:iCs/>
        </w:rPr>
        <w:t>В. Шкловский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Вступительная беседа.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– Какие воспоминания остались у вас о детстве? Чего вспоминается больше, хорошего или плохого?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Очень сложной была судьба этого писателя, трудным было детство, он, может быть, и псевдоним выбрал в соответствии с этим.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 чаще в нашей печати встречаются слова: «трагедия Горького». При политическом режиме Сталина, когда писатель был признан советским классиком, не только подорвали авторитет Горького в мире, но и лишили его сочувствия многих любивших его раньше людей. «Кто утверждает, что в судьбе Горького все законно, естественно и даже прекрасно, – писал наиболее влиятельный в русской эмиграции критик Георгий Адамович, – служит памяти его очень дурную службу».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Лекция с работой ассистентов.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 (28) марта 1868 г. </w:t>
      </w:r>
      <w:r>
        <w:rPr>
          <w:sz w:val="28"/>
          <w:szCs w:val="28"/>
        </w:rPr>
        <w:t>В Нижнем Новгороде в семье столяра-</w:t>
      </w:r>
      <w:r>
        <w:rPr>
          <w:spacing w:val="15"/>
          <w:sz w:val="28"/>
          <w:szCs w:val="28"/>
        </w:rPr>
        <w:t>краснодеревщика</w:t>
      </w:r>
      <w:r>
        <w:rPr>
          <w:sz w:val="28"/>
          <w:szCs w:val="28"/>
        </w:rPr>
        <w:t xml:space="preserve"> Максима </w:t>
      </w:r>
      <w:proofErr w:type="spellStart"/>
      <w:r>
        <w:rPr>
          <w:sz w:val="28"/>
          <w:szCs w:val="28"/>
        </w:rPr>
        <w:t>Савватиевича</w:t>
      </w:r>
      <w:proofErr w:type="spellEnd"/>
      <w:r>
        <w:rPr>
          <w:sz w:val="28"/>
          <w:szCs w:val="28"/>
        </w:rPr>
        <w:t xml:space="preserve"> Пешкова и Варвары Васильевны из мещанского рода Кашириных родился сын Алексей. Необычайную живописность этого края отмечал Е. Замятин в воспоминаниях о Горьком: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64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«На высоком берегу реки – зубчатые стены древнего Кремля, золотые кресты и купола многочисленных церквей. Ниже, у воды – бесконечные </w:t>
      </w:r>
      <w:proofErr w:type="gramStart"/>
      <w:r>
        <w:rPr>
          <w:i/>
          <w:iCs/>
          <w:sz w:val="28"/>
          <w:szCs w:val="28"/>
        </w:rPr>
        <w:t>склады,  амбары</w:t>
      </w:r>
      <w:proofErr w:type="gramEnd"/>
      <w:r>
        <w:rPr>
          <w:i/>
          <w:iCs/>
          <w:sz w:val="28"/>
          <w:szCs w:val="28"/>
        </w:rPr>
        <w:t xml:space="preserve">,  пристани,  магазины:  здесь  каждое  лето  шумела знаменитая русская ярмарка, где происходили гомерические кутежи и делались  миллионы,  где  с  длиннополыми  сюртуками  русских  купцов  смешивались азиатские халаты. И, наконец, на другом берегу – кусок Европы – </w:t>
      </w:r>
      <w:proofErr w:type="gramStart"/>
      <w:r>
        <w:rPr>
          <w:i/>
          <w:iCs/>
          <w:sz w:val="28"/>
          <w:szCs w:val="28"/>
        </w:rPr>
        <w:t>лес  фабричных</w:t>
      </w:r>
      <w:proofErr w:type="gramEnd"/>
      <w:r>
        <w:rPr>
          <w:i/>
          <w:iCs/>
          <w:sz w:val="28"/>
          <w:szCs w:val="28"/>
        </w:rPr>
        <w:t xml:space="preserve">  труб,  огненные  жерла  домен,   железные   корпуса  кораблей.</w:t>
      </w:r>
      <w:r>
        <w:rPr>
          <w:sz w:val="28"/>
          <w:szCs w:val="28"/>
        </w:rPr>
        <w:t>..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Этот город, где жили рядом Россия XVI и XX века, – Нижний Новгород, родина Горького. Река, на берегу которой он вырос, – это Волга, родившая легендарных русских бунтарей Разина и Пугачева, Волга, о которой сложено </w:t>
      </w:r>
      <w:r>
        <w:rPr>
          <w:i/>
          <w:iCs/>
          <w:sz w:val="28"/>
          <w:szCs w:val="28"/>
        </w:rPr>
        <w:lastRenderedPageBreak/>
        <w:t>столько песен русскими бурлаками. Горький прежде всего связан с Волгой: его дед был здесь бурлаком».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1873–1878 гг. </w:t>
      </w:r>
      <w:r>
        <w:rPr>
          <w:sz w:val="28"/>
          <w:szCs w:val="28"/>
        </w:rPr>
        <w:t xml:space="preserve">После смерти отца живет с матерью в семье деда </w:t>
      </w:r>
      <w:proofErr w:type="gramStart"/>
      <w:r>
        <w:rPr>
          <w:sz w:val="28"/>
          <w:szCs w:val="28"/>
        </w:rPr>
        <w:t>Василия  Каширина</w:t>
      </w:r>
      <w:proofErr w:type="gramEnd"/>
      <w:r>
        <w:rPr>
          <w:sz w:val="28"/>
          <w:szCs w:val="28"/>
        </w:rPr>
        <w:t xml:space="preserve">,  владельца  красильной  мастерской.  </w:t>
      </w:r>
      <w:proofErr w:type="gramStart"/>
      <w:r>
        <w:rPr>
          <w:sz w:val="28"/>
          <w:szCs w:val="28"/>
        </w:rPr>
        <w:t>По  словам</w:t>
      </w:r>
      <w:proofErr w:type="gramEnd"/>
      <w:r>
        <w:rPr>
          <w:sz w:val="28"/>
          <w:szCs w:val="28"/>
        </w:rPr>
        <w:t xml:space="preserve">  Е. Замятина, </w:t>
      </w:r>
      <w:r>
        <w:rPr>
          <w:i/>
          <w:iCs/>
          <w:sz w:val="28"/>
          <w:szCs w:val="28"/>
        </w:rPr>
        <w:t xml:space="preserve">«Это был тип русского американца, ... начавши жизнь бурлаком, он закончил ее владельцем трех кирпичных фабрик и нескольких домов. В доме этого скупого старика проходит детство Горького. Оно было очень коротким: в 8 лет мальчик был уже отдан в подмастерье к сапожнику, он </w:t>
      </w:r>
      <w:proofErr w:type="gramStart"/>
      <w:r>
        <w:rPr>
          <w:i/>
          <w:iCs/>
          <w:sz w:val="28"/>
          <w:szCs w:val="28"/>
        </w:rPr>
        <w:t>был  брошен</w:t>
      </w:r>
      <w:proofErr w:type="gramEnd"/>
      <w:r>
        <w:rPr>
          <w:i/>
          <w:iCs/>
          <w:sz w:val="28"/>
          <w:szCs w:val="28"/>
        </w:rPr>
        <w:t xml:space="preserve">  в  мутную  реку жизни, из которой ему представлялось выплывать как ему угодно. Такова была система воспитания, выбранная его дедом».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1879–1884 гг. </w:t>
      </w:r>
      <w:r>
        <w:rPr>
          <w:sz w:val="28"/>
          <w:szCs w:val="28"/>
        </w:rPr>
        <w:t xml:space="preserve">После смерти матери дед отправляет Алешу «в люди». Е. Замятин писал об этом: </w:t>
      </w:r>
      <w:r>
        <w:rPr>
          <w:i/>
          <w:iCs/>
          <w:sz w:val="28"/>
          <w:szCs w:val="28"/>
        </w:rPr>
        <w:t xml:space="preserve">«Самоучка, за всю свою жизнь только </w:t>
      </w:r>
      <w:proofErr w:type="gramStart"/>
      <w:r>
        <w:rPr>
          <w:i/>
          <w:iCs/>
          <w:sz w:val="28"/>
          <w:szCs w:val="28"/>
        </w:rPr>
        <w:t>полгода</w:t>
      </w:r>
      <w:proofErr w:type="gramEnd"/>
      <w:r>
        <w:rPr>
          <w:i/>
          <w:iCs/>
          <w:sz w:val="28"/>
          <w:szCs w:val="28"/>
        </w:rPr>
        <w:t xml:space="preserve"> пробывший в начальной школе, Горький не переставал учиться всю жизнь и знал очень много. И к тому, что он не знал, у него было трогательное, какое-то детски почтительное отношение. Эту черту мне приходилось наблюдать в нем много раз».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1884 г. </w:t>
      </w:r>
      <w:r>
        <w:rPr>
          <w:sz w:val="28"/>
          <w:szCs w:val="28"/>
        </w:rPr>
        <w:t>Алексей Пешков безуспешно пытается поступить в университет. Работает на пристанях.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 декабря 1887 г. </w:t>
      </w:r>
      <w:r>
        <w:rPr>
          <w:sz w:val="28"/>
          <w:szCs w:val="28"/>
        </w:rPr>
        <w:t xml:space="preserve">После смерти деда и бабушки, в результате мучительного разлада между мечтой и действительностью Алеша Пешков пытается покончить с собой. 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1891 г. </w:t>
      </w:r>
      <w:proofErr w:type="gramStart"/>
      <w:r>
        <w:rPr>
          <w:sz w:val="28"/>
          <w:szCs w:val="28"/>
        </w:rPr>
        <w:t>Уходит  из</w:t>
      </w:r>
      <w:proofErr w:type="gramEnd"/>
      <w:r>
        <w:rPr>
          <w:sz w:val="28"/>
          <w:szCs w:val="28"/>
        </w:rPr>
        <w:t xml:space="preserve">  Нижнего  Новгорода  путешествовать  «по  Руси». </w:t>
      </w:r>
      <w:r>
        <w:rPr>
          <w:i/>
          <w:iCs/>
          <w:sz w:val="28"/>
          <w:szCs w:val="28"/>
        </w:rPr>
        <w:t>«</w:t>
      </w:r>
      <w:r>
        <w:rPr>
          <w:i/>
          <w:iCs/>
          <w:spacing w:val="15"/>
          <w:sz w:val="28"/>
          <w:szCs w:val="28"/>
        </w:rPr>
        <w:t>Все</w:t>
      </w:r>
      <w:r>
        <w:rPr>
          <w:i/>
          <w:iCs/>
          <w:sz w:val="28"/>
          <w:szCs w:val="28"/>
        </w:rPr>
        <w:t xml:space="preserve"> это – пешком, в компании бездомных живописных бродяг, с ночевками в степи у костров, в заброшенных домах, под опрокинутыми лодками. Сколько происшествий, встреч, дружб, драк, ночных исповедей! Какой материал для будущего писателя!..» (Е. Замятин.)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 сентября 1892 г.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тифлисской</w:t>
      </w:r>
      <w:proofErr w:type="spellEnd"/>
      <w:r>
        <w:rPr>
          <w:sz w:val="28"/>
          <w:szCs w:val="28"/>
        </w:rPr>
        <w:t xml:space="preserve"> газете «Кавказ» напечатан рассказ «Макар </w:t>
      </w:r>
      <w:proofErr w:type="spellStart"/>
      <w:r>
        <w:rPr>
          <w:sz w:val="28"/>
          <w:szCs w:val="28"/>
        </w:rPr>
        <w:t>Чудра</w:t>
      </w:r>
      <w:proofErr w:type="spellEnd"/>
      <w:r>
        <w:rPr>
          <w:sz w:val="28"/>
          <w:szCs w:val="28"/>
        </w:rPr>
        <w:t>» за подписью «М. Горький».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«...Романтический бродяга выпустил книгу рассказов, – </w:t>
      </w:r>
      <w:r>
        <w:rPr>
          <w:sz w:val="28"/>
          <w:szCs w:val="28"/>
        </w:rPr>
        <w:t xml:space="preserve">пишет о начале писательской деятельности Горького Е. Замятин. – </w:t>
      </w:r>
      <w:r>
        <w:rPr>
          <w:i/>
          <w:iCs/>
          <w:sz w:val="28"/>
          <w:szCs w:val="28"/>
        </w:rPr>
        <w:t xml:space="preserve">Пред изумленным читателем предстал не только до тех пор неведомый мир «босяков», но </w:t>
      </w:r>
      <w:proofErr w:type="gramStart"/>
      <w:r>
        <w:rPr>
          <w:i/>
          <w:iCs/>
          <w:sz w:val="28"/>
          <w:szCs w:val="28"/>
        </w:rPr>
        <w:t>и  целая</w:t>
      </w:r>
      <w:proofErr w:type="gramEnd"/>
      <w:r>
        <w:rPr>
          <w:i/>
          <w:iCs/>
          <w:sz w:val="28"/>
          <w:szCs w:val="28"/>
        </w:rPr>
        <w:t xml:space="preserve">  система  анархической  философии  этих  пасынков  общества. «Цеховой малярного цеха Алексей Пешков», как было записано в </w:t>
      </w:r>
      <w:proofErr w:type="gramStart"/>
      <w:r>
        <w:rPr>
          <w:i/>
          <w:iCs/>
          <w:sz w:val="28"/>
          <w:szCs w:val="28"/>
        </w:rPr>
        <w:t>паспорте,  превратился</w:t>
      </w:r>
      <w:proofErr w:type="gramEnd"/>
      <w:r>
        <w:rPr>
          <w:i/>
          <w:iCs/>
          <w:sz w:val="28"/>
          <w:szCs w:val="28"/>
        </w:rPr>
        <w:t xml:space="preserve">  в  Максима  Горького.  Он сразу стал одним из самых </w:t>
      </w:r>
      <w:proofErr w:type="gramStart"/>
      <w:r>
        <w:rPr>
          <w:i/>
          <w:iCs/>
          <w:sz w:val="28"/>
          <w:szCs w:val="28"/>
        </w:rPr>
        <w:t>популярных  писателей</w:t>
      </w:r>
      <w:proofErr w:type="gramEnd"/>
      <w:r>
        <w:rPr>
          <w:i/>
          <w:iCs/>
          <w:sz w:val="28"/>
          <w:szCs w:val="28"/>
        </w:rPr>
        <w:t xml:space="preserve">  в  России,  особенно в кругах молодежи и интеллигенции».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1901 г. </w:t>
      </w:r>
      <w:r>
        <w:rPr>
          <w:sz w:val="28"/>
          <w:szCs w:val="28"/>
        </w:rPr>
        <w:t>Участвует в демонстрации в Петербурге на площади около Казанского собора. В числе других литераторов и общественных деятелей подписывает протест против насилия во время разгона демонстраций. Арестован за революционную деятельность и заключен в тюрьму. Освобожден по состоянию здоровья под домашний арест в результате хлопот Л. Толстого.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1902 г. </w:t>
      </w:r>
      <w:r>
        <w:rPr>
          <w:sz w:val="28"/>
          <w:szCs w:val="28"/>
        </w:rPr>
        <w:t>Академия наук на заседании Отделения русского языка и словесности избирает Горького почетным академиком, но решение было отменено. Николай II на докладе о выборах Горького в почетные академики пишет: «Более чем оригинально!».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1905 г. </w:t>
      </w:r>
      <w:r>
        <w:rPr>
          <w:sz w:val="28"/>
          <w:szCs w:val="28"/>
        </w:rPr>
        <w:t>Активно участвует в революционном движении. Снабжает деньгами большевистские газеты. Заключен в Петропавловскую крепость в связи с обвинением в «государственном преступлении».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 1906 г.</w:t>
      </w:r>
      <w:r>
        <w:rPr>
          <w:sz w:val="28"/>
          <w:szCs w:val="28"/>
        </w:rPr>
        <w:t xml:space="preserve"> – за границей. На Капри принимает участие в съезде литераторов, читает лекции по русской литературе.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1914 г. </w:t>
      </w:r>
      <w:r>
        <w:rPr>
          <w:sz w:val="28"/>
          <w:szCs w:val="28"/>
        </w:rPr>
        <w:t xml:space="preserve">возвращается в Петербург. Настоящей катастрофой для Горького была Первая мировая война, чудовищный пример «коллективного безумия», когда Человек из гордого существа превратился в «окопную вошь» и «пушечное мясо», когда люди зверели на глазах, когда разум </w:t>
      </w:r>
      <w:proofErr w:type="gramStart"/>
      <w:r>
        <w:rPr>
          <w:sz w:val="28"/>
          <w:szCs w:val="28"/>
        </w:rPr>
        <w:t>человеческий  вдруг</w:t>
      </w:r>
      <w:proofErr w:type="gramEnd"/>
      <w:r>
        <w:rPr>
          <w:sz w:val="28"/>
          <w:szCs w:val="28"/>
        </w:rPr>
        <w:t xml:space="preserve">  доказал  свое  полное  бессилие  перед  трагическими событиями. В малоизвестном стихотворении Горького мы найдем такие строки: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000"/>
        <w:jc w:val="both"/>
      </w:pPr>
      <w:r>
        <w:t>Как мы потом жить будем?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000"/>
        <w:jc w:val="both"/>
      </w:pPr>
      <w:r>
        <w:t>Что нам этот ужас принесет?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000"/>
        <w:jc w:val="both"/>
      </w:pPr>
      <w:r>
        <w:t>Что теперь от ненависти к людям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000"/>
        <w:jc w:val="both"/>
      </w:pPr>
      <w:r>
        <w:t xml:space="preserve">Душу мою спасет? 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12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1917 г. </w:t>
      </w:r>
      <w:r>
        <w:rPr>
          <w:sz w:val="28"/>
          <w:szCs w:val="28"/>
        </w:rPr>
        <w:t>После свержения самодержавия восстановлен в звании почетного академика.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21 апреля </w:t>
      </w:r>
      <w:r>
        <w:rPr>
          <w:sz w:val="28"/>
          <w:szCs w:val="28"/>
        </w:rPr>
        <w:t xml:space="preserve">в газете «Новая жизнь» начинают появляться заметки из цикла «Несвоевременные мысли», которые печатаются и в </w:t>
      </w:r>
      <w:r>
        <w:rPr>
          <w:b/>
          <w:bCs/>
          <w:sz w:val="28"/>
          <w:szCs w:val="28"/>
        </w:rPr>
        <w:t>1918 г.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Группа подготовленных учащихся представляет сообщение по статьям Горького «Несвоевременные мысли», прослушав которое учащиеся </w:t>
      </w:r>
      <w:r>
        <w:rPr>
          <w:i/>
          <w:iCs/>
          <w:sz w:val="28"/>
          <w:szCs w:val="28"/>
          <w:u w:val="single"/>
        </w:rPr>
        <w:t>письменно</w:t>
      </w:r>
      <w:r>
        <w:rPr>
          <w:i/>
          <w:iCs/>
          <w:sz w:val="28"/>
          <w:szCs w:val="28"/>
        </w:rPr>
        <w:t xml:space="preserve"> отвечают на предложенные вопросы: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Какие главные темы ставит М. Горький в «Несвоевременных мыслях»?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Почему мысли Горького названы «несвоевременными» в 1917–1918 гг. и в чем их нынешняя «своевременность»?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 существовании «Несвоевременных мыслей» разговоры ходили давно. Это были глухие разговоры о том, что «пролетарский писатель» Максим Горький не принял Октябрьской революции, не соглашался с политикой большевиков и резко осуждал лично Ленина.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нет подлинных документов, например, о жизни Горького в СССР, когда он был фактически изолирован от внешнего мира и даже в своих частых поездках по стране не мог быть объективным наблюдателем того, что происходило на самом деле.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Да, он спорил с Лениным и большевиками в 1917–1918 годах и позже, когда в 1922 году в письме к Ан. Франсу писал: «Суд над эсерами носит цинический характер публичного </w:t>
      </w:r>
      <w:proofErr w:type="spellStart"/>
      <w:r>
        <w:rPr>
          <w:sz w:val="28"/>
          <w:szCs w:val="28"/>
        </w:rPr>
        <w:t>подготовления</w:t>
      </w:r>
      <w:proofErr w:type="spellEnd"/>
      <w:r>
        <w:rPr>
          <w:sz w:val="28"/>
          <w:szCs w:val="28"/>
        </w:rPr>
        <w:t xml:space="preserve"> убийства людей, которые </w:t>
      </w:r>
      <w:r>
        <w:rPr>
          <w:b/>
          <w:bCs/>
          <w:sz w:val="28"/>
          <w:szCs w:val="28"/>
        </w:rPr>
        <w:t>искренно</w:t>
      </w:r>
      <w:r>
        <w:rPr>
          <w:sz w:val="28"/>
          <w:szCs w:val="28"/>
        </w:rPr>
        <w:t xml:space="preserve"> были </w:t>
      </w:r>
      <w:r>
        <w:rPr>
          <w:sz w:val="28"/>
          <w:szCs w:val="28"/>
        </w:rPr>
        <w:lastRenderedPageBreak/>
        <w:t>преданы делу освобождения русского народа». Хотя до революции Горький помогал большевикам и своим творчеством, и даже просто своими деньгами.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Ясно, что отъезд на Запад был продиктован не только болезнью, а и невозможностью дальше сотрудничать с большевиками в культурной области. Основной идеей писателя в это время становится желание сохранить культуру России. 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Этому подчинено создание издательства «Всемирная литература» и статьи «Несвоевременные мысли». Нам это сейчас трудно представить, но в 1918 г. в Петрограде за мешок мерзлой картошки продавали старинные фамильные бриллианты. О том, как разного рода жулики наживались на этом, Горький также писал в этих статьях.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«Несвоевременные мысли» Горького – это, прежде всего, резкий протест против небрежения культурными ценностями и, самое главное, – теми людьми, которые создают эти ценности. Горький вышел из низов и потому с особой болью реагировал на всякого рода дикость, грубость, невежество. Он их как бы всей «кожей чувствовал».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 наоборот – даже самые слабые ростки культуры, даже самые обычные проявления вежливости, порядочности вызывали в нем ликование.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повести Горького «Городок </w:t>
      </w:r>
      <w:proofErr w:type="spellStart"/>
      <w:r>
        <w:rPr>
          <w:sz w:val="28"/>
          <w:szCs w:val="28"/>
        </w:rPr>
        <w:t>Окуров</w:t>
      </w:r>
      <w:proofErr w:type="spellEnd"/>
      <w:r>
        <w:rPr>
          <w:sz w:val="28"/>
          <w:szCs w:val="28"/>
        </w:rPr>
        <w:t xml:space="preserve">» есть замечательная сцена, где словно предсказан характер революции в России. Городовой говорит по поводу объявления в России «свободы»: «Теперь такое начнется, – ух! Теперь каждый каждому все обиды напомнит!» 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 кажется ли вам, что это подходит и к нынешней ситуации, когда объявление «свободы» оборачивается не культурными задачами, а напоминанием всеми своих «обид» друг другу? А там, где начинается напоминание «обид», городовому всегда будет работа!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Вот почему городовой в «Городке </w:t>
      </w:r>
      <w:proofErr w:type="spellStart"/>
      <w:r>
        <w:rPr>
          <w:sz w:val="28"/>
          <w:szCs w:val="28"/>
        </w:rPr>
        <w:t>Окурове</w:t>
      </w:r>
      <w:proofErr w:type="spellEnd"/>
      <w:r>
        <w:rPr>
          <w:sz w:val="28"/>
          <w:szCs w:val="28"/>
        </w:rPr>
        <w:t>» был спокоен. Он понимал, что объявлять «свободу» – еще не значит сделать всех истинно свободными.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и вторая тема «Несвоевременных мыслей» Горького: культура и свобода. Для развития культуры свобода необходима – но одной внешней свободы недостаточно. Ведь она может повернуться своей страшной стороной: свободой грабить, воровать и убивать. Горький кричит об этой опасности. 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  посмотрите</w:t>
      </w:r>
      <w:proofErr w:type="gramEnd"/>
      <w:r>
        <w:rPr>
          <w:sz w:val="28"/>
          <w:szCs w:val="28"/>
        </w:rPr>
        <w:t xml:space="preserve">  вокруг  себя:  разве  его  крик  не  доносится  до  наших дней?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«Грабят – изумительно, артистически; нет сомнения, что об этом процессе </w:t>
      </w:r>
      <w:proofErr w:type="spellStart"/>
      <w:r>
        <w:rPr>
          <w:sz w:val="28"/>
          <w:szCs w:val="28"/>
        </w:rPr>
        <w:t>самоограбления</w:t>
      </w:r>
      <w:proofErr w:type="spellEnd"/>
      <w:r>
        <w:rPr>
          <w:sz w:val="28"/>
          <w:szCs w:val="28"/>
        </w:rPr>
        <w:t xml:space="preserve"> Руси история будет рассказывать с величайшим пафосом». 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 наконец – третья тема: русский национальный характер в понимании Горького. Никто не написал о русском человеке столько высоких слов, как Горький.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цикле «По Руси», в «Заметках из дневника» он показывает наш народ самым талантливым и способным к творчеству народом на земле. Но в то же </w:t>
      </w:r>
      <w:r>
        <w:rPr>
          <w:sz w:val="28"/>
          <w:szCs w:val="28"/>
        </w:rPr>
        <w:lastRenderedPageBreak/>
        <w:t xml:space="preserve">время он сказал о русском народе наиболее страшные слова из всех, какие когда-либо произносились. 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Горького, талантливость народа часто оборачивается в зверствах. Гражданская война, безусловно, давала примеры зверства, и не Горький придумал это. 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все-таки его речи о русском характере нельзя принимать буквально. Жестокими были все мировые революции. Но Горький судит </w:t>
      </w:r>
      <w:r>
        <w:rPr>
          <w:b/>
          <w:bCs/>
          <w:sz w:val="28"/>
          <w:szCs w:val="28"/>
        </w:rPr>
        <w:t>свой</w:t>
      </w:r>
      <w:r>
        <w:rPr>
          <w:sz w:val="28"/>
          <w:szCs w:val="28"/>
        </w:rPr>
        <w:t xml:space="preserve"> народ </w:t>
      </w:r>
      <w:proofErr w:type="gramStart"/>
      <w:r>
        <w:rPr>
          <w:sz w:val="28"/>
          <w:szCs w:val="28"/>
        </w:rPr>
        <w:t>и  судит</w:t>
      </w:r>
      <w:proofErr w:type="gramEnd"/>
      <w:r>
        <w:rPr>
          <w:sz w:val="28"/>
          <w:szCs w:val="28"/>
        </w:rPr>
        <w:t xml:space="preserve">  его  как  бы  </w:t>
      </w:r>
      <w:r>
        <w:rPr>
          <w:b/>
          <w:bCs/>
          <w:sz w:val="28"/>
          <w:szCs w:val="28"/>
        </w:rPr>
        <w:t>изнутри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Это  называется</w:t>
      </w:r>
      <w:proofErr w:type="gramEnd"/>
      <w:r>
        <w:rPr>
          <w:sz w:val="28"/>
          <w:szCs w:val="28"/>
        </w:rPr>
        <w:t xml:space="preserve">  «национальной  самокритикой».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XIX веке такой «самокритикой» занимались, например, Чаадаев, Грибоедов, Пушкин, Гоголь. Они не льстили своему народу, писали о нем правду. Пушкин писал о зверствах казаков в «Капитанской дочке», Гоголь подсмеивался над мужиками в «Мертвых душах». 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«самокритика» Горького оказалась страшнее, яростнее и оттого, может быть, – не совсем справедливой. Но и время было другое. И характер писателя, недаром взявшего себе литературный псевдоним </w:t>
      </w:r>
      <w:r>
        <w:rPr>
          <w:b/>
          <w:bCs/>
          <w:sz w:val="28"/>
          <w:szCs w:val="28"/>
        </w:rPr>
        <w:t>Максим</w:t>
      </w:r>
      <w:r>
        <w:rPr>
          <w:sz w:val="28"/>
          <w:szCs w:val="28"/>
        </w:rPr>
        <w:t xml:space="preserve"> («максимальный»), был другим.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Важно помнить, что «Несвоевременные мысли» – не просто сборник публицистики, а страстные газетные отклики на ежедневные события в стране.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Читая их, мы чувствуем дыхание того времени, слышим крики и стоны той эпохи, времени, в которое нам едва ли надо возвращаться, но которое нам нельзя забывать.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Вот  одна</w:t>
      </w:r>
      <w:proofErr w:type="gramEnd"/>
      <w:r>
        <w:rPr>
          <w:sz w:val="28"/>
          <w:szCs w:val="28"/>
        </w:rPr>
        <w:t xml:space="preserve">  из  статей,  опубликованных  в  газете  «Новая жизнь»  № 82 (297), 3 мая (20 апреля) 1918 г.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«На днях какие-то окаянные мудрецы осудили семнадцатилетнего юношу на семнадцать лет общественных работ за то, что этот юноша откровенно и честно заявил: «Я не признаю советской власти!»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Не говоря о том, что людей, которые не признают авторитета власти комиссаров, найдется в России десятки миллионов и что всех этих людей невозможно истребить, я нахожу полезным напомнить строгим, но не умным судьям о том, откуда явился </w:t>
      </w:r>
      <w:r>
        <w:rPr>
          <w:i/>
          <w:iCs/>
          <w:spacing w:val="15"/>
          <w:sz w:val="28"/>
          <w:szCs w:val="28"/>
        </w:rPr>
        <w:t>этот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pacing w:val="15"/>
          <w:sz w:val="28"/>
          <w:szCs w:val="28"/>
        </w:rPr>
        <w:t>честный</w:t>
      </w:r>
      <w:r>
        <w:rPr>
          <w:i/>
          <w:iCs/>
          <w:sz w:val="28"/>
          <w:szCs w:val="28"/>
        </w:rPr>
        <w:t xml:space="preserve"> юноша, столь </w:t>
      </w:r>
      <w:r>
        <w:rPr>
          <w:i/>
          <w:iCs/>
          <w:spacing w:val="15"/>
          <w:sz w:val="28"/>
          <w:szCs w:val="28"/>
        </w:rPr>
        <w:t>нелепо</w:t>
      </w:r>
      <w:r>
        <w:rPr>
          <w:i/>
          <w:iCs/>
          <w:sz w:val="28"/>
          <w:szCs w:val="28"/>
        </w:rPr>
        <w:t>-</w:t>
      </w:r>
      <w:r>
        <w:rPr>
          <w:i/>
          <w:iCs/>
          <w:spacing w:val="15"/>
          <w:sz w:val="28"/>
          <w:szCs w:val="28"/>
        </w:rPr>
        <w:t>сурово</w:t>
      </w:r>
      <w:r>
        <w:rPr>
          <w:i/>
          <w:iCs/>
          <w:sz w:val="28"/>
          <w:szCs w:val="28"/>
        </w:rPr>
        <w:t xml:space="preserve"> осужденный ими.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Этот юноша – плоть от плоти тех прямодушных и бесстрашных людей, которые на протяжении десятилетий, живя в атмосфере полицейского надзора, шпионства и предательства, неустанно разрушали свинцовую тюрьму монархии, внося, с опасностью для свободы и жизни своей, в темные массы рабочих и крестьян идеи свободы, права, социализма. Этот юноша – духовный потомок людей, которые, будучи схвачены врагами и изнывая в тюрьмах, отказывались на допросах разговаривать с жандармами из презрения к победившему врагу.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Этот юноша воспитан высоким примером тех лучших русских людей, которые сотнями и тысячами погибали в ссылке, в тюрьмах, в каторге и </w:t>
      </w:r>
      <w:proofErr w:type="gramStart"/>
      <w:r>
        <w:rPr>
          <w:i/>
          <w:iCs/>
          <w:sz w:val="28"/>
          <w:szCs w:val="28"/>
        </w:rPr>
        <w:t>на костях</w:t>
      </w:r>
      <w:proofErr w:type="gramEnd"/>
      <w:r>
        <w:rPr>
          <w:i/>
          <w:iCs/>
          <w:sz w:val="28"/>
          <w:szCs w:val="28"/>
        </w:rPr>
        <w:t xml:space="preserve"> которых мы ныне собираемся строить новую Россию.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Это – романтик, идеалист, которому органически противна «реальная политика» насилия и обмана, политика фанатиков догмы, окруженных – по их же сознанию – жуликами и шарлатанами.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Чтоб воспитать мужественного и честного юношу в подлых условиях русской жизни, требовалась огромная затрата духовных сил, почти целый век напряженной работы.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 вот теперь люди, ради свободы которых совершалась эта работа, не понимая, что честный враг лучше подлого друга, осудили мужественного юношу за то, что он, – как это и следует, – не может и не хочет признавать власть, попирающую свободу. Есть очень умная басня о свинье под дубом вековым, – может быть, премудрые судьи найдут время прочитать ее? Им необходимо ознакомиться с моралью этой басни».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прослушивания материала учащиеся выполняют письменную работу (составляют ответы на предложенные в начале выступления группы вопросы). Получившиеся ответы зачитываются и обсуждаются.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сентября 1918 г. </w:t>
      </w:r>
      <w:r>
        <w:rPr>
          <w:sz w:val="28"/>
          <w:szCs w:val="28"/>
        </w:rPr>
        <w:t>заключает договор с большевиками об образовании издательства «Всемирная литература».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1918–1921 </w:t>
      </w:r>
      <w:r>
        <w:rPr>
          <w:sz w:val="28"/>
          <w:szCs w:val="28"/>
        </w:rPr>
        <w:t>кроме литературной работы активно занимается общественной деятельностью: читает лекции о культуре, работает в «комиссии по улучшению быта ученых».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 августа 1921 г. </w:t>
      </w:r>
      <w:r>
        <w:rPr>
          <w:sz w:val="28"/>
          <w:szCs w:val="28"/>
        </w:rPr>
        <w:t>по настоянию Ленина уезжает за границу, где продолжает литературную деятельность.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 мая 1933 г.</w:t>
      </w:r>
      <w:r>
        <w:rPr>
          <w:sz w:val="28"/>
          <w:szCs w:val="28"/>
        </w:rPr>
        <w:t xml:space="preserve"> возвращается в Россию, где пишет многочисленные публицистические статьи, руководит подготовкой I съезда писателей.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27 мая 1936 г. </w:t>
      </w:r>
      <w:r>
        <w:rPr>
          <w:sz w:val="28"/>
          <w:szCs w:val="28"/>
        </w:rPr>
        <w:t>М. Горький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заболел гриппом и 18 июня умер в Горках, близ Москвы.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 июня </w:t>
      </w:r>
      <w:r>
        <w:rPr>
          <w:sz w:val="28"/>
          <w:szCs w:val="28"/>
        </w:rPr>
        <w:t>после траурного митинга урна с прахом писателя замурована в Кремлевской стене.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 сложилась судьба известного русского писателя и общественного деятеля М. Горького. Беседу о нем закончим словами Леонида Леонова: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«...По собственному опыту известно нам, насколько необязательны для потомков дедовские кумиры и привязанности. Но только всякий раз, оглянувшись на наш век с его незатухающим заревом великих битв, эпохальных сожжений... на пути в землю обетованную, они среди прочих исполинских теней... различат и характерную сутуловатую фигуру Максима Горького... Из-под козырька прижатой ко лбу ладони, с той же неповторимой, чуть иронической одобрительной улыбкой он будет испытующе всматриваться вослед им, все вперед и дальше уходящим поколеньям, в которые </w:t>
      </w:r>
      <w:r>
        <w:rPr>
          <w:i/>
          <w:iCs/>
          <w:spacing w:val="15"/>
          <w:sz w:val="28"/>
          <w:szCs w:val="28"/>
        </w:rPr>
        <w:t>он</w:t>
      </w:r>
      <w:r>
        <w:rPr>
          <w:i/>
          <w:iCs/>
          <w:sz w:val="28"/>
          <w:szCs w:val="28"/>
        </w:rPr>
        <w:t xml:space="preserve"> так верил – трибун, поэт, бунтарь, отец и наставник </w:t>
      </w:r>
      <w:proofErr w:type="spellStart"/>
      <w:r>
        <w:rPr>
          <w:i/>
          <w:iCs/>
          <w:sz w:val="28"/>
          <w:szCs w:val="28"/>
        </w:rPr>
        <w:t>Человеков</w:t>
      </w:r>
      <w:proofErr w:type="spellEnd"/>
      <w:r>
        <w:rPr>
          <w:i/>
          <w:iCs/>
          <w:sz w:val="28"/>
          <w:szCs w:val="28"/>
        </w:rPr>
        <w:t xml:space="preserve"> на земле».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Итог.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Каким предстал перед вами М. Горький?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Домашнее задание.</w:t>
      </w:r>
    </w:p>
    <w:p w:rsidR="00FA685B" w:rsidRDefault="00FA685B" w:rsidP="00FA685B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Прочитать рассказ</w:t>
      </w:r>
      <w:bookmarkStart w:id="0" w:name="_GoBack"/>
      <w:bookmarkEnd w:id="0"/>
      <w:r>
        <w:rPr>
          <w:sz w:val="28"/>
          <w:szCs w:val="28"/>
        </w:rPr>
        <w:t xml:space="preserve"> Горького «Старуха Изергиль».</w:t>
      </w:r>
    </w:p>
    <w:p w:rsidR="002D076B" w:rsidRDefault="002D076B"/>
    <w:sectPr w:rsidR="002D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5B"/>
    <w:rsid w:val="002D076B"/>
    <w:rsid w:val="002E1AA1"/>
    <w:rsid w:val="00FA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5EF9"/>
  <w15:chartTrackingRefBased/>
  <w15:docId w15:val="{10EE0E3C-E5CE-4862-A2BA-E6F86BC6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2022-12-20T12:54:00Z</dcterms:created>
  <dcterms:modified xsi:type="dcterms:W3CDTF">2022-12-20T12:56:00Z</dcterms:modified>
</cp:coreProperties>
</file>