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F6" w:rsidRDefault="00E91DF6" w:rsidP="00E91DF6">
      <w:pPr>
        <w:pStyle w:val="a5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 w:rsidRPr="00393F36">
        <w:rPr>
          <w:sz w:val="28"/>
          <w:szCs w:val="28"/>
        </w:rPr>
        <w:t xml:space="preserve"> работа </w:t>
      </w:r>
    </w:p>
    <w:p w:rsidR="00E91DF6" w:rsidRPr="0091477D" w:rsidRDefault="00E91DF6" w:rsidP="00E91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«Системы автоматизированного проектирования» для специальностей </w:t>
      </w:r>
      <w:r w:rsidRPr="008373B8">
        <w:rPr>
          <w:rFonts w:ascii="Times New Roman" w:hAnsi="Times New Roman" w:cs="Times New Roman"/>
          <w:b/>
          <w:sz w:val="28"/>
          <w:szCs w:val="28"/>
        </w:rPr>
        <w:t xml:space="preserve">15.02.01 «Монтаж и техническая эксплуатация промышленного оборудования (по отраслям)», </w:t>
      </w:r>
      <w:proofErr w:type="gramStart"/>
      <w:r w:rsidRPr="008373B8">
        <w:rPr>
          <w:rFonts w:ascii="Times New Roman" w:hAnsi="Times New Roman" w:cs="Times New Roman"/>
          <w:b/>
          <w:sz w:val="28"/>
          <w:szCs w:val="28"/>
        </w:rPr>
        <w:t>23.02.04  «</w:t>
      </w:r>
      <w:proofErr w:type="gramEnd"/>
      <w:r w:rsidRPr="008373B8">
        <w:rPr>
          <w:rFonts w:ascii="Times New Roman" w:hAnsi="Times New Roman" w:cs="Times New Roman"/>
          <w:b/>
          <w:sz w:val="28"/>
          <w:szCs w:val="28"/>
        </w:rPr>
        <w:t>Техническая эксплуатация подъемно-транспортных, строительных, дорожных машин и оборудования» (по отраслям)</w:t>
      </w:r>
    </w:p>
    <w:p w:rsidR="00E91DF6" w:rsidRPr="00393F36" w:rsidRDefault="00E91DF6" w:rsidP="00E91DF6">
      <w:pPr>
        <w:spacing w:after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F3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93F36">
        <w:rPr>
          <w:rFonts w:ascii="Times New Roman" w:hAnsi="Times New Roman" w:cs="Times New Roman"/>
          <w:sz w:val="28"/>
          <w:szCs w:val="28"/>
        </w:rPr>
        <w:t>: Построение трехмерных моделей со спиральными линиями</w:t>
      </w:r>
    </w:p>
    <w:p w:rsidR="00E91DF6" w:rsidRPr="00393F36" w:rsidRDefault="00E91DF6" w:rsidP="00E91D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b/>
          <w:bCs/>
          <w:sz w:val="28"/>
          <w:szCs w:val="28"/>
        </w:rPr>
        <w:t>Учебная цель</w:t>
      </w:r>
      <w:proofErr w:type="gramStart"/>
      <w:r w:rsidRPr="00393F36">
        <w:rPr>
          <w:rFonts w:ascii="Times New Roman" w:hAnsi="Times New Roman" w:cs="Times New Roman"/>
          <w:sz w:val="28"/>
          <w:szCs w:val="28"/>
        </w:rPr>
        <w:t>: Научиться</w:t>
      </w:r>
      <w:proofErr w:type="gramEnd"/>
      <w:r w:rsidRPr="00393F36">
        <w:rPr>
          <w:rFonts w:ascii="Times New Roman" w:hAnsi="Times New Roman" w:cs="Times New Roman"/>
          <w:sz w:val="28"/>
          <w:szCs w:val="28"/>
        </w:rPr>
        <w:t xml:space="preserve"> создавать трехмерные модели со спиральными линиями.</w:t>
      </w:r>
    </w:p>
    <w:p w:rsidR="00E91DF6" w:rsidRPr="00393F36" w:rsidRDefault="00E91DF6" w:rsidP="00E91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DF6" w:rsidRPr="00393F36" w:rsidRDefault="00E91DF6" w:rsidP="00E91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  <w:r w:rsidRPr="00393F36">
        <w:rPr>
          <w:rFonts w:ascii="Times New Roman" w:hAnsi="Times New Roman" w:cs="Times New Roman"/>
          <w:sz w:val="28"/>
          <w:szCs w:val="28"/>
        </w:rPr>
        <w:t>:</w:t>
      </w:r>
    </w:p>
    <w:p w:rsidR="00E91DF6" w:rsidRPr="00393F36" w:rsidRDefault="00E91DF6" w:rsidP="00E91DF6">
      <w:pPr>
        <w:numPr>
          <w:ilvl w:val="0"/>
          <w:numId w:val="2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Запустить программу.</w:t>
      </w:r>
    </w:p>
    <w:p w:rsidR="00E91DF6" w:rsidRDefault="00E91DF6" w:rsidP="00E91DF6">
      <w:pPr>
        <w:numPr>
          <w:ilvl w:val="0"/>
          <w:numId w:val="2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8373B8">
        <w:rPr>
          <w:rFonts w:ascii="Times New Roman" w:hAnsi="Times New Roman" w:cs="Times New Roman"/>
          <w:sz w:val="28"/>
          <w:szCs w:val="28"/>
        </w:rPr>
        <w:t xml:space="preserve">Создать трехмерную модель болта М20х54 </w:t>
      </w:r>
    </w:p>
    <w:p w:rsidR="00E91DF6" w:rsidRPr="008373B8" w:rsidRDefault="00E91DF6" w:rsidP="00E91DF6">
      <w:pPr>
        <w:numPr>
          <w:ilvl w:val="0"/>
          <w:numId w:val="2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8373B8">
        <w:rPr>
          <w:rFonts w:ascii="Times New Roman" w:hAnsi="Times New Roman" w:cs="Times New Roman"/>
          <w:sz w:val="28"/>
          <w:szCs w:val="28"/>
        </w:rPr>
        <w:t>Сохранить файл работы в своей папке.</w:t>
      </w:r>
    </w:p>
    <w:p w:rsidR="00E91DF6" w:rsidRPr="00393F36" w:rsidRDefault="00E91DF6" w:rsidP="00E91DF6">
      <w:pPr>
        <w:numPr>
          <w:ilvl w:val="0"/>
          <w:numId w:val="2"/>
        </w:numPr>
        <w:tabs>
          <w:tab w:val="clear" w:pos="720"/>
          <w:tab w:val="num" w:pos="2244"/>
        </w:tabs>
        <w:spacing w:after="0" w:line="360" w:lineRule="auto"/>
        <w:ind w:left="2057" w:hanging="134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Выйти из программы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ACAD</w:t>
      </w:r>
    </w:p>
    <w:p w:rsidR="00E91DF6" w:rsidRPr="00393F36" w:rsidRDefault="00E91DF6" w:rsidP="00E91DF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DF6" w:rsidRPr="00393F36" w:rsidRDefault="00E91DF6" w:rsidP="00E91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b/>
          <w:bCs/>
          <w:sz w:val="28"/>
          <w:szCs w:val="28"/>
        </w:rPr>
        <w:t>Порядок выполнения работы</w:t>
      </w:r>
      <w:r w:rsidRPr="00393F36">
        <w:rPr>
          <w:rFonts w:ascii="Times New Roman" w:hAnsi="Times New Roman" w:cs="Times New Roman"/>
          <w:sz w:val="28"/>
          <w:szCs w:val="28"/>
        </w:rPr>
        <w:t>:</w:t>
      </w:r>
    </w:p>
    <w:p w:rsidR="00E91DF6" w:rsidRPr="00393F36" w:rsidRDefault="00E91DF6" w:rsidP="00E91D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Начать новый чертеж по шаблону </w:t>
      </w:r>
      <w:proofErr w:type="spellStart"/>
      <w:r w:rsidRPr="00393F36">
        <w:rPr>
          <w:rFonts w:ascii="Times New Roman" w:hAnsi="Times New Roman" w:cs="Times New Roman"/>
          <w:sz w:val="28"/>
          <w:szCs w:val="28"/>
          <w:lang w:val="en-US"/>
        </w:rPr>
        <w:t>acadiso</w:t>
      </w:r>
      <w:proofErr w:type="spellEnd"/>
      <w:r w:rsidRPr="00393F36">
        <w:rPr>
          <w:rFonts w:ascii="Times New Roman" w:hAnsi="Times New Roman" w:cs="Times New Roman"/>
          <w:sz w:val="28"/>
          <w:szCs w:val="28"/>
        </w:rPr>
        <w:t>3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3F36">
        <w:rPr>
          <w:rFonts w:ascii="Times New Roman" w:hAnsi="Times New Roman" w:cs="Times New Roman"/>
          <w:sz w:val="28"/>
          <w:szCs w:val="28"/>
        </w:rPr>
        <w:t>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E016D0" wp14:editId="27D817A2">
            <wp:simplePos x="0" y="0"/>
            <wp:positionH relativeFrom="column">
              <wp:posOffset>5077460</wp:posOffset>
            </wp:positionH>
            <wp:positionV relativeFrom="paragraph">
              <wp:posOffset>164465</wp:posOffset>
            </wp:positionV>
            <wp:extent cx="1010285" cy="757555"/>
            <wp:effectExtent l="19050" t="0" r="0" b="0"/>
            <wp:wrapSquare wrapText="bothSides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Добавить к интерфейсу панели инструментов: Вид, Визуальные стили, Моделирование, Объектная привязка и Орбита;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80F752C" wp14:editId="740EF239">
            <wp:simplePos x="0" y="0"/>
            <wp:positionH relativeFrom="column">
              <wp:posOffset>4476115</wp:posOffset>
            </wp:positionH>
            <wp:positionV relativeFrom="paragraph">
              <wp:posOffset>282575</wp:posOffset>
            </wp:positionV>
            <wp:extent cx="1982470" cy="815340"/>
            <wp:effectExtent l="19050" t="0" r="0" b="0"/>
            <wp:wrapSquare wrapText="bothSides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Создать слои: Контур – цвет синий и Построения – цвет красный, сделать слой Контур текущим. Включить визуальный стиль «3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3F36">
        <w:rPr>
          <w:rFonts w:ascii="Times New Roman" w:hAnsi="Times New Roman" w:cs="Times New Roman"/>
          <w:sz w:val="28"/>
          <w:szCs w:val="28"/>
        </w:rPr>
        <w:t xml:space="preserve"> каркас»;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C6F5B5B" wp14:editId="5710AC91">
            <wp:simplePos x="0" y="0"/>
            <wp:positionH relativeFrom="column">
              <wp:posOffset>4954270</wp:posOffset>
            </wp:positionH>
            <wp:positionV relativeFrom="paragraph">
              <wp:posOffset>225425</wp:posOffset>
            </wp:positionV>
            <wp:extent cx="1133475" cy="790575"/>
            <wp:effectExtent l="19050" t="0" r="9525" b="0"/>
            <wp:wrapSquare wrapText="bothSides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 xml:space="preserve">Нарисовать шестигранную призму с центром в начале координат, с основаниями описанными вокруг окружности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 xml:space="preserve">=15мм и высотой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3F36">
        <w:rPr>
          <w:rFonts w:ascii="Times New Roman" w:hAnsi="Times New Roman" w:cs="Times New Roman"/>
          <w:sz w:val="28"/>
          <w:szCs w:val="28"/>
        </w:rPr>
        <w:t>= -13мм;</w:t>
      </w:r>
    </w:p>
    <w:p w:rsidR="00E91DF6" w:rsidRPr="00393F36" w:rsidRDefault="00E91DF6" w:rsidP="00E91D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5B90FEB" wp14:editId="17A46AAA">
            <wp:simplePos x="0" y="0"/>
            <wp:positionH relativeFrom="column">
              <wp:posOffset>5036185</wp:posOffset>
            </wp:positionH>
            <wp:positionV relativeFrom="paragraph">
              <wp:posOffset>95885</wp:posOffset>
            </wp:positionV>
            <wp:extent cx="1051560" cy="2075815"/>
            <wp:effectExtent l="19050" t="0" r="0" b="0"/>
            <wp:wrapSquare wrapText="bothSides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Нарисовать конус с центром в начале координат, с основаниями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 xml:space="preserve">=37,5мм и высотой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3F36">
        <w:rPr>
          <w:rFonts w:ascii="Times New Roman" w:hAnsi="Times New Roman" w:cs="Times New Roman"/>
          <w:sz w:val="28"/>
          <w:szCs w:val="28"/>
        </w:rPr>
        <w:t>= -21,5мм;</w:t>
      </w:r>
    </w:p>
    <w:p w:rsidR="00E91DF6" w:rsidRPr="00393F36" w:rsidRDefault="00E91DF6" w:rsidP="00E91D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Создать тело пересечения двух созданных тел;</w:t>
      </w:r>
    </w:p>
    <w:p w:rsidR="00E91DF6" w:rsidRPr="00393F36" w:rsidRDefault="00E91DF6" w:rsidP="00E91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Нарисовать цилиндр с центром в начале координат, с основаниями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>=10мм и высотой +54мм;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Объединить созданные тела в одно;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Снять фаску 2,5х45</w:t>
      </w:r>
      <w:r w:rsidRPr="00393F36">
        <w:rPr>
          <w:rFonts w:ascii="Times New Roman" w:hAnsi="Times New Roman" w:cs="Times New Roman"/>
          <w:sz w:val="28"/>
          <w:szCs w:val="28"/>
        </w:rPr>
        <w:sym w:font="Symbol" w:char="F0B0"/>
      </w:r>
      <w:r w:rsidRPr="00393F36">
        <w:rPr>
          <w:rFonts w:ascii="Times New Roman" w:hAnsi="Times New Roman" w:cs="Times New Roman"/>
          <w:sz w:val="28"/>
          <w:szCs w:val="28"/>
        </w:rPr>
        <w:t xml:space="preserve"> с верхнего ребра болта;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Выполнить сопряжение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>=0,8мм на внутреннем ребре головки болта;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Перейти на слой Построения и нарисовать спираль с центром основания в центре верхнего конца болта (задать с использованием средства объектной привязки – Центр) и радиусом верхнего и нижнего основания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F36">
        <w:rPr>
          <w:rFonts w:ascii="Times New Roman" w:hAnsi="Times New Roman" w:cs="Times New Roman"/>
          <w:sz w:val="28"/>
          <w:szCs w:val="28"/>
        </w:rPr>
        <w:t xml:space="preserve">=10 мм, высотой витка – 2,5мм и высотой спирали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93F36">
        <w:rPr>
          <w:rFonts w:ascii="Times New Roman" w:hAnsi="Times New Roman" w:cs="Times New Roman"/>
          <w:sz w:val="28"/>
          <w:szCs w:val="28"/>
        </w:rPr>
        <w:t>= -46мм;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На панели Вид выбрать </w:t>
      </w:r>
      <w:proofErr w:type="gramStart"/>
      <w:r w:rsidRPr="00393F36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393F36">
        <w:rPr>
          <w:rFonts w:ascii="Times New Roman" w:hAnsi="Times New Roman" w:cs="Times New Roman"/>
          <w:sz w:val="28"/>
          <w:szCs w:val="28"/>
        </w:rPr>
        <w:t>Сверху</w:t>
      </w:r>
      <w:proofErr w:type="gramEnd"/>
      <w:r w:rsidRPr="00393F36">
        <w:rPr>
          <w:rFonts w:ascii="Times New Roman" w:hAnsi="Times New Roman" w:cs="Times New Roman"/>
          <w:sz w:val="28"/>
          <w:szCs w:val="28"/>
        </w:rPr>
        <w:t>;</w:t>
      </w:r>
      <w:r w:rsidRPr="00393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99CA964" wp14:editId="2A1B2C8F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2009140" cy="1547495"/>
            <wp:effectExtent l="19050" t="0" r="0" b="0"/>
            <wp:wrapSquare wrapText="bothSides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93F36">
        <w:rPr>
          <w:rFonts w:ascii="Times New Roman" w:hAnsi="Times New Roman" w:cs="Times New Roman"/>
          <w:sz w:val="28"/>
          <w:szCs w:val="28"/>
        </w:rPr>
        <w:t xml:space="preserve"> свободном месте нарисовать равносторонний треугольник со стороной параллельной оси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93F36">
        <w:rPr>
          <w:rFonts w:ascii="Times New Roman" w:hAnsi="Times New Roman" w:cs="Times New Roman"/>
          <w:sz w:val="28"/>
          <w:szCs w:val="28"/>
        </w:rPr>
        <w:t xml:space="preserve"> и длиной стороны </w:t>
      </w:r>
      <w:smartTag w:uri="urn:schemas-microsoft-com:office:smarttags" w:element="metricconverter">
        <w:smartTagPr>
          <w:attr w:name="ProductID" w:val="2,48 мм"/>
        </w:smartTagPr>
        <w:r w:rsidRPr="00393F36">
          <w:rPr>
            <w:rFonts w:ascii="Times New Roman" w:hAnsi="Times New Roman" w:cs="Times New Roman"/>
            <w:sz w:val="28"/>
            <w:szCs w:val="28"/>
          </w:rPr>
          <w:t>2,48 мм</w:t>
        </w:r>
      </w:smartTag>
      <w:r w:rsidRPr="00393F36">
        <w:rPr>
          <w:rFonts w:ascii="Times New Roman" w:hAnsi="Times New Roman" w:cs="Times New Roman"/>
          <w:sz w:val="28"/>
          <w:szCs w:val="28"/>
        </w:rPr>
        <w:t xml:space="preserve"> (рисовать с использование полярного отслеживания и шагом полярных углов - 30</w:t>
      </w:r>
      <w:r w:rsidRPr="00393F36">
        <w:rPr>
          <w:rFonts w:ascii="Times New Roman" w:hAnsi="Times New Roman" w:cs="Times New Roman"/>
          <w:sz w:val="28"/>
          <w:szCs w:val="28"/>
        </w:rPr>
        <w:sym w:font="Symbol" w:char="F0B0"/>
      </w:r>
      <w:r w:rsidRPr="00393F36">
        <w:rPr>
          <w:rFonts w:ascii="Times New Roman" w:hAnsi="Times New Roman" w:cs="Times New Roman"/>
          <w:sz w:val="28"/>
          <w:szCs w:val="28"/>
        </w:rPr>
        <w:t>).</w:t>
      </w:r>
      <w:r w:rsidRPr="00393F36">
        <w:rPr>
          <w:rFonts w:ascii="Times New Roman" w:hAnsi="Times New Roman" w:cs="Times New Roman"/>
          <w:sz w:val="28"/>
          <w:szCs w:val="28"/>
        </w:rPr>
        <w:br/>
        <w:t>Примечание: длина стороны треугольника профиля резьбы должна быть меньше высоты витка для исключения наложения витков друг на друга;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F892B82" wp14:editId="7C5717F4">
            <wp:simplePos x="0" y="0"/>
            <wp:positionH relativeFrom="column">
              <wp:posOffset>4492625</wp:posOffset>
            </wp:positionH>
            <wp:positionV relativeFrom="paragraph">
              <wp:posOffset>138430</wp:posOffset>
            </wp:positionV>
            <wp:extent cx="1847215" cy="1219200"/>
            <wp:effectExtent l="19050" t="0" r="635" b="0"/>
            <wp:wrapSquare wrapText="bothSides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F36">
        <w:rPr>
          <w:rFonts w:ascii="Times New Roman" w:hAnsi="Times New Roman" w:cs="Times New Roman"/>
          <w:sz w:val="28"/>
          <w:szCs w:val="28"/>
        </w:rPr>
        <w:t>Преобразовать нарисованный треугольник в Область;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На панели Вид выбрать вид ЮЗ Изометрия;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Перенести построенный треугольник в верхний конец спирали </w:t>
      </w:r>
      <w:proofErr w:type="gramStart"/>
      <w:r w:rsidRPr="00393F36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393F36">
        <w:rPr>
          <w:rFonts w:ascii="Times New Roman" w:hAnsi="Times New Roman" w:cs="Times New Roman"/>
          <w:sz w:val="28"/>
          <w:szCs w:val="28"/>
        </w:rPr>
        <w:t xml:space="preserve"> качестве базовой точки выбрать середину стороны треугольника параллельной оси </w:t>
      </w:r>
      <w:r w:rsidRPr="00393F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93F36">
        <w:rPr>
          <w:rFonts w:ascii="Times New Roman" w:hAnsi="Times New Roman" w:cs="Times New Roman"/>
          <w:sz w:val="28"/>
          <w:szCs w:val="28"/>
        </w:rPr>
        <w:t>);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lastRenderedPageBreak/>
        <w:t>Командой Сдвиг на панели Моделирование выдавить треугольник вдоль спирали;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Включить слой Контур и вычесть из тела болта тело полученной спирали;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Удалить из чертежа спиральную линию;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Выбрать визуальный стиль «Реалистичный»;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Открыть окно Инструментальных палитр и присвоить модели материл Сталь;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Выключить сетку и отображение знака ПСК;</w:t>
      </w:r>
    </w:p>
    <w:p w:rsidR="00E91DF6" w:rsidRPr="00393F36" w:rsidRDefault="00E91DF6" w:rsidP="00E91DF6">
      <w:pPr>
        <w:numPr>
          <w:ilvl w:val="0"/>
          <w:numId w:val="1"/>
        </w:numPr>
        <w:tabs>
          <w:tab w:val="clear" w:pos="720"/>
          <w:tab w:val="num" w:pos="60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Сохранить файл модели в своей папке.</w:t>
      </w:r>
    </w:p>
    <w:p w:rsidR="00E91DF6" w:rsidRDefault="00E91DF6" w:rsidP="00E91DF6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43EE40D" wp14:editId="6BBF9CAA">
            <wp:extent cx="5560695" cy="2834005"/>
            <wp:effectExtent l="19050" t="0" r="190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E91DF6" w:rsidRDefault="00E91DF6" w:rsidP="00E91DF6"/>
    <w:p w:rsidR="00E91DF6" w:rsidRDefault="00E91DF6" w:rsidP="00E91DF6">
      <w:pPr>
        <w:spacing w:after="160" w:line="259" w:lineRule="auto"/>
      </w:pPr>
      <w:r>
        <w:br w:type="page"/>
      </w:r>
    </w:p>
    <w:p w:rsidR="00E91DF6" w:rsidRPr="00BE07BB" w:rsidRDefault="00E91DF6" w:rsidP="00E9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BB">
        <w:rPr>
          <w:rFonts w:ascii="Times New Roman" w:hAnsi="Times New Roman" w:cs="Times New Roman"/>
          <w:b/>
          <w:sz w:val="28"/>
          <w:szCs w:val="28"/>
        </w:rPr>
        <w:lastRenderedPageBreak/>
        <w:t>Основная литература</w:t>
      </w:r>
    </w:p>
    <w:p w:rsidR="00E91DF6" w:rsidRPr="00BE07BB" w:rsidRDefault="00E91DF6" w:rsidP="00E91DF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E91DF6" w:rsidRPr="00BE07BB" w:rsidRDefault="00E91DF6" w:rsidP="00E91DF6">
      <w:pPr>
        <w:pStyle w:val="a3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07BB">
        <w:rPr>
          <w:rFonts w:ascii="Times New Roman" w:hAnsi="Times New Roman"/>
          <w:sz w:val="28"/>
          <w:szCs w:val="28"/>
        </w:rPr>
        <w:t xml:space="preserve">Колесниченко Н.М. Инженерная и компьютерная графика: учебное пособие / Н.М. Колесниченко, Н.Н. Черняева. – 2-е изд. – Москва; Вологда: Инфра-Инженерия, 2021. – 236 с. – ЭБС </w:t>
      </w:r>
      <w:r w:rsidRPr="00BE07BB">
        <w:rPr>
          <w:rFonts w:ascii="Times New Roman" w:hAnsi="Times New Roman"/>
          <w:sz w:val="28"/>
          <w:szCs w:val="28"/>
          <w:lang w:val="en-US"/>
        </w:rPr>
        <w:t>PROFSPO</w:t>
      </w:r>
    </w:p>
    <w:p w:rsidR="00E91DF6" w:rsidRPr="00BE07BB" w:rsidRDefault="00E91DF6" w:rsidP="00E91DF6">
      <w:pPr>
        <w:pStyle w:val="a3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07BB">
        <w:rPr>
          <w:rFonts w:ascii="Times New Roman" w:hAnsi="Times New Roman"/>
          <w:sz w:val="28"/>
          <w:szCs w:val="28"/>
        </w:rPr>
        <w:t>Конюкова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, О. Л. Инженерная и компьютерная графика. </w:t>
      </w:r>
      <w:proofErr w:type="spellStart"/>
      <w:r w:rsidRPr="00BE07BB">
        <w:rPr>
          <w:rFonts w:ascii="Times New Roman" w:hAnsi="Times New Roman"/>
          <w:sz w:val="28"/>
          <w:szCs w:val="28"/>
        </w:rPr>
        <w:t>AutoCAD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: учебное пособие / О. Л. </w:t>
      </w:r>
      <w:proofErr w:type="spellStart"/>
      <w:r w:rsidRPr="00BE07BB">
        <w:rPr>
          <w:rFonts w:ascii="Times New Roman" w:hAnsi="Times New Roman"/>
          <w:sz w:val="28"/>
          <w:szCs w:val="28"/>
        </w:rPr>
        <w:t>Конюкова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, О. В. </w:t>
      </w:r>
      <w:proofErr w:type="spellStart"/>
      <w:r w:rsidRPr="00BE07BB">
        <w:rPr>
          <w:rFonts w:ascii="Times New Roman" w:hAnsi="Times New Roman"/>
          <w:sz w:val="28"/>
          <w:szCs w:val="28"/>
        </w:rPr>
        <w:t>Диль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. — Новосибирск: Сибирский государственный университет телекоммуникаций и информатики, 2019. — 132 c. — ЭБС </w:t>
      </w:r>
      <w:r w:rsidRPr="00BE07BB">
        <w:rPr>
          <w:rFonts w:ascii="Times New Roman" w:hAnsi="Times New Roman"/>
          <w:sz w:val="28"/>
          <w:szCs w:val="28"/>
          <w:lang w:val="en-US"/>
        </w:rPr>
        <w:t>PROFSPO</w:t>
      </w:r>
    </w:p>
    <w:p w:rsidR="00E91DF6" w:rsidRPr="00BE07BB" w:rsidRDefault="00E91DF6" w:rsidP="00E91DF6">
      <w:pPr>
        <w:pStyle w:val="a3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07BB">
        <w:rPr>
          <w:rFonts w:ascii="Times New Roman" w:hAnsi="Times New Roman"/>
          <w:sz w:val="28"/>
          <w:szCs w:val="28"/>
        </w:rPr>
        <w:t>Штейнбах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 О.Л. Инженерная и компьютерная графика. </w:t>
      </w:r>
      <w:r w:rsidRPr="00BE07BB">
        <w:rPr>
          <w:rFonts w:ascii="Times New Roman" w:hAnsi="Times New Roman"/>
          <w:sz w:val="28"/>
          <w:szCs w:val="28"/>
          <w:lang w:val="en-US"/>
        </w:rPr>
        <w:t>AutoCAD</w:t>
      </w:r>
      <w:r w:rsidRPr="00BE07BB">
        <w:rPr>
          <w:rFonts w:ascii="Times New Roman" w:hAnsi="Times New Roman"/>
          <w:sz w:val="28"/>
          <w:szCs w:val="28"/>
        </w:rPr>
        <w:t xml:space="preserve">: учебное пособие для СПО/ </w:t>
      </w:r>
      <w:proofErr w:type="spellStart"/>
      <w:r w:rsidRPr="00BE07BB">
        <w:rPr>
          <w:rFonts w:ascii="Times New Roman" w:hAnsi="Times New Roman"/>
          <w:sz w:val="28"/>
          <w:szCs w:val="28"/>
        </w:rPr>
        <w:t>О.Л.Штейнбах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BE07BB">
        <w:rPr>
          <w:rFonts w:ascii="Times New Roman" w:hAnsi="Times New Roman"/>
          <w:sz w:val="28"/>
          <w:szCs w:val="28"/>
        </w:rPr>
        <w:t>Диль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E07BB">
        <w:rPr>
          <w:rFonts w:ascii="Times New Roman" w:hAnsi="Times New Roman"/>
          <w:sz w:val="28"/>
          <w:szCs w:val="28"/>
        </w:rPr>
        <w:t>Сибиский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 государственный университет телекоммуникаций и информатики. – Саратов: Профобразование, 2021 – 131 с. - ЭБС </w:t>
      </w:r>
      <w:r w:rsidRPr="00BE07BB">
        <w:rPr>
          <w:rFonts w:ascii="Times New Roman" w:hAnsi="Times New Roman"/>
          <w:sz w:val="28"/>
          <w:szCs w:val="28"/>
          <w:lang w:val="en-US"/>
        </w:rPr>
        <w:t>PROFSPO</w:t>
      </w:r>
    </w:p>
    <w:p w:rsidR="00E91DF6" w:rsidRPr="00BE07BB" w:rsidRDefault="00E91DF6" w:rsidP="00E9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BB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E91DF6" w:rsidRPr="00BE07BB" w:rsidRDefault="00E91DF6" w:rsidP="00E91DF6">
      <w:pPr>
        <w:pStyle w:val="a3"/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7BB">
        <w:rPr>
          <w:rFonts w:ascii="Times New Roman" w:hAnsi="Times New Roman" w:cs="Times New Roman"/>
          <w:sz w:val="28"/>
          <w:szCs w:val="28"/>
        </w:rPr>
        <w:t xml:space="preserve">Конакова И. П. Компьютерная графика. КОМПАС и </w:t>
      </w:r>
      <w:proofErr w:type="spellStart"/>
      <w:r w:rsidRPr="00BE07BB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BE07BB">
        <w:rPr>
          <w:rFonts w:ascii="Times New Roman" w:hAnsi="Times New Roman" w:cs="Times New Roman"/>
          <w:sz w:val="28"/>
          <w:szCs w:val="28"/>
        </w:rPr>
        <w:t xml:space="preserve">: учебное пособие для СПО/И. П. Конакова, И. И. Пирогова; под редакцией С. Б. Комарова. — 2-е изд. — Саратов, Екатеринбург: Профобразование, Уральский федеральный университет, 2019. — 144 c. — ЭБС </w:t>
      </w:r>
      <w:r w:rsidRPr="00BE07BB">
        <w:rPr>
          <w:rFonts w:ascii="Times New Roman" w:hAnsi="Times New Roman" w:cs="Times New Roman"/>
          <w:sz w:val="28"/>
          <w:szCs w:val="28"/>
          <w:lang w:val="en-US"/>
        </w:rPr>
        <w:t>PROFSPO</w:t>
      </w:r>
    </w:p>
    <w:p w:rsidR="00E91DF6" w:rsidRPr="00BE07BB" w:rsidRDefault="00E91DF6" w:rsidP="00E91DF6">
      <w:pPr>
        <w:pStyle w:val="a3"/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7BB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E91DF6" w:rsidRPr="00BE07BB" w:rsidRDefault="00E91DF6" w:rsidP="00E9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BB">
        <w:rPr>
          <w:rFonts w:ascii="Times New Roman" w:hAnsi="Times New Roman" w:cs="Times New Roman"/>
          <w:b/>
          <w:sz w:val="28"/>
          <w:szCs w:val="28"/>
        </w:rPr>
        <w:t>Источники из Интернет</w:t>
      </w:r>
    </w:p>
    <w:p w:rsidR="00E91DF6" w:rsidRPr="00BE07BB" w:rsidRDefault="00E91DF6" w:rsidP="00E91DF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7BB">
        <w:rPr>
          <w:rFonts w:ascii="Times New Roman" w:hAnsi="Times New Roman"/>
          <w:color w:val="000000" w:themeColor="text1"/>
          <w:sz w:val="28"/>
          <w:szCs w:val="28"/>
        </w:rPr>
        <w:t>http://www.curator.ru/physics/it_school.html - информационные ресурсы в среднем профильном образовании</w:t>
      </w:r>
    </w:p>
    <w:p w:rsidR="00E91DF6" w:rsidRPr="00BE07BB" w:rsidRDefault="00E91DF6" w:rsidP="00E91DF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7BB">
        <w:rPr>
          <w:rFonts w:ascii="Times New Roman" w:hAnsi="Times New Roman"/>
          <w:color w:val="000000" w:themeColor="text1"/>
          <w:sz w:val="28"/>
          <w:szCs w:val="28"/>
        </w:rPr>
        <w:t>http://www.intuit.ru/catalog/ - Университет Информационных Технологий</w:t>
      </w:r>
    </w:p>
    <w:p w:rsidR="00E91DF6" w:rsidRPr="00BE07BB" w:rsidRDefault="00E91DF6" w:rsidP="00E91DF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7BB">
        <w:rPr>
          <w:rFonts w:ascii="Times New Roman" w:hAnsi="Times New Roman"/>
          <w:sz w:val="28"/>
          <w:szCs w:val="28"/>
        </w:rPr>
        <w:t xml:space="preserve">https://profspo.ru/- </w:t>
      </w:r>
      <w:proofErr w:type="spellStart"/>
      <w:r w:rsidRPr="00BE07BB">
        <w:rPr>
          <w:rFonts w:ascii="Times New Roman" w:hAnsi="Times New Roman"/>
          <w:sz w:val="28"/>
          <w:szCs w:val="28"/>
        </w:rPr>
        <w:t>электронно</w:t>
      </w:r>
      <w:proofErr w:type="spellEnd"/>
      <w:r w:rsidRPr="00BE07BB">
        <w:rPr>
          <w:rFonts w:ascii="Times New Roman" w:hAnsi="Times New Roman"/>
          <w:sz w:val="28"/>
          <w:szCs w:val="28"/>
        </w:rPr>
        <w:t xml:space="preserve"> библиотечная система</w:t>
      </w:r>
    </w:p>
    <w:p w:rsidR="00E91DF6" w:rsidRPr="00BE07BB" w:rsidRDefault="00E91DF6" w:rsidP="00E91DF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b/>
        </w:rPr>
      </w:pPr>
      <w:r w:rsidRPr="00BE07BB">
        <w:rPr>
          <w:rFonts w:ascii="Times New Roman" w:hAnsi="Times New Roman"/>
          <w:color w:val="000000" w:themeColor="text1"/>
          <w:sz w:val="28"/>
          <w:szCs w:val="28"/>
        </w:rPr>
        <w:t>https://www.pointcad.ru/novosti/obzor-sistem-avtomatizirovannogo-proektirovaniya - обзор популярных САПР</w:t>
      </w:r>
    </w:p>
    <w:p w:rsidR="000936BF" w:rsidRDefault="000936BF"/>
    <w:sectPr w:rsidR="0009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1A64"/>
    <w:multiLevelType w:val="hybridMultilevel"/>
    <w:tmpl w:val="7EF2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B3790"/>
    <w:multiLevelType w:val="hybridMultilevel"/>
    <w:tmpl w:val="7AB8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3E02"/>
    <w:multiLevelType w:val="hybridMultilevel"/>
    <w:tmpl w:val="4A6EC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87A3A"/>
    <w:multiLevelType w:val="hybridMultilevel"/>
    <w:tmpl w:val="BBE85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4C6CB8"/>
    <w:multiLevelType w:val="hybridMultilevel"/>
    <w:tmpl w:val="98325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F6"/>
    <w:rsid w:val="000936BF"/>
    <w:rsid w:val="00E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95D04"/>
  <w15:chartTrackingRefBased/>
  <w15:docId w15:val="{2F2B3F82-2BB1-416B-9D22-80D04269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91DF6"/>
    <w:pPr>
      <w:ind w:left="720"/>
      <w:contextualSpacing/>
    </w:pPr>
  </w:style>
  <w:style w:type="paragraph" w:styleId="a5">
    <w:name w:val="Title"/>
    <w:basedOn w:val="a"/>
    <w:link w:val="a6"/>
    <w:qFormat/>
    <w:rsid w:val="00E91D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91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9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Ирина Олеговна</dc:creator>
  <cp:keywords/>
  <dc:description/>
  <cp:lastModifiedBy>Гладких Ирина Олеговна</cp:lastModifiedBy>
  <cp:revision>1</cp:revision>
  <dcterms:created xsi:type="dcterms:W3CDTF">2023-03-04T14:08:00Z</dcterms:created>
  <dcterms:modified xsi:type="dcterms:W3CDTF">2023-03-04T14:10:00Z</dcterms:modified>
</cp:coreProperties>
</file>