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CD" w:rsidRPr="00DE62CD" w:rsidRDefault="00DE62CD" w:rsidP="00DE62CD">
      <w:pPr>
        <w:spacing w:after="0" w:line="240" w:lineRule="auto"/>
        <w:ind w:left="851" w:right="-57" w:hanging="284"/>
        <w:rPr>
          <w:rFonts w:ascii="Times New Roman" w:hAnsi="Times New Roman"/>
          <w:b/>
          <w:color w:val="C00000"/>
          <w:sz w:val="32"/>
          <w:szCs w:val="32"/>
        </w:rPr>
      </w:pPr>
      <w:r w:rsidRPr="00DE62CD">
        <w:rPr>
          <w:rFonts w:ascii="Times New Roman" w:hAnsi="Times New Roman"/>
          <w:b/>
          <w:color w:val="C00000"/>
          <w:sz w:val="32"/>
          <w:szCs w:val="32"/>
        </w:rPr>
        <w:t>Практическая работа №1</w:t>
      </w:r>
    </w:p>
    <w:p w:rsidR="00DE62CD" w:rsidRDefault="00DE62CD" w:rsidP="00DE62CD">
      <w:pPr>
        <w:tabs>
          <w:tab w:val="left" w:pos="709"/>
        </w:tabs>
        <w:spacing w:after="0" w:line="240" w:lineRule="auto"/>
        <w:ind w:left="851" w:right="139" w:hanging="284"/>
        <w:rPr>
          <w:rFonts w:ascii="Times New Roman" w:hAnsi="Times New Roman"/>
          <w:b/>
          <w:bCs/>
          <w:sz w:val="24"/>
          <w:szCs w:val="24"/>
        </w:rPr>
      </w:pPr>
    </w:p>
    <w:p w:rsidR="00DE62CD" w:rsidRPr="004064E8" w:rsidRDefault="00DE62CD" w:rsidP="00DE62CD">
      <w:pPr>
        <w:tabs>
          <w:tab w:val="left" w:pos="709"/>
        </w:tabs>
        <w:spacing w:after="0" w:line="240" w:lineRule="auto"/>
        <w:ind w:left="851" w:right="139" w:hanging="284"/>
        <w:rPr>
          <w:rFonts w:ascii="Times New Roman" w:hAnsi="Times New Roman"/>
          <w:sz w:val="24"/>
          <w:szCs w:val="24"/>
        </w:rPr>
      </w:pPr>
      <w:r w:rsidRPr="00DE62CD">
        <w:rPr>
          <w:rFonts w:ascii="Times New Roman" w:hAnsi="Times New Roman"/>
          <w:b/>
          <w:bCs/>
          <w:sz w:val="28"/>
          <w:szCs w:val="28"/>
        </w:rPr>
        <w:t>Тема:</w:t>
      </w:r>
      <w:r w:rsidRPr="004064E8">
        <w:rPr>
          <w:rFonts w:ascii="Times New Roman" w:hAnsi="Times New Roman"/>
          <w:sz w:val="24"/>
          <w:szCs w:val="24"/>
        </w:rPr>
        <w:t xml:space="preserve"> </w:t>
      </w:r>
      <w:r w:rsidRPr="00DE62CD">
        <w:rPr>
          <w:rFonts w:ascii="Times New Roman" w:hAnsi="Times New Roman"/>
          <w:b/>
          <w:i/>
          <w:color w:val="C00000"/>
          <w:sz w:val="28"/>
          <w:szCs w:val="28"/>
        </w:rPr>
        <w:t>Изготовление сувенирной продукции из полимерной глины</w:t>
      </w:r>
      <w:r w:rsidRPr="004064E8">
        <w:rPr>
          <w:rFonts w:ascii="Times New Roman" w:hAnsi="Times New Roman"/>
          <w:sz w:val="24"/>
          <w:szCs w:val="24"/>
        </w:rPr>
        <w:t>.</w:t>
      </w:r>
    </w:p>
    <w:p w:rsidR="00DE62CD" w:rsidRPr="004064E8" w:rsidRDefault="00DE62CD" w:rsidP="00DE62CD">
      <w:pPr>
        <w:spacing w:after="0" w:line="240" w:lineRule="auto"/>
        <w:ind w:left="851" w:hanging="284"/>
        <w:jc w:val="both"/>
        <w:rPr>
          <w:rFonts w:ascii="Times New Roman" w:hAnsi="Times New Roman"/>
          <w:bCs/>
          <w:kern w:val="1"/>
          <w:shd w:val="clear" w:color="auto" w:fill="FFFFFF"/>
        </w:rPr>
      </w:pPr>
    </w:p>
    <w:p w:rsidR="00DE62CD" w:rsidRPr="00DE62CD" w:rsidRDefault="00DE62CD" w:rsidP="00DE62CD">
      <w:pPr>
        <w:tabs>
          <w:tab w:val="left" w:pos="709"/>
        </w:tabs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DE62CD">
        <w:rPr>
          <w:rFonts w:ascii="Times New Roman" w:hAnsi="Times New Roman"/>
          <w:b/>
          <w:bCs/>
          <w:i/>
          <w:iCs/>
          <w:sz w:val="26"/>
          <w:szCs w:val="26"/>
        </w:rPr>
        <w:t>Цель работы</w:t>
      </w:r>
      <w:r w:rsidRPr="00DE62CD">
        <w:rPr>
          <w:rFonts w:ascii="Times New Roman" w:hAnsi="Times New Roman"/>
          <w:sz w:val="26"/>
          <w:szCs w:val="26"/>
        </w:rPr>
        <w:t xml:space="preserve">: </w:t>
      </w:r>
      <w:r w:rsidRPr="00DE62CD">
        <w:rPr>
          <w:rFonts w:ascii="Times New Roman" w:hAnsi="Times New Roman"/>
          <w:sz w:val="26"/>
          <w:szCs w:val="26"/>
          <w:lang w:eastAsia="ru-RU"/>
        </w:rPr>
        <w:t>научиться правильности и последовательности</w:t>
      </w:r>
      <w:r w:rsidRPr="00DE62CD">
        <w:rPr>
          <w:rFonts w:ascii="Times New Roman" w:hAnsi="Times New Roman"/>
          <w:sz w:val="26"/>
          <w:szCs w:val="26"/>
        </w:rPr>
        <w:t xml:space="preserve"> изготовление сувенирной продукции из полимерной глины.</w:t>
      </w:r>
    </w:p>
    <w:p w:rsidR="00DE62CD" w:rsidRPr="00DE62CD" w:rsidRDefault="00DE62CD" w:rsidP="00DE62C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kern w:val="1"/>
          <w:sz w:val="26"/>
          <w:szCs w:val="26"/>
          <w:shd w:val="clear" w:color="auto" w:fill="FFFFFF"/>
        </w:rPr>
      </w:pPr>
      <w:r w:rsidRPr="00DE62CD">
        <w:rPr>
          <w:rFonts w:ascii="Times New Roman" w:hAnsi="Times New Roman"/>
          <w:i/>
          <w:iCs/>
          <w:kern w:val="1"/>
          <w:sz w:val="26"/>
          <w:szCs w:val="26"/>
          <w:shd w:val="clear" w:color="auto" w:fill="FFFFFF"/>
        </w:rPr>
        <w:t>Практическая работа выполняется:</w:t>
      </w:r>
    </w:p>
    <w:p w:rsidR="00DE62CD" w:rsidRPr="00DE62CD" w:rsidRDefault="00DE62CD" w:rsidP="00DE62C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6"/>
          <w:szCs w:val="26"/>
          <w:shd w:val="clear" w:color="auto" w:fill="FFFFFF"/>
        </w:rPr>
      </w:pPr>
      <w:r w:rsidRPr="00DE62CD">
        <w:rPr>
          <w:rFonts w:ascii="Times New Roman" w:hAnsi="Times New Roman"/>
          <w:bCs/>
          <w:kern w:val="1"/>
          <w:sz w:val="26"/>
          <w:szCs w:val="26"/>
          <w:shd w:val="clear" w:color="auto" w:fill="FFFFFF"/>
        </w:rPr>
        <w:t>- теоретическая часть выполняется в тетради для практических работ (тема, ход выполнения, зарисовка эскиза или приклеенная картинка, фото);</w:t>
      </w:r>
    </w:p>
    <w:p w:rsidR="00DE62CD" w:rsidRPr="00DE62CD" w:rsidRDefault="00DE62CD" w:rsidP="00DE62C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6"/>
          <w:szCs w:val="26"/>
          <w:shd w:val="clear" w:color="auto" w:fill="FFFFFF"/>
        </w:rPr>
      </w:pPr>
      <w:r w:rsidRPr="00DE62CD">
        <w:rPr>
          <w:rFonts w:ascii="Times New Roman" w:hAnsi="Times New Roman"/>
          <w:bCs/>
          <w:kern w:val="1"/>
          <w:sz w:val="26"/>
          <w:szCs w:val="26"/>
          <w:shd w:val="clear" w:color="auto" w:fill="FFFFFF"/>
        </w:rPr>
        <w:t>-  практическая часть – выполнение фигуры из полимерной глины.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E62CD">
        <w:rPr>
          <w:rFonts w:ascii="Times New Roman" w:hAnsi="Times New Roman"/>
          <w:b/>
          <w:bCs/>
          <w:i/>
          <w:iCs/>
          <w:sz w:val="26"/>
          <w:szCs w:val="26"/>
        </w:rPr>
        <w:t>Знать:</w:t>
      </w:r>
      <w:r w:rsidRPr="00DE62CD">
        <w:rPr>
          <w:rFonts w:ascii="Times New Roman" w:hAnsi="Times New Roman"/>
          <w:sz w:val="26"/>
          <w:szCs w:val="26"/>
        </w:rPr>
        <w:t> 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- технику</w:t>
      </w:r>
      <w:r w:rsidRPr="00DE62CD">
        <w:rPr>
          <w:rFonts w:ascii="Times New Roman" w:hAnsi="Times New Roman"/>
          <w:sz w:val="26"/>
          <w:szCs w:val="26"/>
        </w:rPr>
        <w:t xml:space="preserve"> работы с глиной</w:t>
      </w:r>
      <w:r w:rsidRPr="00DE62CD">
        <w:rPr>
          <w:rFonts w:ascii="Times New Roman" w:hAnsi="Times New Roman"/>
          <w:sz w:val="26"/>
          <w:szCs w:val="26"/>
          <w:lang w:eastAsia="ru-RU"/>
        </w:rPr>
        <w:t>;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- принципы стилизации для создания декоративной скульптуры в оригинальном стиле;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DE62CD">
        <w:rPr>
          <w:rFonts w:ascii="Times New Roman" w:hAnsi="Times New Roman"/>
          <w:sz w:val="26"/>
          <w:szCs w:val="26"/>
        </w:rPr>
        <w:t>правила техники  безопасности при данной работе.</w:t>
      </w:r>
    </w:p>
    <w:p w:rsidR="00DE62CD" w:rsidRPr="00DE62CD" w:rsidRDefault="00DE62CD" w:rsidP="00DE62CD">
      <w:pPr>
        <w:pStyle w:val="a3"/>
        <w:spacing w:before="0" w:after="0"/>
        <w:ind w:firstLine="567"/>
        <w:jc w:val="both"/>
        <w:rPr>
          <w:sz w:val="26"/>
          <w:szCs w:val="26"/>
        </w:rPr>
      </w:pPr>
      <w:r w:rsidRPr="00DE62CD">
        <w:rPr>
          <w:b/>
          <w:bCs/>
          <w:i/>
          <w:iCs/>
          <w:sz w:val="26"/>
          <w:szCs w:val="26"/>
        </w:rPr>
        <w:t>Уметь:</w:t>
      </w:r>
      <w:r w:rsidRPr="00DE62CD">
        <w:rPr>
          <w:sz w:val="26"/>
          <w:szCs w:val="26"/>
        </w:rPr>
        <w:t> правильно и последовательно выполнять сувенир в соответствии эскиза.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E62CD">
        <w:rPr>
          <w:rFonts w:ascii="Times New Roman" w:hAnsi="Times New Roman"/>
          <w:b/>
          <w:bCs/>
          <w:i/>
          <w:iCs/>
          <w:sz w:val="26"/>
          <w:szCs w:val="26"/>
        </w:rPr>
        <w:t>Оснащение:</w:t>
      </w:r>
      <w:r w:rsidRPr="00DE62CD">
        <w:rPr>
          <w:rFonts w:ascii="Times New Roman" w:hAnsi="Times New Roman"/>
          <w:sz w:val="26"/>
          <w:szCs w:val="26"/>
        </w:rPr>
        <w:t> 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</w:rPr>
        <w:t xml:space="preserve">- </w:t>
      </w:r>
      <w:r w:rsidRPr="00DE62CD">
        <w:rPr>
          <w:rFonts w:ascii="Times New Roman" w:hAnsi="Times New Roman"/>
          <w:sz w:val="26"/>
          <w:szCs w:val="26"/>
          <w:lang w:eastAsia="ru-RU"/>
        </w:rPr>
        <w:t>наглядный материал (распечатанные иллюстрации с примерами декоративной скульптуры, примеры сувенирной продукции), доска, изображения скульптурных форм;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 xml:space="preserve">- полимерная </w:t>
      </w:r>
      <w:proofErr w:type="gramStart"/>
      <w:r w:rsidRPr="00DE62CD">
        <w:rPr>
          <w:rFonts w:ascii="Times New Roman" w:hAnsi="Times New Roman"/>
          <w:sz w:val="26"/>
          <w:szCs w:val="26"/>
          <w:lang w:eastAsia="ru-RU"/>
        </w:rPr>
        <w:t>глина</w:t>
      </w:r>
      <w:proofErr w:type="gramEnd"/>
      <w:r w:rsidRPr="00DE62CD">
        <w:rPr>
          <w:rFonts w:ascii="Times New Roman" w:hAnsi="Times New Roman"/>
          <w:sz w:val="26"/>
          <w:szCs w:val="26"/>
          <w:lang w:eastAsia="ru-RU"/>
        </w:rPr>
        <w:t xml:space="preserve"> отвердевающая на воздухе, баночки с водой, ткань для протирки рук, подкладочные салфетки, стеки, клеенка, пищевая фольга.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iCs/>
          <w:sz w:val="26"/>
          <w:szCs w:val="26"/>
          <w:u w:val="single"/>
        </w:rPr>
      </w:pPr>
      <w:r w:rsidRPr="00DE62CD">
        <w:rPr>
          <w:rFonts w:ascii="Times New Roman" w:hAnsi="Times New Roman"/>
          <w:i/>
          <w:iCs/>
          <w:sz w:val="26"/>
          <w:szCs w:val="26"/>
          <w:u w:val="single"/>
        </w:rPr>
        <w:t>Задание для самостоятельной работы: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E62CD">
        <w:rPr>
          <w:rFonts w:ascii="Times New Roman" w:hAnsi="Times New Roman"/>
          <w:sz w:val="26"/>
          <w:szCs w:val="26"/>
        </w:rPr>
        <w:t>1</w:t>
      </w:r>
      <w:proofErr w:type="gramStart"/>
      <w:r w:rsidRPr="00DE62CD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Pr="00DE62CD">
        <w:rPr>
          <w:rFonts w:ascii="Times New Roman" w:hAnsi="Times New Roman"/>
          <w:sz w:val="26"/>
          <w:szCs w:val="26"/>
        </w:rPr>
        <w:t>зготовить полимерную глину в домашний условиях согласно инструкции.</w:t>
      </w:r>
    </w:p>
    <w:p w:rsidR="00DE62CD" w:rsidRPr="00DE62CD" w:rsidRDefault="00DE62CD" w:rsidP="00DE62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E62CD">
        <w:rPr>
          <w:rFonts w:ascii="Times New Roman" w:hAnsi="Times New Roman"/>
          <w:sz w:val="26"/>
          <w:szCs w:val="26"/>
        </w:rPr>
        <w:t xml:space="preserve">2 Подбор варианта для изготовления сувенирной продукции из полимерной глины. </w:t>
      </w:r>
    </w:p>
    <w:p w:rsidR="00DE62CD" w:rsidRPr="00DE62CD" w:rsidRDefault="00DE62CD" w:rsidP="00DE62C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6"/>
          <w:szCs w:val="26"/>
          <w:shd w:val="clear" w:color="auto" w:fill="FFFFFF"/>
        </w:rPr>
      </w:pPr>
    </w:p>
    <w:p w:rsidR="00DE62CD" w:rsidRPr="00DE62CD" w:rsidRDefault="00DE62CD" w:rsidP="00DE62C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1"/>
          <w:sz w:val="26"/>
          <w:szCs w:val="26"/>
          <w:shd w:val="clear" w:color="auto" w:fill="FFFFFF"/>
        </w:rPr>
      </w:pPr>
      <w:r w:rsidRPr="00DE62CD">
        <w:rPr>
          <w:rFonts w:ascii="Times New Roman" w:hAnsi="Times New Roman"/>
          <w:b/>
          <w:sz w:val="26"/>
          <w:szCs w:val="26"/>
        </w:rPr>
        <w:t>Лекция.</w:t>
      </w:r>
      <w:r w:rsidRPr="00DE62CD">
        <w:rPr>
          <w:rFonts w:ascii="Times New Roman" w:hAnsi="Times New Roman"/>
          <w:sz w:val="26"/>
          <w:szCs w:val="26"/>
        </w:rPr>
        <w:t xml:space="preserve"> </w:t>
      </w:r>
      <w:r w:rsidRPr="00DE62CD">
        <w:rPr>
          <w:rFonts w:ascii="Times New Roman" w:hAnsi="Times New Roman"/>
          <w:i/>
          <w:color w:val="C00000"/>
          <w:sz w:val="26"/>
          <w:szCs w:val="26"/>
        </w:rPr>
        <w:t>Внимательно изучить теоретическую часть</w:t>
      </w:r>
      <w:r w:rsidRPr="00DE62CD">
        <w:rPr>
          <w:rFonts w:ascii="Times New Roman" w:hAnsi="Times New Roman"/>
          <w:sz w:val="26"/>
          <w:szCs w:val="26"/>
        </w:rPr>
        <w:t>.</w:t>
      </w:r>
      <w:r w:rsidRPr="00DE62CD">
        <w:rPr>
          <w:rFonts w:ascii="Times New Roman" w:hAnsi="Times New Roman"/>
          <w:bCs/>
          <w:kern w:val="1"/>
          <w:sz w:val="26"/>
          <w:szCs w:val="26"/>
          <w:shd w:val="clear" w:color="auto" w:fill="FFFFFF"/>
        </w:rPr>
        <w:t xml:space="preserve"> 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DE62CD"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Сувени́</w:t>
      </w:r>
      <w:proofErr w:type="gramStart"/>
      <w:r w:rsidRPr="00DE62CD"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р</w:t>
      </w:r>
      <w:proofErr w:type="spellEnd"/>
      <w:proofErr w:type="gramEnd"/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(</w:t>
      </w:r>
      <w:hyperlink r:id="rId5" w:tgtFrame="_blank" w:tooltip="Французский язык" w:history="1">
        <w:r w:rsidRPr="00DE62CD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франц</w:t>
        </w:r>
        <w:r w:rsidRPr="00DE62CD">
          <w:rPr>
            <w:rFonts w:ascii="Times New Roman" w:hAnsi="Times New Roman"/>
            <w:sz w:val="26"/>
            <w:szCs w:val="26"/>
            <w:u w:val="single"/>
            <w:shd w:val="clear" w:color="auto" w:fill="FFFFFF"/>
            <w:lang w:eastAsia="ru-RU"/>
          </w:rPr>
          <w:t>.</w:t>
        </w:r>
      </w:hyperlink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</w:t>
      </w:r>
      <w:r w:rsidRPr="00DE62CD">
        <w:rPr>
          <w:rFonts w:ascii="Times New Roman" w:hAnsi="Times New Roman"/>
          <w:sz w:val="26"/>
          <w:szCs w:val="26"/>
          <w:shd w:val="clear" w:color="auto" w:fill="FFFFFF"/>
          <w:lang w:val="fr-FR" w:eastAsia="ru-RU"/>
        </w:rPr>
        <w:t>souvenir</w:t>
      </w:r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«воспоминание, память») — предмет, предназначенный напоминать о чём-то, например, о посещении </w:t>
      </w:r>
      <w:hyperlink r:id="rId6" w:tgtFrame="_blank" w:tooltip="Страна" w:history="1">
        <w:r w:rsidRPr="00DE62CD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страны</w:t>
        </w:r>
      </w:hyperlink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 </w:t>
      </w:r>
      <w:hyperlink r:id="rId7" w:tgtFrame="_blank" w:tooltip="Город" w:history="1">
        <w:r w:rsidRPr="00DE62CD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города</w:t>
        </w:r>
      </w:hyperlink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, объекта культуры, мероприятия или  определенной даты.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Согласитесь, хорошо иметь напоминание, о каком-то приятном событии. Каждый такой сувенир имеет определенное значение. Сувениры могут иметь определенную функциональность и могут быть просто украшением интерьера.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Что такое функциональность предмета?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Функциональность предмета</w:t>
      </w:r>
      <w:r w:rsidRPr="00DE62C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- </w:t>
      </w:r>
      <w:hyperlink r:id="rId8" w:tgtFrame="_blank" w:tooltip="набор" w:history="1">
        <w:r w:rsidRPr="00DE62CD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набор</w:t>
        </w:r>
      </w:hyperlink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возможностей (</w:t>
      </w:r>
      <w:hyperlink r:id="rId9" w:tgtFrame="_blank" w:tooltip="функция" w:history="1">
        <w:r w:rsidRPr="00DE62CD">
          <w:rPr>
            <w:rFonts w:ascii="Times New Roman" w:hAnsi="Times New Roman"/>
            <w:sz w:val="26"/>
            <w:szCs w:val="26"/>
            <w:shd w:val="clear" w:color="auto" w:fill="FFFFFF"/>
            <w:lang w:eastAsia="ru-RU"/>
          </w:rPr>
          <w:t>функций</w:t>
        </w:r>
      </w:hyperlink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), которые предоставляет данный предмет или устройство 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Какую функциональность могут иметь сувениры?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Копилка, подставка, стаканчик, чашка, украшение.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Такие функциональные сувениры могут не только украсить ваш интерьер, но и пригодиться в быту.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Появление таких материалов, как полимерная глина, искусственный камень, литьевой пластик, эпоксидная смола  дали большие возможности современным мастерам малой пластики. Широкое распространение таких  материалов позволяет приобщиться к искусству даже людей далеких от творчества. При этом не только детей, но и взрослых.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Создание сувенира из полимерной глины - создавать оригинальную скульптуру, применяя стилизацию образов животных. Первым этапом создания фигурки будет изготовление каркаса.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  <w:lang w:eastAsia="ru-RU"/>
        </w:rPr>
        <w:t>Каркас</w:t>
      </w:r>
      <w:r w:rsidRPr="00DE62C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 — внутренняя несущая конструкция, состоящая из сочетания простых геометрических  элементов. 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Каркас — очень важная часть изготовления скульптуры, он определяет пропорции, дает прочность всей конструкции, и поэтому должен быть выполнен тщательно.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lastRenderedPageBreak/>
        <w:t>Для изготовления каркаса применяется обычная пищевая фольга. Свойства фольги позволяют задавать различные формы будущей скульптуре.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Каждый студент проводит поэтапное выполнение фигурки из полимерной глины, с применением каркаса из пищевой фольги.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Варианты фигурок из полимерной глины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62CD" w:rsidRPr="004064E8" w:rsidRDefault="00DE62CD" w:rsidP="00DE62CD">
      <w:pPr>
        <w:shd w:val="clear" w:color="auto" w:fill="FFFFFF"/>
        <w:spacing w:after="0" w:line="240" w:lineRule="auto"/>
        <w:ind w:right="-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38300" cy="1945640"/>
            <wp:effectExtent l="19050" t="0" r="0" b="0"/>
            <wp:docPr id="1" name="Рисунок 1" descr="1676224480_gagaru-club-p-podelki-iz-glini-milie-krasivo-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76224480_gagaru-club-p-podelki-iz-glini-milie-krasivo-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4E8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23695" cy="1924050"/>
            <wp:effectExtent l="19050" t="0" r="0" b="0"/>
            <wp:docPr id="2" name="Рисунок 2" descr="28-Milye-figurki-iz-polimernoj-gliny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-Milye-figurki-iz-polimernoj-gliny-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4E8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02385" cy="1894840"/>
            <wp:effectExtent l="19050" t="0" r="0" b="0"/>
            <wp:docPr id="3" name="Рисунок 3" descr="1-Lepka-figurok-iz-polimernoj-gliny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Lepka-figurok-iz-polimernoj-gliny-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89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64E8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265" cy="1865630"/>
            <wp:effectExtent l="19050" t="0" r="635" b="0"/>
            <wp:docPr id="4" name="Рисунок 4" descr="8a6e265c1b2ac0f533430bcf195516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a6e265c1b2ac0f533430bcf1955165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CD" w:rsidRPr="004064E8" w:rsidRDefault="00DE62CD" w:rsidP="00DE62C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/>
          <w:lang w:eastAsia="ru-RU"/>
        </w:rPr>
      </w:pPr>
    </w:p>
    <w:p w:rsidR="00DE62CD" w:rsidRPr="00DE62CD" w:rsidRDefault="00DE62CD" w:rsidP="00DE62C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По мере изготовления скульптуры выставляются  на общий стенд.</w:t>
      </w:r>
    </w:p>
    <w:p w:rsidR="00DE62CD" w:rsidRPr="00DE62CD" w:rsidRDefault="00DE62CD" w:rsidP="00DE62CD">
      <w:pPr>
        <w:shd w:val="clear" w:color="auto" w:fill="FFFFFF"/>
        <w:spacing w:after="0" w:line="240" w:lineRule="auto"/>
        <w:ind w:left="567" w:right="3859"/>
        <w:jc w:val="both"/>
        <w:rPr>
          <w:rStyle w:val="a"/>
          <w:rFonts w:ascii="Times New Roman" w:hAnsi="Times New Roman"/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</w:pPr>
      <w:r w:rsidRPr="00DE62CD">
        <w:rPr>
          <w:rFonts w:ascii="Times New Roman" w:hAnsi="Times New Roman"/>
          <w:sz w:val="26"/>
          <w:szCs w:val="26"/>
          <w:lang w:eastAsia="ru-RU"/>
        </w:rPr>
        <w:t>Каждый студент показывает и защищает свою работу.</w:t>
      </w:r>
      <w:r w:rsidRPr="00DE62CD">
        <w:rPr>
          <w:rStyle w:val="a"/>
          <w:rFonts w:ascii="Times New Roman" w:hAnsi="Times New Roman"/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E62CD" w:rsidRPr="00DE62CD" w:rsidRDefault="00DE62CD" w:rsidP="00DE62CD">
      <w:pPr>
        <w:pStyle w:val="article-renderblock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i/>
          <w:iCs/>
          <w:sz w:val="26"/>
          <w:szCs w:val="26"/>
        </w:rPr>
      </w:pPr>
      <w:r w:rsidRPr="00DE62CD">
        <w:rPr>
          <w:b/>
          <w:bCs/>
          <w:i/>
          <w:iCs/>
          <w:sz w:val="26"/>
          <w:szCs w:val="26"/>
        </w:rPr>
        <w:t>Способ получения полимерной глины:</w:t>
      </w:r>
    </w:p>
    <w:p w:rsidR="00DE62CD" w:rsidRPr="00DE62CD" w:rsidRDefault="00DE62CD" w:rsidP="00DE62C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6"/>
          <w:szCs w:val="26"/>
        </w:rPr>
      </w:pPr>
      <w:r w:rsidRPr="00DE62CD">
        <w:rPr>
          <w:sz w:val="26"/>
          <w:szCs w:val="26"/>
        </w:rPr>
        <w:t>250 мл клея ПВА и столько же кукурузного крахмала;</w:t>
      </w:r>
    </w:p>
    <w:p w:rsidR="00DE62CD" w:rsidRPr="00DE62CD" w:rsidRDefault="00DE62CD" w:rsidP="00DE62C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6"/>
          <w:szCs w:val="26"/>
        </w:rPr>
      </w:pPr>
      <w:r w:rsidRPr="00DE62CD">
        <w:rPr>
          <w:sz w:val="26"/>
          <w:szCs w:val="26"/>
        </w:rPr>
        <w:t>2 ст. ложки лимонного сока;</w:t>
      </w:r>
    </w:p>
    <w:p w:rsidR="00DE62CD" w:rsidRPr="00DE62CD" w:rsidRDefault="00DE62CD" w:rsidP="00DE62C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6"/>
          <w:szCs w:val="26"/>
        </w:rPr>
      </w:pPr>
      <w:r w:rsidRPr="00DE62CD">
        <w:rPr>
          <w:sz w:val="26"/>
          <w:szCs w:val="26"/>
        </w:rPr>
        <w:t>1 ст. ложка вазелина и такое же количество любого крема;</w:t>
      </w:r>
    </w:p>
    <w:p w:rsidR="00DE62CD" w:rsidRPr="00DE62CD" w:rsidRDefault="00DE62CD" w:rsidP="00DE62C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6"/>
          <w:szCs w:val="26"/>
        </w:rPr>
      </w:pPr>
      <w:r w:rsidRPr="00DE62CD">
        <w:rPr>
          <w:sz w:val="26"/>
          <w:szCs w:val="26"/>
        </w:rPr>
        <w:t>Пленка из полиэтилена;</w:t>
      </w:r>
    </w:p>
    <w:p w:rsidR="00DE62CD" w:rsidRPr="00DE62CD" w:rsidRDefault="00DE62CD" w:rsidP="00DE62C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6"/>
          <w:szCs w:val="26"/>
        </w:rPr>
      </w:pPr>
      <w:r w:rsidRPr="00DE62CD">
        <w:rPr>
          <w:sz w:val="26"/>
          <w:szCs w:val="26"/>
        </w:rPr>
        <w:t>Поверхность для вымешивания;</w:t>
      </w:r>
    </w:p>
    <w:p w:rsidR="00DE62CD" w:rsidRPr="00DE62CD" w:rsidRDefault="00DE62CD" w:rsidP="00DE62CD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6"/>
          <w:szCs w:val="26"/>
        </w:rPr>
      </w:pPr>
      <w:r w:rsidRPr="00DE62CD">
        <w:rPr>
          <w:sz w:val="26"/>
          <w:szCs w:val="26"/>
        </w:rPr>
        <w:t>Миска и ложка для приготовления смеси.</w:t>
      </w:r>
    </w:p>
    <w:p w:rsidR="00DE62CD" w:rsidRPr="00DE62CD" w:rsidRDefault="00DE62CD" w:rsidP="00DE62CD">
      <w:pPr>
        <w:pStyle w:val="article-renderblock"/>
        <w:shd w:val="clear" w:color="auto" w:fill="FFFFFF"/>
        <w:spacing w:before="0" w:beforeAutospacing="0" w:after="0" w:afterAutospacing="0"/>
        <w:ind w:left="567"/>
        <w:jc w:val="both"/>
        <w:rPr>
          <w:sz w:val="26"/>
          <w:szCs w:val="26"/>
        </w:rPr>
      </w:pPr>
      <w:r w:rsidRPr="00DE62CD">
        <w:rPr>
          <w:sz w:val="26"/>
          <w:szCs w:val="26"/>
        </w:rPr>
        <w:t>Этих ингредиентов хватит для приготовления 350 граммов готового материала. Все составляющие, кроме крема, нужно смешать в подготовленной емкости и поставить на полминуты в микроволновую печь на максимальных оборотах. Крем нужен, чтобы смазать поверхность, на которой будет вымешиваться глина.</w:t>
      </w:r>
    </w:p>
    <w:p w:rsidR="00DE62CD" w:rsidRPr="004064E8" w:rsidRDefault="00DE62CD" w:rsidP="00DE62CD">
      <w:pPr>
        <w:pStyle w:val="article-renderblock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</w:p>
    <w:p w:rsidR="00DE62CD" w:rsidRPr="00DE62CD" w:rsidRDefault="00DE62CD" w:rsidP="00DE62C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iCs/>
          <w:kern w:val="36"/>
          <w:sz w:val="28"/>
          <w:szCs w:val="28"/>
          <w:shd w:val="clear" w:color="auto" w:fill="FFFFFF"/>
          <w:lang w:eastAsia="ru-RU"/>
        </w:rPr>
      </w:pPr>
      <w:r w:rsidRPr="00DE62CD">
        <w:rPr>
          <w:rFonts w:ascii="Times New Roman" w:hAnsi="Times New Roman"/>
          <w:b/>
          <w:i/>
          <w:iCs/>
          <w:kern w:val="36"/>
          <w:sz w:val="28"/>
          <w:szCs w:val="28"/>
          <w:shd w:val="clear" w:color="auto" w:fill="FFFFFF"/>
          <w:lang w:eastAsia="ru-RU"/>
        </w:rPr>
        <w:t>Вывод:</w:t>
      </w:r>
    </w:p>
    <w:p w:rsidR="00E6561A" w:rsidRDefault="00DE62CD" w:rsidP="00DE62CD">
      <w:pPr>
        <w:ind w:firstLine="567"/>
      </w:pPr>
    </w:p>
    <w:sectPr w:rsidR="00E6561A" w:rsidSect="00DE62C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C499D"/>
    <w:multiLevelType w:val="multilevel"/>
    <w:tmpl w:val="450088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62CD"/>
    <w:rsid w:val="00023498"/>
    <w:rsid w:val="00C33AB8"/>
    <w:rsid w:val="00DE62CD"/>
    <w:rsid w:val="00F2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62CD"/>
    <w:pPr>
      <w:spacing w:before="4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DE6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D%D0%B0%D0%B1%D0%BE%D1%8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E%D1%80%D0%BE%D0%B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1%80%D0%B0%D0%BD%D0%B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ru.wikipedia.org/wiki/%D0%A4%D1%80%D0%B0%D0%BD%D1%86%D1%83%D0%B7%D1%81%D0%BA%D0%B8%D0%B9_%D1%8F%D0%B7%D1%8B%D0%B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1%84%D1%83%D0%BD%D0%BA%D1%86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muhaneeva</dc:creator>
  <cp:keywords/>
  <dc:description/>
  <cp:lastModifiedBy>muhaneeva</cp:lastModifiedBy>
  <cp:revision>2</cp:revision>
  <dcterms:created xsi:type="dcterms:W3CDTF">2023-06-09T09:04:00Z</dcterms:created>
  <dcterms:modified xsi:type="dcterms:W3CDTF">2023-06-09T09:07:00Z</dcterms:modified>
</cp:coreProperties>
</file>