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left="360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ascii="Times New Roman" w:hAnsi="Times New Roman" w:eastAsia="Calibri"/>
          <w:sz w:val="24"/>
          <w:szCs w:val="24"/>
          <w:lang w:eastAsia="en-US"/>
        </w:rPr>
        <w:t xml:space="preserve">      1 .Окраска кожи: цвет, прозрачность, плотность.</w:t>
      </w:r>
    </w:p>
    <w:p>
      <w:pPr>
        <w:spacing w:after="0" w:line="360" w:lineRule="auto"/>
        <w:ind w:left="720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ascii="Times New Roman" w:hAnsi="Times New Roman" w:eastAsia="Calibri"/>
          <w:sz w:val="24"/>
          <w:szCs w:val="24"/>
          <w:lang w:eastAsia="en-US"/>
        </w:rPr>
        <w:t xml:space="preserve">2.Типы волос на различных участках тела. </w:t>
      </w:r>
    </w:p>
    <w:p>
      <w:pPr>
        <w:pStyle w:val="13"/>
        <w:widowControl w:val="0"/>
        <w:spacing w:line="360" w:lineRule="auto"/>
        <w:ind w:left="426" w:right="10"/>
      </w:pPr>
      <w:r>
        <w:t xml:space="preserve">     3. Практическое задание: Изобразите схематично  строения волоса.. </w:t>
      </w:r>
    </w:p>
    <w:p>
      <w:pPr>
        <w:tabs>
          <w:tab w:val="left" w:pos="426"/>
        </w:tabs>
        <w:spacing w:line="360" w:lineRule="auto"/>
        <w:ind w:left="426" w:right="57"/>
        <w:jc w:val="both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ascii="Times New Roman" w:hAnsi="Times New Roman" w:eastAsia="Calibri"/>
          <w:sz w:val="24"/>
          <w:szCs w:val="24"/>
          <w:lang w:eastAsia="en-US"/>
        </w:rPr>
        <w:t xml:space="preserve">Основные виды волос. </w:t>
      </w:r>
    </w:p>
    <w:p>
      <w:pPr>
        <w:pStyle w:val="13"/>
        <w:numPr>
          <w:ilvl w:val="0"/>
          <w:numId w:val="1"/>
        </w:numPr>
        <w:tabs>
          <w:tab w:val="left" w:pos="426"/>
        </w:tabs>
        <w:spacing w:line="360" w:lineRule="auto"/>
        <w:ind w:left="426" w:right="57" w:firstLine="0"/>
        <w:jc w:val="both"/>
      </w:pPr>
      <w:r>
        <w:rPr>
          <w:rFonts w:eastAsia="Calibri"/>
          <w:lang w:eastAsia="en-US"/>
        </w:rPr>
        <w:t>Основные характеристики волос</w:t>
      </w:r>
    </w:p>
    <w:p>
      <w:pPr>
        <w:pStyle w:val="13"/>
        <w:widowControl w:val="0"/>
        <w:numPr>
          <w:ilvl w:val="0"/>
          <w:numId w:val="1"/>
        </w:numPr>
        <w:spacing w:line="360" w:lineRule="auto"/>
        <w:ind w:left="426" w:right="10" w:firstLine="0"/>
        <w:jc w:val="both"/>
      </w:pPr>
      <w:r>
        <w:t>Практическое задание: Схематично изобразите начальную линию роста волос.</w:t>
      </w:r>
      <w:r>
        <w:br w:type="page"/>
      </w:r>
    </w:p>
    <w:p>
      <w:pPr>
        <w:pStyle w:val="13"/>
        <w:spacing w:line="360" w:lineRule="auto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1.Постепенная замена волос в течение жизни человека, переход волос из одного типа в другой.</w:t>
      </w:r>
    </w:p>
    <w:p>
      <w:pPr>
        <w:spacing w:after="0" w:line="360" w:lineRule="auto"/>
        <w:ind w:left="426" w:right="57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ascii="Times New Roman" w:hAnsi="Times New Roman" w:eastAsia="Calibri"/>
          <w:sz w:val="24"/>
          <w:szCs w:val="24"/>
          <w:lang w:eastAsia="en-US"/>
        </w:rPr>
        <w:t xml:space="preserve">     2. Влияние природных факторов внешней среды и состояния организма на рост и обновления волос.</w:t>
      </w:r>
    </w:p>
    <w:p>
      <w:pPr>
        <w:spacing w:after="0" w:line="360" w:lineRule="auto"/>
        <w:ind w:left="426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3.Практическое задание: Схематично изобразить строение эпидермиса</w:t>
      </w:r>
    </w:p>
    <w:p>
      <w:pPr>
        <w:spacing w:line="360" w:lineRule="auto"/>
        <w:ind w:left="426" w:right="57"/>
        <w:jc w:val="both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>
      <w:pPr>
        <w:pStyle w:val="13"/>
        <w:numPr>
          <w:ilvl w:val="0"/>
          <w:numId w:val="2"/>
        </w:numPr>
        <w:tabs>
          <w:tab w:val="left" w:pos="426"/>
        </w:tabs>
        <w:spacing w:line="360" w:lineRule="auto"/>
        <w:ind w:left="426" w:right="57" w:firstLine="0"/>
        <w:jc w:val="both"/>
      </w:pPr>
      <w:r>
        <w:rPr>
          <w:rFonts w:eastAsia="Calibri"/>
          <w:lang w:eastAsia="en-US"/>
        </w:rPr>
        <w:t>Морфологическое и анатомическое строение кожи</w:t>
      </w:r>
      <w:r>
        <w:t xml:space="preserve"> </w:t>
      </w:r>
    </w:p>
    <w:p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ascii="Times New Roman" w:hAnsi="Times New Roman" w:eastAsia="Calibri"/>
          <w:sz w:val="24"/>
          <w:szCs w:val="24"/>
          <w:lang w:eastAsia="en-US"/>
        </w:rPr>
        <w:t xml:space="preserve">Анатомические слои кожи: эпидермис, дерма, гиподерма. </w:t>
      </w:r>
    </w:p>
    <w:p>
      <w:pPr>
        <w:pStyle w:val="13"/>
        <w:widowControl w:val="0"/>
        <w:numPr>
          <w:ilvl w:val="0"/>
          <w:numId w:val="2"/>
        </w:numPr>
        <w:spacing w:line="360" w:lineRule="auto"/>
        <w:ind w:left="426" w:right="10" w:firstLine="0"/>
        <w:jc w:val="both"/>
      </w:pPr>
      <w:r>
        <w:t xml:space="preserve">. Изобразите схематично строение волоса. </w:t>
      </w:r>
    </w:p>
    <w:p>
      <w:pPr>
        <w:pStyle w:val="13"/>
        <w:spacing w:line="360" w:lineRule="auto"/>
        <w:ind w:left="426" w:right="57"/>
        <w:jc w:val="both"/>
      </w:pPr>
    </w:p>
    <w:p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>
      <w:pPr>
        <w:pStyle w:val="13"/>
        <w:numPr>
          <w:ilvl w:val="0"/>
          <w:numId w:val="3"/>
        </w:numPr>
        <w:tabs>
          <w:tab w:val="left" w:pos="426"/>
        </w:tabs>
        <w:spacing w:line="360" w:lineRule="auto"/>
        <w:ind w:left="426" w:right="57" w:firstLine="0"/>
        <w:jc w:val="both"/>
      </w:pPr>
      <w:r>
        <w:rPr>
          <w:rFonts w:eastAsia="Calibri"/>
          <w:lang w:eastAsia="en-US"/>
        </w:rPr>
        <w:t>Значение кровеносных и лимфатических сосудов для питания корней волос</w:t>
      </w:r>
      <w:r>
        <w:t xml:space="preserve"> </w:t>
      </w:r>
    </w:p>
    <w:p>
      <w:pPr>
        <w:pStyle w:val="13"/>
        <w:numPr>
          <w:ilvl w:val="0"/>
          <w:numId w:val="3"/>
        </w:numPr>
        <w:tabs>
          <w:tab w:val="left" w:pos="426"/>
        </w:tabs>
        <w:spacing w:line="360" w:lineRule="auto"/>
        <w:ind w:left="426" w:right="57" w:firstLine="0"/>
        <w:jc w:val="both"/>
      </w:pPr>
      <w:r>
        <w:rPr>
          <w:rFonts w:eastAsia="Calibri"/>
          <w:lang w:eastAsia="en-US"/>
        </w:rPr>
        <w:t>Строение эпидермиса</w:t>
      </w:r>
      <w:r>
        <w:t xml:space="preserve"> </w:t>
      </w:r>
    </w:p>
    <w:p>
      <w:pPr>
        <w:pStyle w:val="13"/>
        <w:widowControl w:val="0"/>
        <w:numPr>
          <w:ilvl w:val="0"/>
          <w:numId w:val="3"/>
        </w:numPr>
        <w:spacing w:line="360" w:lineRule="auto"/>
        <w:ind w:left="426" w:right="57" w:firstLine="0"/>
        <w:jc w:val="both"/>
      </w:pPr>
      <w:r>
        <w:rPr>
          <w:rFonts w:eastAsia="Calibri"/>
          <w:lang w:eastAsia="en-US"/>
        </w:rPr>
        <w:t>Схематично изобразите дерму</w:t>
      </w:r>
      <w:r>
        <w:t xml:space="preserve">. </w:t>
      </w:r>
    </w:p>
    <w:p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>
      <w:pPr>
        <w:pStyle w:val="13"/>
        <w:numPr>
          <w:ilvl w:val="0"/>
          <w:numId w:val="4"/>
        </w:numPr>
        <w:tabs>
          <w:tab w:val="left" w:pos="426"/>
        </w:tabs>
        <w:spacing w:line="360" w:lineRule="auto"/>
        <w:ind w:left="426" w:right="57" w:firstLine="0"/>
        <w:jc w:val="both"/>
      </w:pPr>
      <w:r>
        <w:rPr>
          <w:rFonts w:eastAsia="Calibri"/>
          <w:lang w:eastAsia="en-US"/>
        </w:rPr>
        <w:t>Дерма – основной слой кожи, его строение и значение</w:t>
      </w:r>
    </w:p>
    <w:p>
      <w:pPr>
        <w:spacing w:after="0" w:line="360" w:lineRule="auto"/>
        <w:ind w:left="360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 w:eastAsia="Calibri"/>
          <w:sz w:val="24"/>
          <w:szCs w:val="24"/>
          <w:lang w:eastAsia="en-US"/>
        </w:rPr>
        <w:t>Гиподерма – «подстилающий» слой кожи; его строение и значение для волос и в целом для организма.</w:t>
      </w:r>
    </w:p>
    <w:p>
      <w:pPr>
        <w:pStyle w:val="13"/>
        <w:spacing w:line="360" w:lineRule="auto"/>
        <w:ind w:left="426" w:right="57"/>
        <w:jc w:val="both"/>
      </w:pPr>
    </w:p>
    <w:p>
      <w:pPr>
        <w:widowControl w:val="0"/>
        <w:spacing w:line="360" w:lineRule="auto"/>
        <w:ind w:left="360"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Изобразите схематично строение волоса. </w:t>
      </w:r>
    </w:p>
    <w:p>
      <w:pPr>
        <w:widowControl w:val="0"/>
        <w:spacing w:line="360" w:lineRule="auto"/>
        <w:ind w:right="10"/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left" w:pos="426"/>
        </w:tabs>
        <w:spacing w:line="360" w:lineRule="auto"/>
        <w:ind w:left="426" w:right="57"/>
        <w:jc w:val="both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>
      <w:pPr>
        <w:pStyle w:val="13"/>
        <w:numPr>
          <w:ilvl w:val="0"/>
          <w:numId w:val="5"/>
        </w:numPr>
        <w:tabs>
          <w:tab w:val="left" w:pos="426"/>
        </w:tabs>
        <w:spacing w:line="360" w:lineRule="auto"/>
        <w:ind w:left="426" w:right="57" w:firstLine="0"/>
        <w:jc w:val="both"/>
      </w:pPr>
      <w:r>
        <w:rPr>
          <w:rFonts w:eastAsia="Calibri"/>
          <w:lang w:eastAsia="en-US"/>
        </w:rPr>
        <w:t>Анатомическое строение стержня волоса</w:t>
      </w:r>
    </w:p>
    <w:p>
      <w:pPr>
        <w:pStyle w:val="13"/>
        <w:numPr>
          <w:ilvl w:val="0"/>
          <w:numId w:val="5"/>
        </w:numPr>
        <w:tabs>
          <w:tab w:val="left" w:pos="426"/>
        </w:tabs>
        <w:spacing w:line="360" w:lineRule="auto"/>
        <w:ind w:left="426" w:right="57" w:firstLine="0"/>
        <w:jc w:val="both"/>
      </w:pPr>
      <w:r>
        <w:rPr>
          <w:rFonts w:eastAsia="Calibri"/>
          <w:lang w:eastAsia="en-US"/>
        </w:rPr>
        <w:t>Морфологическое и анатомическое строения корня волос</w:t>
      </w:r>
      <w:r>
        <w:t xml:space="preserve">  </w:t>
      </w:r>
    </w:p>
    <w:p>
      <w:pPr>
        <w:pStyle w:val="13"/>
        <w:widowControl w:val="0"/>
        <w:numPr>
          <w:ilvl w:val="0"/>
          <w:numId w:val="5"/>
        </w:numPr>
        <w:tabs>
          <w:tab w:val="left" w:pos="426"/>
        </w:tabs>
        <w:spacing w:line="360" w:lineRule="auto"/>
        <w:ind w:left="426" w:right="57" w:firstLine="0"/>
        <w:jc w:val="both"/>
      </w:pPr>
      <w:r>
        <w:t xml:space="preserve">Схематично изобразите эпидермис. </w:t>
      </w:r>
    </w:p>
    <w:p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ascii="Times New Roman" w:hAnsi="Times New Roman" w:eastAsia="Calibri"/>
          <w:sz w:val="24"/>
          <w:szCs w:val="24"/>
          <w:lang w:eastAsia="en-US"/>
        </w:rPr>
        <w:t xml:space="preserve">Пигменты волоса, их свойства, цвет, тон, формирование природного цвета волос.    </w:t>
      </w:r>
    </w:p>
    <w:p>
      <w:pPr>
        <w:pStyle w:val="13"/>
        <w:widowControl w:val="0"/>
        <w:numPr>
          <w:ilvl w:val="0"/>
          <w:numId w:val="6"/>
        </w:numPr>
        <w:spacing w:line="360" w:lineRule="auto"/>
        <w:ind w:left="426" w:right="10" w:firstLine="0"/>
        <w:jc w:val="both"/>
      </w:pPr>
      <w:r>
        <w:rPr>
          <w:rFonts w:eastAsia="Calibri"/>
          <w:lang w:eastAsia="en-US"/>
        </w:rPr>
        <w:t>Защитная функция кожи; значение пигментов</w:t>
      </w:r>
      <w:r>
        <w:t xml:space="preserve"> </w:t>
      </w:r>
    </w:p>
    <w:p>
      <w:pPr>
        <w:pStyle w:val="13"/>
        <w:widowControl w:val="0"/>
        <w:numPr>
          <w:ilvl w:val="0"/>
          <w:numId w:val="6"/>
        </w:numPr>
        <w:spacing w:line="360" w:lineRule="auto"/>
        <w:ind w:right="10"/>
        <w:jc w:val="both"/>
      </w:pPr>
      <w:r>
        <w:t>Схематично изобразите строение луковицы волоса.</w:t>
      </w:r>
    </w:p>
    <w:p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ascii="Times New Roman" w:hAnsi="Times New Roman" w:eastAsia="Calibri"/>
          <w:sz w:val="24"/>
          <w:szCs w:val="24"/>
          <w:lang w:eastAsia="en-US"/>
        </w:rPr>
        <w:t>Влияние химических, физических и биологических факторов внешнего воздействия на состояние кожи, волос, других органов и всего организма человека.</w:t>
      </w:r>
    </w:p>
    <w:p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ascii="Times New Roman" w:hAnsi="Times New Roman" w:eastAsia="Calibri"/>
          <w:sz w:val="24"/>
          <w:szCs w:val="24"/>
          <w:lang w:eastAsia="en-US"/>
        </w:rPr>
        <w:t xml:space="preserve">Рецепторная функция кожи. </w:t>
      </w:r>
    </w:p>
    <w:p>
      <w:pPr>
        <w:pStyle w:val="13"/>
        <w:widowControl w:val="0"/>
        <w:numPr>
          <w:ilvl w:val="0"/>
          <w:numId w:val="7"/>
        </w:numPr>
        <w:spacing w:line="360" w:lineRule="auto"/>
        <w:ind w:left="426" w:right="10" w:firstLine="0"/>
        <w:jc w:val="both"/>
      </w:pPr>
      <w:r>
        <w:t>Дать характеристику сухих волос и подобрать средства ухода.</w:t>
      </w:r>
    </w:p>
    <w:p>
      <w:pPr>
        <w:tabs>
          <w:tab w:val="left" w:pos="426"/>
        </w:tabs>
        <w:spacing w:line="360" w:lineRule="auto"/>
        <w:ind w:left="426" w:right="57"/>
        <w:jc w:val="both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ascii="Times New Roman" w:hAnsi="Times New Roman" w:eastAsia="Calibri"/>
          <w:sz w:val="24"/>
          <w:szCs w:val="24"/>
          <w:lang w:eastAsia="en-US"/>
        </w:rPr>
        <w:t>Терморегулирующая функция кожи.</w:t>
      </w:r>
    </w:p>
    <w:p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ascii="Times New Roman" w:hAnsi="Times New Roman" w:eastAsia="Calibri"/>
          <w:sz w:val="24"/>
          <w:szCs w:val="24"/>
          <w:lang w:eastAsia="en-US"/>
        </w:rPr>
        <w:t>Дыхательная функция кожи.</w:t>
      </w:r>
    </w:p>
    <w:p>
      <w:pPr>
        <w:pStyle w:val="13"/>
        <w:widowControl w:val="0"/>
        <w:spacing w:line="360" w:lineRule="auto"/>
        <w:ind w:left="426" w:right="10"/>
        <w:jc w:val="both"/>
      </w:pPr>
      <w:r>
        <w:t xml:space="preserve">3 . Дать характеристику жирных волос и подобрать средства ухода. </w:t>
      </w:r>
    </w:p>
    <w:p>
      <w:pPr>
        <w:tabs>
          <w:tab w:val="left" w:pos="426"/>
        </w:tabs>
        <w:spacing w:line="360" w:lineRule="auto"/>
        <w:ind w:left="426" w:right="57"/>
        <w:jc w:val="both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ascii="Times New Roman" w:hAnsi="Times New Roman" w:eastAsia="Calibri"/>
          <w:sz w:val="24"/>
          <w:szCs w:val="24"/>
          <w:lang w:eastAsia="en-US"/>
        </w:rPr>
        <w:t>Экскреторная функция кожи в вводно-солевом обмене организма.</w:t>
      </w:r>
    </w:p>
    <w:p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ascii="Times New Roman" w:hAnsi="Times New Roman" w:eastAsia="Calibri"/>
          <w:sz w:val="24"/>
          <w:szCs w:val="24"/>
          <w:lang w:eastAsia="en-US"/>
        </w:rPr>
        <w:t>Обменная функция кожи</w:t>
      </w:r>
      <w:r>
        <w:rPr>
          <w:rFonts w:ascii="Times New Roman" w:hAnsi="Times New Roman" w:eastAsia="Calibri"/>
          <w:sz w:val="24"/>
          <w:szCs w:val="24"/>
          <w:lang w:eastAsia="en-US"/>
        </w:rPr>
        <w:tab/>
      </w:r>
      <w:r>
        <w:rPr>
          <w:rFonts w:ascii="Times New Roman" w:hAnsi="Times New Roman" w:eastAsia="Calibri"/>
          <w:sz w:val="24"/>
          <w:szCs w:val="24"/>
          <w:lang w:eastAsia="en-US"/>
        </w:rPr>
        <w:t>Процесс образования на поверхности эпидермиса.</w:t>
      </w:r>
    </w:p>
    <w:p>
      <w:pPr>
        <w:pStyle w:val="13"/>
        <w:numPr>
          <w:ilvl w:val="0"/>
          <w:numId w:val="9"/>
        </w:numPr>
        <w:tabs>
          <w:tab w:val="left" w:pos="426"/>
        </w:tabs>
        <w:spacing w:line="360" w:lineRule="auto"/>
        <w:ind w:left="426" w:right="57" w:firstLine="0"/>
        <w:jc w:val="both"/>
      </w:pPr>
      <w:r>
        <w:t>Дать характеристику нормальных волос и подобрать средства ухода</w:t>
      </w:r>
    </w:p>
    <w:p>
      <w:pPr>
        <w:pStyle w:val="13"/>
        <w:widowControl w:val="0"/>
        <w:spacing w:line="360" w:lineRule="auto"/>
        <w:ind w:left="426" w:right="10"/>
        <w:jc w:val="both"/>
      </w:pPr>
      <w:r>
        <w:br w:type="page"/>
      </w:r>
    </w:p>
    <w:p>
      <w:pPr>
        <w:pStyle w:val="13"/>
        <w:numPr>
          <w:ilvl w:val="0"/>
          <w:numId w:val="10"/>
        </w:numPr>
        <w:tabs>
          <w:tab w:val="left" w:pos="426"/>
        </w:tabs>
        <w:spacing w:line="360" w:lineRule="auto"/>
        <w:ind w:left="426" w:right="57" w:firstLine="0"/>
      </w:pPr>
      <w:r>
        <w:rPr>
          <w:rFonts w:eastAsia="Calibri"/>
          <w:lang w:eastAsia="en-US"/>
        </w:rPr>
        <w:t>Цикл жизни волоса и особенности развития длинных волос</w:t>
      </w:r>
      <w:r>
        <w:t xml:space="preserve"> </w:t>
      </w:r>
    </w:p>
    <w:p>
      <w:pPr>
        <w:spacing w:after="0" w:line="360" w:lineRule="auto"/>
        <w:ind w:left="426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2   </w:t>
      </w:r>
      <w:r>
        <w:rPr>
          <w:rFonts w:ascii="Times New Roman" w:hAnsi="Times New Roman" w:eastAsia="Calibri"/>
          <w:sz w:val="24"/>
          <w:szCs w:val="24"/>
          <w:lang w:eastAsia="en-US"/>
        </w:rPr>
        <w:t>Явление облысения: причины и механизм облысения.</w:t>
      </w:r>
    </w:p>
    <w:p>
      <w:pPr>
        <w:widowControl w:val="0"/>
        <w:tabs>
          <w:tab w:val="left" w:pos="426"/>
        </w:tabs>
        <w:spacing w:line="360" w:lineRule="auto"/>
        <w:ind w:left="360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Изобразите схематично строение кожи.</w:t>
      </w:r>
    </w:p>
    <w:p>
      <w:pPr>
        <w:spacing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>
      <w:pPr>
        <w:spacing w:after="0" w:line="360" w:lineRule="auto"/>
        <w:ind w:left="720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ascii="Times New Roman" w:hAnsi="Times New Roman" w:eastAsia="Calibri"/>
          <w:sz w:val="24"/>
          <w:szCs w:val="24"/>
          <w:lang w:eastAsia="en-US"/>
        </w:rPr>
        <w:t>1.Современные направления в лечении облысения, использование профессиональных систем ухода за волосами в профилактике и лечении облысения.</w:t>
      </w:r>
    </w:p>
    <w:p>
      <w:pPr>
        <w:pStyle w:val="13"/>
        <w:spacing w:line="360" w:lineRule="auto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2.Виды жидких сред организма (кровь, лимфа, межклеточная жидкость); их основные функции и значение. </w:t>
      </w:r>
    </w:p>
    <w:p>
      <w:pPr>
        <w:pStyle w:val="13"/>
        <w:widowControl w:val="0"/>
        <w:spacing w:line="360" w:lineRule="auto"/>
        <w:ind w:left="720" w:right="10"/>
        <w:jc w:val="both"/>
      </w:pPr>
      <w:r>
        <w:t>3.  Практическое задание: Изобразите схематично  строения волоса.</w:t>
      </w:r>
    </w:p>
    <w:p>
      <w:pPr>
        <w:tabs>
          <w:tab w:val="left" w:pos="426"/>
        </w:tabs>
        <w:spacing w:line="360" w:lineRule="auto"/>
        <w:ind w:left="426" w:right="57"/>
        <w:jc w:val="both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>
      <w:pPr>
        <w:pStyle w:val="13"/>
        <w:numPr>
          <w:ilvl w:val="0"/>
          <w:numId w:val="11"/>
        </w:numPr>
        <w:tabs>
          <w:tab w:val="left" w:pos="426"/>
        </w:tabs>
        <w:spacing w:line="360" w:lineRule="auto"/>
        <w:ind w:left="426" w:right="57" w:firstLine="0"/>
        <w:jc w:val="both"/>
      </w:pPr>
      <w:r>
        <w:rPr>
          <w:rFonts w:eastAsia="Calibri"/>
          <w:lang w:eastAsia="en-US"/>
        </w:rPr>
        <w:t>Кровь: состав, свойства, функции, понятие о группах крови и Rh-факторе, их значение для здоровья человека</w:t>
      </w:r>
    </w:p>
    <w:p>
      <w:pPr>
        <w:pStyle w:val="13"/>
        <w:numPr>
          <w:ilvl w:val="0"/>
          <w:numId w:val="11"/>
        </w:numPr>
        <w:tabs>
          <w:tab w:val="left" w:pos="426"/>
        </w:tabs>
        <w:spacing w:line="360" w:lineRule="auto"/>
        <w:ind w:left="426" w:right="57" w:firstLine="0"/>
        <w:jc w:val="both"/>
      </w:pPr>
      <w:r>
        <w:t xml:space="preserve"> </w:t>
      </w:r>
      <w:r>
        <w:rPr>
          <w:rFonts w:eastAsia="Calibri"/>
          <w:lang w:eastAsia="en-US"/>
        </w:rPr>
        <w:t>Лимфа: состав, свойства, функции, значение для жизнедеятельности организма и обеспечения иммунитета</w:t>
      </w:r>
    </w:p>
    <w:p>
      <w:pPr>
        <w:pStyle w:val="13"/>
        <w:widowControl w:val="0"/>
        <w:numPr>
          <w:ilvl w:val="0"/>
          <w:numId w:val="11"/>
        </w:numPr>
        <w:spacing w:line="360" w:lineRule="auto"/>
        <w:ind w:left="426" w:right="10" w:firstLine="0"/>
        <w:jc w:val="both"/>
      </w:pPr>
      <w:r>
        <w:t xml:space="preserve"> Дать характеристику сухих волос и подобрать средства ухода.</w:t>
      </w:r>
    </w:p>
    <w:p>
      <w:pPr>
        <w:tabs>
          <w:tab w:val="left" w:pos="426"/>
        </w:tabs>
        <w:spacing w:line="360" w:lineRule="auto"/>
        <w:ind w:left="426" w:right="57"/>
        <w:jc w:val="both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>
      <w:pPr>
        <w:spacing w:line="360" w:lineRule="auto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ascii="Times New Roman" w:hAnsi="Times New Roman" w:eastAsia="Calibri"/>
          <w:sz w:val="24"/>
          <w:szCs w:val="24"/>
          <w:lang w:eastAsia="en-US"/>
        </w:rPr>
        <w:t xml:space="preserve">     1. Общие сведения о кожном кровоснабжении и лимфотоке.</w:t>
      </w:r>
    </w:p>
    <w:p>
      <w:pPr>
        <w:spacing w:after="0" w:line="360" w:lineRule="auto"/>
        <w:ind w:left="360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ascii="Times New Roman" w:hAnsi="Times New Roman" w:eastAsia="Calibri"/>
          <w:sz w:val="24"/>
          <w:szCs w:val="24"/>
          <w:lang w:eastAsia="en-US"/>
        </w:rPr>
        <w:t>2. Общее понятие о белках и их значении для организма человека.</w:t>
      </w:r>
    </w:p>
    <w:p>
      <w:pPr>
        <w:widowControl w:val="0"/>
        <w:spacing w:line="360" w:lineRule="auto"/>
        <w:ind w:left="360"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Изобразите схематично корень волоса</w:t>
      </w:r>
    </w:p>
    <w:p>
      <w:pPr>
        <w:tabs>
          <w:tab w:val="left" w:pos="426"/>
        </w:tabs>
        <w:spacing w:line="360" w:lineRule="auto"/>
        <w:ind w:left="426" w:right="57"/>
        <w:jc w:val="both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>
      <w:pPr>
        <w:numPr>
          <w:ilvl w:val="0"/>
          <w:numId w:val="12"/>
        </w:numPr>
        <w:spacing w:after="0" w:line="360" w:lineRule="auto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ascii="Times New Roman" w:hAnsi="Times New Roman" w:eastAsia="Calibri"/>
          <w:sz w:val="24"/>
          <w:szCs w:val="24"/>
          <w:lang w:eastAsia="en-US"/>
        </w:rPr>
        <w:t>Деление белков на простые и сложные , их строение: первичная, вторичная, третичная структуры белков.</w:t>
      </w:r>
    </w:p>
    <w:p>
      <w:pPr>
        <w:numPr>
          <w:ilvl w:val="0"/>
          <w:numId w:val="12"/>
        </w:numPr>
        <w:spacing w:after="0" w:line="360" w:lineRule="auto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ascii="Times New Roman" w:hAnsi="Times New Roman" w:eastAsia="Calibri"/>
          <w:sz w:val="24"/>
          <w:szCs w:val="24"/>
          <w:lang w:eastAsia="en-US"/>
        </w:rPr>
        <w:t>Представители структурных белков и пигментов кожи – кератин и меланин.</w:t>
      </w:r>
    </w:p>
    <w:p>
      <w:pPr>
        <w:spacing w:line="36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3.Схематично изобразите расположение сальных желез</w:t>
      </w:r>
    </w:p>
    <w:p>
      <w:pPr>
        <w:pStyle w:val="13"/>
        <w:spacing w:line="360" w:lineRule="auto"/>
        <w:ind w:left="426" w:right="57"/>
      </w:pPr>
    </w:p>
    <w:p>
      <w:pPr>
        <w:pStyle w:val="13"/>
        <w:spacing w:line="360" w:lineRule="auto"/>
        <w:ind w:left="426" w:right="57"/>
        <w:jc w:val="both"/>
      </w:pPr>
    </w:p>
    <w:p>
      <w:pPr>
        <w:pStyle w:val="13"/>
        <w:spacing w:line="360" w:lineRule="auto"/>
        <w:ind w:left="426" w:right="57"/>
        <w:jc w:val="both"/>
      </w:pPr>
    </w:p>
    <w:p>
      <w:pPr>
        <w:pStyle w:val="13"/>
        <w:spacing w:line="360" w:lineRule="auto"/>
        <w:ind w:left="426" w:right="57"/>
        <w:jc w:val="both"/>
      </w:pPr>
    </w:p>
    <w:p>
      <w:pPr>
        <w:pStyle w:val="13"/>
        <w:spacing w:line="360" w:lineRule="auto"/>
        <w:ind w:left="426" w:right="57"/>
        <w:jc w:val="both"/>
      </w:pPr>
    </w:p>
    <w:p>
      <w:pPr>
        <w:spacing w:after="0" w:line="360" w:lineRule="auto"/>
        <w:ind w:left="360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ascii="Times New Roman" w:hAnsi="Times New Roman" w:eastAsia="Calibri"/>
          <w:sz w:val="24"/>
          <w:szCs w:val="24"/>
          <w:lang w:eastAsia="en-US"/>
        </w:rPr>
        <w:t xml:space="preserve">     1.Образование водно-липидной эмульсии кожи.</w:t>
      </w:r>
    </w:p>
    <w:p>
      <w:pPr>
        <w:spacing w:after="0" w:line="360" w:lineRule="auto"/>
        <w:ind w:left="720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ascii="Times New Roman" w:hAnsi="Times New Roman" w:eastAsia="Calibri"/>
          <w:sz w:val="24"/>
          <w:szCs w:val="24"/>
          <w:lang w:eastAsia="en-US"/>
        </w:rPr>
        <w:t>2.Водородный показатель (pH) эмульсии кожи лица и волосистой части головы. Понятие и признаки нормальной, жирной и сухой кожи, нормальных, сухих и жирных волос.</w:t>
      </w:r>
    </w:p>
    <w:p>
      <w:pPr>
        <w:tabs>
          <w:tab w:val="left" w:pos="426"/>
        </w:tabs>
        <w:spacing w:line="360" w:lineRule="auto"/>
        <w:ind w:left="426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Схематично изобразите расположение потовых желез</w:t>
      </w:r>
    </w:p>
    <w:p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ascii="Times New Roman" w:hAnsi="Times New Roman" w:eastAsia="Calibri"/>
          <w:sz w:val="24"/>
          <w:szCs w:val="24"/>
          <w:lang w:eastAsia="en-US"/>
        </w:rPr>
        <w:t xml:space="preserve">Процесс старения волос. </w:t>
      </w:r>
    </w:p>
    <w:p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ascii="Times New Roman" w:hAnsi="Times New Roman" w:eastAsia="Calibri"/>
          <w:sz w:val="24"/>
          <w:szCs w:val="24"/>
          <w:lang w:eastAsia="en-US"/>
        </w:rPr>
        <w:t xml:space="preserve">Последствия воздействия различных технологических факторов на кожу головы и волосы при проведении парикмахерских работ. </w:t>
      </w:r>
    </w:p>
    <w:p>
      <w:pPr>
        <w:tabs>
          <w:tab w:val="left" w:pos="426"/>
        </w:tabs>
        <w:spacing w:line="360" w:lineRule="auto"/>
        <w:ind w:left="426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Схематично изобразите строение стержня волос</w:t>
      </w:r>
    </w:p>
    <w:p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ascii="Times New Roman" w:hAnsi="Times New Roman" w:eastAsia="Calibri"/>
          <w:sz w:val="24"/>
          <w:szCs w:val="24"/>
          <w:lang w:eastAsia="en-US"/>
        </w:rPr>
        <w:t xml:space="preserve">Последствия воздействия парфюмерно-косметических средств, повышенных и пониженных температур, режущих инструментов. </w:t>
      </w:r>
    </w:p>
    <w:p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ascii="Times New Roman" w:hAnsi="Times New Roman" w:eastAsia="Calibri"/>
          <w:sz w:val="24"/>
          <w:szCs w:val="24"/>
          <w:lang w:eastAsia="en-US"/>
        </w:rPr>
        <w:t xml:space="preserve">Ответственность специалиста за профессиональные действия. </w:t>
      </w:r>
    </w:p>
    <w:p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Схематично изобразите дисульфидные связи кортекса</w:t>
      </w:r>
    </w:p>
    <w:p>
      <w:pPr>
        <w:pStyle w:val="13"/>
        <w:spacing w:line="360" w:lineRule="auto"/>
        <w:ind w:left="426" w:right="57"/>
        <w:jc w:val="both"/>
      </w:pPr>
    </w:p>
    <w:p>
      <w:pPr>
        <w:pStyle w:val="13"/>
        <w:spacing w:line="360" w:lineRule="auto"/>
        <w:ind w:left="426" w:right="57"/>
        <w:jc w:val="both"/>
      </w:pPr>
    </w:p>
    <w:p>
      <w:pPr>
        <w:pStyle w:val="13"/>
        <w:spacing w:line="360" w:lineRule="auto"/>
        <w:ind w:left="426" w:right="57"/>
        <w:jc w:val="both"/>
      </w:pPr>
    </w:p>
    <w:p>
      <w:pPr>
        <w:pStyle w:val="13"/>
        <w:spacing w:line="360" w:lineRule="auto"/>
        <w:ind w:left="426" w:right="57"/>
        <w:jc w:val="both"/>
      </w:pPr>
    </w:p>
    <w:p>
      <w:pPr>
        <w:pStyle w:val="13"/>
        <w:spacing w:line="360" w:lineRule="auto"/>
        <w:ind w:left="426" w:right="57"/>
        <w:jc w:val="both"/>
      </w:pPr>
    </w:p>
    <w:p>
      <w:pPr>
        <w:spacing w:after="0" w:line="360" w:lineRule="auto"/>
        <w:ind w:left="720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ascii="Times New Roman" w:hAnsi="Times New Roman" w:eastAsia="Calibri"/>
          <w:sz w:val="24"/>
          <w:szCs w:val="24"/>
          <w:lang w:eastAsia="en-US"/>
        </w:rPr>
        <w:t>1.Итог работы с точки зрения сохранности здоровья волос и кожи.</w:t>
      </w:r>
    </w:p>
    <w:p>
      <w:pPr>
        <w:spacing w:after="0" w:line="360" w:lineRule="auto"/>
        <w:ind w:left="720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ascii="Times New Roman" w:hAnsi="Times New Roman" w:eastAsia="Calibri"/>
          <w:sz w:val="24"/>
          <w:szCs w:val="24"/>
          <w:lang w:eastAsia="en-US"/>
        </w:rPr>
        <w:t xml:space="preserve">2. Пигменты волоса, их свойства, цвет, тон, формирование природного цвета волос. </w:t>
      </w:r>
    </w:p>
    <w:p>
      <w:pPr>
        <w:spacing w:after="0" w:line="360" w:lineRule="auto"/>
        <w:ind w:left="720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ascii="Times New Roman" w:hAnsi="Times New Roman" w:eastAsia="Calibri"/>
          <w:sz w:val="24"/>
          <w:szCs w:val="24"/>
          <w:lang w:eastAsia="en-US"/>
        </w:rPr>
        <w:t>3.</w:t>
      </w:r>
      <w:r>
        <w:rPr>
          <w:rFonts w:ascii="Times New Roman" w:hAnsi="Times New Roman"/>
          <w:sz w:val="24"/>
          <w:szCs w:val="24"/>
        </w:rPr>
        <w:t xml:space="preserve"> Схематично изобразите рост  волос на макушке</w:t>
      </w:r>
      <w:r>
        <w:rPr>
          <w:rFonts w:ascii="Times New Roman" w:hAnsi="Times New Roman" w:eastAsia="Calibri"/>
          <w:sz w:val="24"/>
          <w:szCs w:val="24"/>
          <w:lang w:eastAsia="en-US"/>
        </w:rPr>
        <w:t xml:space="preserve">   </w:t>
      </w:r>
    </w:p>
    <w:p>
      <w:pPr>
        <w:spacing w:after="0" w:line="360" w:lineRule="auto"/>
        <w:ind w:left="720"/>
        <w:jc w:val="both"/>
        <w:rPr>
          <w:rFonts w:ascii="Times New Roman" w:hAnsi="Times New Roman" w:eastAsia="Calibri"/>
          <w:sz w:val="24"/>
          <w:szCs w:val="24"/>
          <w:lang w:eastAsia="en-US"/>
        </w:rPr>
      </w:pPr>
    </w:p>
    <w:p>
      <w:pPr>
        <w:spacing w:after="0" w:line="360" w:lineRule="auto"/>
        <w:rPr>
          <w:rFonts w:ascii="Times New Roman" w:hAnsi="Times New Roman" w:eastAsia="Calibri"/>
          <w:sz w:val="24"/>
          <w:szCs w:val="24"/>
          <w:lang w:eastAsia="en-US"/>
        </w:rPr>
      </w:pPr>
    </w:p>
    <w:p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>
      <w:pPr>
        <w:pStyle w:val="13"/>
        <w:spacing w:line="360" w:lineRule="auto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1.Постепенная замена волос в течение жизни человека, переход волос из одного типа в другой.</w:t>
      </w:r>
    </w:p>
    <w:p>
      <w:pPr>
        <w:spacing w:after="0" w:line="360" w:lineRule="auto"/>
        <w:ind w:left="720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ascii="Times New Roman" w:hAnsi="Times New Roman" w:eastAsia="Calibri"/>
          <w:sz w:val="24"/>
          <w:szCs w:val="24"/>
          <w:lang w:eastAsia="en-US"/>
        </w:rPr>
        <w:t xml:space="preserve">2. Пигменты волоса, их свойства, цвет, тон, формирование природного цвета волос. </w:t>
      </w:r>
    </w:p>
    <w:p>
      <w:pPr>
        <w:pStyle w:val="13"/>
        <w:spacing w:line="360" w:lineRule="auto"/>
        <w:ind w:left="720"/>
        <w:jc w:val="both"/>
        <w:rPr>
          <w:rFonts w:eastAsia="Calibri"/>
          <w:lang w:eastAsia="en-US"/>
        </w:rPr>
      </w:pPr>
      <w:r>
        <w:t>3. Практическое задание: Схематично изобразите начальную линию роста волос.</w:t>
      </w:r>
    </w:p>
    <w:p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>
      <w:pPr>
        <w:tabs>
          <w:tab w:val="left" w:pos="426"/>
        </w:tabs>
        <w:spacing w:line="360" w:lineRule="auto"/>
        <w:ind w:left="284" w:right="57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ascii="Times New Roman" w:hAnsi="Times New Roman" w:eastAsia="Calibri"/>
          <w:sz w:val="24"/>
          <w:szCs w:val="24"/>
          <w:lang w:eastAsia="en-US"/>
        </w:rPr>
        <w:t>1. Кровь: состав, свойства, функции, понятие о группах крови и Rh-факторе, их значение для здоровья человека</w:t>
      </w:r>
    </w:p>
    <w:p>
      <w:pPr>
        <w:spacing w:line="36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  <w:lang w:eastAsia="en-US"/>
        </w:rPr>
        <w:t xml:space="preserve">     2. Цикл жизни волоса и особенности развития длинных волос</w:t>
      </w:r>
    </w:p>
    <w:p>
      <w:pPr>
        <w:widowControl w:val="0"/>
        <w:spacing w:line="360" w:lineRule="auto"/>
        <w:ind w:righ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Изобразите схематично строение волоса.</w:t>
      </w:r>
    </w:p>
    <w:p>
      <w:pPr>
        <w:tabs>
          <w:tab w:val="left" w:pos="426"/>
        </w:tabs>
        <w:spacing w:line="360" w:lineRule="auto"/>
        <w:ind w:left="284" w:right="57"/>
        <w:jc w:val="both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>
      <w:pPr>
        <w:pStyle w:val="13"/>
        <w:numPr>
          <w:ilvl w:val="0"/>
          <w:numId w:val="15"/>
        </w:num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Явление облысения: причины и механизм облысения.</w:t>
      </w:r>
    </w:p>
    <w:p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ascii="Times New Roman" w:hAnsi="Times New Roman" w:eastAsia="Calibri"/>
          <w:sz w:val="24"/>
          <w:szCs w:val="24"/>
          <w:lang w:eastAsia="en-US"/>
        </w:rPr>
        <w:t xml:space="preserve">Пигменты волоса, их свойства, цвет, тон, формирование природного цвета волос.    </w:t>
      </w:r>
    </w:p>
    <w:p>
      <w:pPr>
        <w:pStyle w:val="13"/>
        <w:widowControl w:val="0"/>
        <w:numPr>
          <w:ilvl w:val="0"/>
          <w:numId w:val="15"/>
        </w:numPr>
        <w:spacing w:line="360" w:lineRule="auto"/>
        <w:ind w:right="10"/>
        <w:jc w:val="both"/>
      </w:pPr>
      <w:r>
        <w:t>3.  Практическое задание: Изобразите схематично  строения волоса.</w:t>
      </w:r>
    </w:p>
    <w:p>
      <w:pPr>
        <w:tabs>
          <w:tab w:val="left" w:pos="426"/>
        </w:tabs>
        <w:spacing w:line="36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>
      <w:pPr>
        <w:pStyle w:val="13"/>
        <w:spacing w:line="360" w:lineRule="auto"/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1.Постепенная замена волос в течение жизни человека, переход волос из одного типа в другой.</w:t>
      </w:r>
    </w:p>
    <w:p>
      <w:pPr>
        <w:spacing w:after="0" w:line="360" w:lineRule="auto"/>
        <w:ind w:left="720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ascii="Times New Roman" w:hAnsi="Times New Roman" w:eastAsia="Calibri"/>
          <w:sz w:val="24"/>
          <w:szCs w:val="24"/>
          <w:lang w:eastAsia="en-US"/>
        </w:rPr>
        <w:t xml:space="preserve">2. Пигменты волоса, их свойства, цвет, тон, формирование природного цвета волос. </w:t>
      </w:r>
    </w:p>
    <w:p>
      <w:pPr>
        <w:pStyle w:val="13"/>
        <w:spacing w:line="360" w:lineRule="auto"/>
        <w:ind w:left="720"/>
        <w:jc w:val="both"/>
        <w:rPr>
          <w:rFonts w:eastAsia="Calibri"/>
          <w:lang w:eastAsia="en-US"/>
        </w:rPr>
      </w:pPr>
      <w:r>
        <w:t>3. Практическое задание: Схематично изобразите начальную линию роста волос.</w:t>
      </w:r>
    </w:p>
    <w:p>
      <w:pPr>
        <w:pStyle w:val="13"/>
        <w:spacing w:line="360" w:lineRule="auto"/>
        <w:ind w:left="426" w:right="57"/>
        <w:jc w:val="both"/>
      </w:pPr>
    </w:p>
    <w:p>
      <w:pPr>
        <w:tabs>
          <w:tab w:val="left" w:pos="426"/>
        </w:tabs>
        <w:spacing w:line="360" w:lineRule="auto"/>
        <w:ind w:left="426" w:right="57"/>
        <w:jc w:val="both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>
      <w:pPr>
        <w:spacing w:after="0" w:line="360" w:lineRule="auto"/>
        <w:ind w:left="360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ascii="Times New Roman" w:hAnsi="Times New Roman" w:eastAsia="Calibri"/>
          <w:sz w:val="24"/>
          <w:szCs w:val="24"/>
          <w:lang w:eastAsia="en-US"/>
        </w:rPr>
        <w:t xml:space="preserve">     1.Образование водно-липидной эмульсии кожи.</w:t>
      </w:r>
    </w:p>
    <w:p>
      <w:pPr>
        <w:spacing w:after="0" w:line="360" w:lineRule="auto"/>
        <w:ind w:left="720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ascii="Times New Roman" w:hAnsi="Times New Roman" w:eastAsia="Calibri"/>
          <w:sz w:val="24"/>
          <w:szCs w:val="24"/>
          <w:lang w:eastAsia="en-US"/>
        </w:rPr>
        <w:t>2.Водородный показатель (pH) эмульсии кожи лица и волосистой части головы. Понятие и признаки нормальной, жирной и сухой кожи, нормальных, сухих и жирных волос.</w:t>
      </w:r>
    </w:p>
    <w:p>
      <w:pPr>
        <w:tabs>
          <w:tab w:val="left" w:pos="426"/>
        </w:tabs>
        <w:spacing w:line="360" w:lineRule="auto"/>
        <w:ind w:left="426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Схематично изобразите расположение потовых желез</w:t>
      </w:r>
    </w:p>
    <w:p>
      <w:pPr>
        <w:pStyle w:val="13"/>
        <w:spacing w:line="360" w:lineRule="auto"/>
        <w:ind w:left="426" w:right="57"/>
        <w:jc w:val="both"/>
      </w:pPr>
    </w:p>
    <w:p>
      <w:pPr>
        <w:pStyle w:val="13"/>
        <w:spacing w:line="360" w:lineRule="auto"/>
        <w:ind w:left="426" w:right="57"/>
        <w:jc w:val="both"/>
      </w:pPr>
    </w:p>
    <w:p>
      <w:pPr>
        <w:pStyle w:val="13"/>
        <w:spacing w:line="360" w:lineRule="auto"/>
        <w:ind w:left="426" w:right="57"/>
        <w:jc w:val="both"/>
      </w:pPr>
    </w:p>
    <w:p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>
      <w:pPr>
        <w:spacing w:after="0" w:line="360" w:lineRule="auto"/>
        <w:ind w:left="360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ascii="Times New Roman" w:hAnsi="Times New Roman" w:eastAsia="Calibri"/>
          <w:sz w:val="24"/>
          <w:szCs w:val="24"/>
          <w:lang w:eastAsia="en-US"/>
        </w:rPr>
        <w:t xml:space="preserve">1Процесс старения волос. </w:t>
      </w:r>
    </w:p>
    <w:p>
      <w:pPr>
        <w:spacing w:after="0" w:line="360" w:lineRule="auto"/>
        <w:ind w:left="360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ascii="Times New Roman" w:hAnsi="Times New Roman" w:eastAsia="Calibri"/>
          <w:sz w:val="24"/>
          <w:szCs w:val="24"/>
          <w:lang w:eastAsia="en-US"/>
        </w:rPr>
        <w:t xml:space="preserve">2Последствия воздействия различных технологических факторов на кожу головы и волосы при проведении парикмахерских работ. </w:t>
      </w:r>
    </w:p>
    <w:p>
      <w:pPr>
        <w:tabs>
          <w:tab w:val="left" w:pos="426"/>
        </w:tabs>
        <w:spacing w:line="360" w:lineRule="auto"/>
        <w:ind w:left="426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Схематично изобразите строение стержня волос</w:t>
      </w:r>
    </w:p>
    <w:p>
      <w:pPr>
        <w:pStyle w:val="13"/>
        <w:spacing w:line="360" w:lineRule="auto"/>
        <w:ind w:left="426" w:right="57"/>
        <w:jc w:val="both"/>
      </w:pPr>
    </w:p>
    <w:p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pStyle w:val="13"/>
        <w:spacing w:line="276" w:lineRule="auto"/>
        <w:ind w:left="426" w:right="57"/>
        <w:jc w:val="both"/>
      </w:pPr>
    </w:p>
    <w:p>
      <w:pPr>
        <w:pStyle w:val="13"/>
        <w:tabs>
          <w:tab w:val="left" w:pos="426"/>
        </w:tabs>
        <w:spacing w:line="276" w:lineRule="auto"/>
        <w:ind w:left="426" w:right="57"/>
        <w:jc w:val="both"/>
      </w:pPr>
    </w:p>
    <w:p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pStyle w:val="13"/>
        <w:spacing w:line="276" w:lineRule="auto"/>
        <w:ind w:left="426" w:right="57"/>
        <w:jc w:val="both"/>
      </w:pPr>
    </w:p>
    <w:p>
      <w:pPr>
        <w:ind w:left="426"/>
        <w:jc w:val="both"/>
        <w:rPr>
          <w:rFonts w:ascii="Times New Roman" w:hAnsi="Times New Roman"/>
          <w:sz w:val="24"/>
          <w:szCs w:val="24"/>
        </w:rPr>
      </w:pPr>
    </w:p>
    <w:sectPr>
      <w:headerReference r:id="rId5" w:type="default"/>
      <w:footerReference r:id="rId6" w:type="default"/>
      <w:type w:val="continuous"/>
      <w:pgSz w:w="11906" w:h="8419"/>
      <w:pgMar w:top="284" w:right="851" w:bottom="284" w:left="851" w:header="709" w:footer="442" w:gutter="0"/>
      <w:pgBorders w:offsetFrom="page">
        <w:top w:val="dashed" w:color="auto" w:sz="4" w:space="0"/>
        <w:left w:val="dashed" w:color="auto" w:sz="4" w:space="0"/>
        <w:bottom w:val="dashed" w:color="auto" w:sz="4" w:space="0"/>
        <w:right w:val="dashed" w:color="auto" w:sz="4" w:space="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6108"/>
        <w:tab w:val="clear" w:pos="4677"/>
        <w:tab w:val="clear" w:pos="9355"/>
      </w:tabs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Преподаватель </w:t>
    </w:r>
    <w:r>
      <w:rPr>
        <w:rFonts w:ascii="Times New Roman" w:hAnsi="Times New Roman"/>
        <w:sz w:val="24"/>
      </w:rPr>
      <w:tab/>
    </w:r>
    <w:bookmarkStart w:id="0" w:name="_GoBack"/>
    <w:bookmarkEnd w:id="0"/>
    <w:r>
      <w:rPr>
        <w:rFonts w:ascii="Times New Roman" w:hAnsi="Times New Roman"/>
        <w:sz w:val="24"/>
      </w:rPr>
      <w:t>О.В.Попова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/>
      </w:rPr>
      <w:t>Министерство образования, науки и молодежной политики Краснодарского края</w:t>
    </w:r>
  </w:p>
  <w:p>
    <w:pPr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ГАПОУ КК «Новороссийский колледж строительства и экономики» </w:t>
    </w:r>
  </w:p>
  <w:p>
    <w:pPr>
      <w:spacing w:after="0" w:line="240" w:lineRule="auto"/>
      <w:jc w:val="center"/>
      <w:rPr>
        <w:rFonts w:ascii="Times New Roman" w:hAnsi="Times New Roman"/>
        <w:sz w:val="12"/>
        <w:szCs w:val="24"/>
      </w:rPr>
    </w:pPr>
  </w:p>
  <w:tbl>
    <w:tblPr>
      <w:tblStyle w:val="3"/>
      <w:tblW w:w="5000" w:type="pct"/>
      <w:jc w:val="center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2876"/>
      <w:gridCol w:w="4666"/>
      <w:gridCol w:w="2878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260" w:hRule="atLeast"/>
        <w:jc w:val="center"/>
      </w:trPr>
      <w:tc>
        <w:tcPr>
          <w:tcW w:w="1380" w:type="pct"/>
          <w:tcBorders>
            <w:top w:val="single" w:color="auto" w:sz="4" w:space="0"/>
            <w:left w:val="nil"/>
            <w:bottom w:val="single" w:color="auto" w:sz="4" w:space="0"/>
            <w:right w:val="single" w:color="auto" w:sz="4" w:space="0"/>
          </w:tcBorders>
        </w:tcPr>
        <w:p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4"/>
            </w:rPr>
          </w:pPr>
          <w:r>
            <w:rPr>
              <w:rFonts w:ascii="Times New Roman" w:hAnsi="Times New Roman"/>
              <w:sz w:val="20"/>
              <w:szCs w:val="24"/>
            </w:rPr>
            <w:t xml:space="preserve">Рассмотрено </w:t>
          </w:r>
        </w:p>
        <w:p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4"/>
            </w:rPr>
          </w:pPr>
          <w:r>
            <w:rPr>
              <w:rFonts w:ascii="Times New Roman" w:hAnsi="Times New Roman"/>
              <w:sz w:val="20"/>
              <w:szCs w:val="24"/>
            </w:rPr>
            <w:t>ЦМК дисциплин специальностей сервиса и рекламы</w:t>
          </w:r>
        </w:p>
        <w:p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4"/>
            </w:rPr>
          </w:pPr>
          <w:r>
            <w:rPr>
              <w:rFonts w:ascii="Times New Roman" w:hAnsi="Times New Roman"/>
              <w:sz w:val="20"/>
              <w:szCs w:val="24"/>
            </w:rPr>
            <w:t>Протокол № __</w:t>
          </w:r>
        </w:p>
        <w:p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4"/>
            </w:rPr>
          </w:pPr>
          <w:r>
            <w:rPr>
              <w:rFonts w:ascii="Times New Roman" w:hAnsi="Times New Roman"/>
              <w:sz w:val="20"/>
              <w:szCs w:val="24"/>
            </w:rPr>
            <w:t>от "__ "______ 202</w:t>
          </w:r>
          <w:r>
            <w:rPr>
              <w:rFonts w:hint="default" w:ascii="Times New Roman" w:hAnsi="Times New Roman"/>
              <w:sz w:val="20"/>
              <w:szCs w:val="24"/>
              <w:lang w:val="ru-RU"/>
            </w:rPr>
            <w:t>3</w:t>
          </w:r>
          <w:r>
            <w:rPr>
              <w:rFonts w:ascii="Times New Roman" w:hAnsi="Times New Roman"/>
              <w:sz w:val="20"/>
              <w:szCs w:val="24"/>
            </w:rPr>
            <w:t xml:space="preserve"> г.</w:t>
          </w:r>
        </w:p>
        <w:p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4"/>
            </w:rPr>
          </w:pPr>
        </w:p>
        <w:p>
          <w:pPr>
            <w:spacing w:after="0" w:line="360" w:lineRule="auto"/>
            <w:jc w:val="center"/>
            <w:rPr>
              <w:rFonts w:ascii="Times New Roman" w:hAnsi="Times New Roman"/>
              <w:sz w:val="20"/>
              <w:szCs w:val="24"/>
            </w:rPr>
          </w:pPr>
          <w:r>
            <w:rPr>
              <w:rFonts w:ascii="Times New Roman" w:hAnsi="Times New Roman"/>
              <w:sz w:val="20"/>
              <w:szCs w:val="24"/>
            </w:rPr>
            <w:t>Председатель ЦМК</w:t>
          </w:r>
        </w:p>
        <w:p>
          <w:pPr>
            <w:spacing w:after="0" w:line="360" w:lineRule="auto"/>
            <w:jc w:val="center"/>
            <w:rPr>
              <w:rFonts w:ascii="Times New Roman" w:hAnsi="Times New Roman"/>
              <w:sz w:val="20"/>
              <w:szCs w:val="24"/>
            </w:rPr>
          </w:pPr>
          <w:r>
            <w:rPr>
              <w:rFonts w:ascii="Times New Roman" w:hAnsi="Times New Roman"/>
              <w:sz w:val="20"/>
              <w:szCs w:val="24"/>
            </w:rPr>
            <w:t xml:space="preserve">________ Л.А. Будылдина </w:t>
          </w:r>
        </w:p>
      </w:tc>
      <w:tc>
        <w:tcPr>
          <w:tcW w:w="2239" w:type="pc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keepNext/>
            <w:spacing w:after="0" w:line="240" w:lineRule="auto"/>
            <w:jc w:val="center"/>
            <w:outlineLvl w:val="1"/>
            <w:rPr>
              <w:rFonts w:ascii="Times New Roman" w:hAnsi="Times New Roman"/>
              <w:b/>
              <w:bCs/>
              <w:sz w:val="28"/>
              <w:szCs w:val="20"/>
            </w:rPr>
          </w:pPr>
          <w:r>
            <w:rPr>
              <w:rFonts w:ascii="Times New Roman" w:hAnsi="Times New Roman"/>
              <w:b/>
              <w:bCs/>
              <w:sz w:val="28"/>
              <w:szCs w:val="20"/>
            </w:rPr>
            <w:t xml:space="preserve">Экзаменационный билет № </w:t>
          </w:r>
          <w:r>
            <w:rPr>
              <w:rFonts w:ascii="Times New Roman" w:hAnsi="Times New Roman"/>
              <w:b/>
              <w:bCs/>
              <w:sz w:val="28"/>
              <w:szCs w:val="20"/>
            </w:rPr>
            <w:fldChar w:fldCharType="begin"/>
          </w:r>
          <w:r>
            <w:rPr>
              <w:rFonts w:ascii="Times New Roman" w:hAnsi="Times New Roman"/>
              <w:b/>
              <w:bCs/>
              <w:sz w:val="28"/>
              <w:szCs w:val="20"/>
            </w:rPr>
            <w:instrText xml:space="preserve"> PAGE   \* MERGEFORMAT </w:instrText>
          </w:r>
          <w:r>
            <w:rPr>
              <w:rFonts w:ascii="Times New Roman" w:hAnsi="Times New Roman"/>
              <w:b/>
              <w:bCs/>
              <w:sz w:val="28"/>
              <w:szCs w:val="20"/>
            </w:rPr>
            <w:fldChar w:fldCharType="separate"/>
          </w:r>
          <w:r>
            <w:rPr>
              <w:rFonts w:ascii="Times New Roman" w:hAnsi="Times New Roman"/>
              <w:b/>
              <w:bCs/>
              <w:sz w:val="28"/>
              <w:szCs w:val="20"/>
            </w:rPr>
            <w:t>28</w:t>
          </w:r>
          <w:r>
            <w:rPr>
              <w:rFonts w:ascii="Times New Roman" w:hAnsi="Times New Roman"/>
              <w:b/>
              <w:bCs/>
              <w:sz w:val="28"/>
              <w:szCs w:val="20"/>
            </w:rPr>
            <w:fldChar w:fldCharType="end"/>
          </w:r>
        </w:p>
        <w:p>
          <w:pPr>
            <w:tabs>
              <w:tab w:val="right" w:pos="4074"/>
            </w:tabs>
            <w:spacing w:after="0" w:line="240" w:lineRule="auto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по дисциплине</w:t>
          </w:r>
        </w:p>
        <w:p>
          <w:pPr>
            <w:tabs>
              <w:tab w:val="right" w:pos="4074"/>
            </w:tabs>
            <w:spacing w:after="0" w:line="240" w:lineRule="auto"/>
            <w:jc w:val="center"/>
            <w:rPr>
              <w:rFonts w:ascii="Times New Roman" w:hAnsi="Times New Roman"/>
              <w:bCs/>
              <w:sz w:val="20"/>
              <w:szCs w:val="20"/>
            </w:rPr>
          </w:pPr>
          <w:r>
            <w:rPr>
              <w:rFonts w:ascii="Times New Roman" w:hAnsi="Times New Roman"/>
              <w:sz w:val="20"/>
            </w:rPr>
            <w:t xml:space="preserve"> </w:t>
          </w:r>
          <w:r>
            <w:rPr>
              <w:rFonts w:ascii="Times New Roman" w:hAnsi="Times New Roman"/>
              <w:sz w:val="20"/>
              <w:szCs w:val="20"/>
            </w:rPr>
            <w:t>«</w:t>
          </w:r>
          <w:r>
            <w:rPr>
              <w:rFonts w:ascii="Times New Roman" w:hAnsi="Times New Roman"/>
              <w:iCs/>
              <w:sz w:val="20"/>
              <w:szCs w:val="24"/>
            </w:rPr>
            <w:t>Основы анатомии и физиологии кожи и волос</w:t>
          </w:r>
          <w:r>
            <w:rPr>
              <w:rFonts w:ascii="Times New Roman" w:hAnsi="Times New Roman"/>
              <w:bCs/>
              <w:sz w:val="20"/>
              <w:szCs w:val="20"/>
            </w:rPr>
            <w:t>»</w:t>
          </w:r>
        </w:p>
        <w:p>
          <w:pPr>
            <w:tabs>
              <w:tab w:val="right" w:pos="4074"/>
            </w:tabs>
            <w:spacing w:after="0" w:line="240" w:lineRule="auto"/>
            <w:jc w:val="center"/>
            <w:rPr>
              <w:rFonts w:ascii="Times New Roman" w:hAnsi="Times New Roman"/>
              <w:bCs/>
              <w:sz w:val="20"/>
              <w:szCs w:val="20"/>
            </w:rPr>
          </w:pPr>
        </w:p>
        <w:p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для специальности</w:t>
          </w:r>
        </w:p>
        <w:p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 43.02.</w:t>
          </w:r>
          <w:r>
            <w:rPr>
              <w:rFonts w:hint="default" w:ascii="Times New Roman" w:hAnsi="Times New Roman"/>
              <w:sz w:val="20"/>
              <w:szCs w:val="20"/>
              <w:lang w:val="ru-RU"/>
            </w:rPr>
            <w:t>13</w:t>
          </w:r>
          <w:r>
            <w:rPr>
              <w:rFonts w:ascii="Times New Roman" w:hAnsi="Times New Roman"/>
              <w:sz w:val="20"/>
              <w:szCs w:val="20"/>
            </w:rPr>
            <w:t xml:space="preserve"> «</w:t>
          </w:r>
          <w:r>
            <w:rPr>
              <w:rFonts w:ascii="Times New Roman" w:hAnsi="Times New Roman"/>
              <w:b w:val="0"/>
              <w:bCs/>
              <w:sz w:val="22"/>
              <w:szCs w:val="22"/>
            </w:rPr>
            <w:t>Технология парикмахерского искусства</w:t>
          </w:r>
          <w:r>
            <w:rPr>
              <w:rFonts w:ascii="Times New Roman" w:hAnsi="Times New Roman"/>
              <w:sz w:val="20"/>
              <w:szCs w:val="20"/>
            </w:rPr>
            <w:t>»</w:t>
          </w:r>
        </w:p>
        <w:p>
          <w:pPr>
            <w:spacing w:after="0" w:line="240" w:lineRule="auto"/>
            <w:jc w:val="center"/>
            <w:rPr>
              <w:rFonts w:hint="default" w:ascii="Times New Roman" w:hAnsi="Times New Roman"/>
              <w:sz w:val="20"/>
              <w:szCs w:val="20"/>
              <w:lang w:val="ru-RU"/>
            </w:rPr>
          </w:pPr>
          <w:r>
            <w:rPr>
              <w:rFonts w:ascii="Times New Roman" w:hAnsi="Times New Roman"/>
              <w:sz w:val="20"/>
              <w:szCs w:val="20"/>
            </w:rPr>
            <w:t>группа ПИ-21-</w:t>
          </w:r>
          <w:r>
            <w:rPr>
              <w:rFonts w:hint="default" w:ascii="Times New Roman" w:hAnsi="Times New Roman"/>
              <w:sz w:val="20"/>
              <w:szCs w:val="20"/>
              <w:lang w:val="ru-RU"/>
            </w:rPr>
            <w:t>22</w:t>
          </w:r>
        </w:p>
        <w:p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.</w:t>
          </w:r>
        </w:p>
      </w:tc>
      <w:tc>
        <w:tcPr>
          <w:tcW w:w="1381" w:type="pct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</w:tcPr>
        <w:p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4"/>
            </w:rPr>
          </w:pPr>
        </w:p>
        <w:p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4"/>
            </w:rPr>
          </w:pPr>
          <w:r>
            <w:rPr>
              <w:rFonts w:ascii="Times New Roman" w:hAnsi="Times New Roman"/>
              <w:sz w:val="20"/>
              <w:szCs w:val="24"/>
            </w:rPr>
            <w:t>Утверждено:</w:t>
          </w:r>
        </w:p>
        <w:p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Зам. директора по УР</w:t>
          </w:r>
        </w:p>
        <w:p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</w:p>
        <w:p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4"/>
            </w:rPr>
            <w:t xml:space="preserve">"__ "______  </w:t>
          </w:r>
          <w:r>
            <w:rPr>
              <w:rFonts w:ascii="Times New Roman" w:hAnsi="Times New Roman"/>
              <w:sz w:val="20"/>
              <w:szCs w:val="20"/>
            </w:rPr>
            <w:t>202</w:t>
          </w:r>
          <w:r>
            <w:rPr>
              <w:rFonts w:hint="default" w:ascii="Times New Roman" w:hAnsi="Times New Roman"/>
              <w:sz w:val="20"/>
              <w:szCs w:val="20"/>
              <w:lang w:val="ru-RU"/>
            </w:rPr>
            <w:t>3</w:t>
          </w:r>
          <w:r>
            <w:rPr>
              <w:rFonts w:ascii="Times New Roman" w:hAnsi="Times New Roman"/>
              <w:sz w:val="20"/>
              <w:szCs w:val="20"/>
            </w:rPr>
            <w:t xml:space="preserve"> г.</w:t>
          </w:r>
        </w:p>
        <w:p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</w:p>
        <w:p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4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________ М.А. Кондратюк </w:t>
          </w:r>
        </w:p>
      </w:tc>
    </w:tr>
  </w:tbl>
  <w:p>
    <w:pPr>
      <w:pStyle w:val="6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4D673C"/>
    <w:multiLevelType w:val="multilevel"/>
    <w:tmpl w:val="024D673C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44B32"/>
    <w:multiLevelType w:val="multilevel"/>
    <w:tmpl w:val="06C44B3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0336C"/>
    <w:multiLevelType w:val="multilevel"/>
    <w:tmpl w:val="09C0336C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D5041"/>
    <w:multiLevelType w:val="multilevel"/>
    <w:tmpl w:val="0A9D504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40C07"/>
    <w:multiLevelType w:val="multilevel"/>
    <w:tmpl w:val="0B240C0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738EB"/>
    <w:multiLevelType w:val="multilevel"/>
    <w:tmpl w:val="183738E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E1D13"/>
    <w:multiLevelType w:val="multilevel"/>
    <w:tmpl w:val="1BEE1D1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D5105"/>
    <w:multiLevelType w:val="multilevel"/>
    <w:tmpl w:val="213D510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13B4C"/>
    <w:multiLevelType w:val="multilevel"/>
    <w:tmpl w:val="22013B4C"/>
    <w:lvl w:ilvl="0" w:tentative="0">
      <w:start w:val="1"/>
      <w:numFmt w:val="decimal"/>
      <w:lvlText w:val="%1."/>
      <w:lvlJc w:val="left"/>
      <w:pPr>
        <w:ind w:left="644" w:hanging="360"/>
      </w:p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83A0402"/>
    <w:multiLevelType w:val="multilevel"/>
    <w:tmpl w:val="283A040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E3005"/>
    <w:multiLevelType w:val="multilevel"/>
    <w:tmpl w:val="30FE300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06BA6"/>
    <w:multiLevelType w:val="multilevel"/>
    <w:tmpl w:val="45906BA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86474"/>
    <w:multiLevelType w:val="multilevel"/>
    <w:tmpl w:val="49A86474"/>
    <w:lvl w:ilvl="0" w:tentative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F5DF6"/>
    <w:multiLevelType w:val="multilevel"/>
    <w:tmpl w:val="573F5DF6"/>
    <w:lvl w:ilvl="0" w:tentative="0">
      <w:start w:val="1"/>
      <w:numFmt w:val="decimal"/>
      <w:lvlText w:val="%1."/>
      <w:lvlJc w:val="left"/>
      <w:pPr>
        <w:ind w:left="786" w:hanging="360"/>
      </w:pPr>
      <w:rPr>
        <w:rFonts w:hint="default" w:eastAsia="Times New Roman"/>
      </w:rPr>
    </w:lvl>
    <w:lvl w:ilvl="1" w:tentative="0">
      <w:start w:val="1"/>
      <w:numFmt w:val="lowerLetter"/>
      <w:lvlText w:val="%2."/>
      <w:lvlJc w:val="left"/>
      <w:pPr>
        <w:ind w:left="1506" w:hanging="360"/>
      </w:pPr>
    </w:lvl>
    <w:lvl w:ilvl="2" w:tentative="0">
      <w:start w:val="1"/>
      <w:numFmt w:val="lowerRoman"/>
      <w:lvlText w:val="%3."/>
      <w:lvlJc w:val="right"/>
      <w:pPr>
        <w:ind w:left="2226" w:hanging="180"/>
      </w:pPr>
    </w:lvl>
    <w:lvl w:ilvl="3" w:tentative="0">
      <w:start w:val="1"/>
      <w:numFmt w:val="decimal"/>
      <w:lvlText w:val="%4."/>
      <w:lvlJc w:val="left"/>
      <w:pPr>
        <w:ind w:left="2946" w:hanging="360"/>
      </w:pPr>
    </w:lvl>
    <w:lvl w:ilvl="4" w:tentative="0">
      <w:start w:val="1"/>
      <w:numFmt w:val="lowerLetter"/>
      <w:lvlText w:val="%5."/>
      <w:lvlJc w:val="left"/>
      <w:pPr>
        <w:ind w:left="3666" w:hanging="360"/>
      </w:pPr>
    </w:lvl>
    <w:lvl w:ilvl="5" w:tentative="0">
      <w:start w:val="1"/>
      <w:numFmt w:val="lowerRoman"/>
      <w:lvlText w:val="%6."/>
      <w:lvlJc w:val="right"/>
      <w:pPr>
        <w:ind w:left="4386" w:hanging="180"/>
      </w:pPr>
    </w:lvl>
    <w:lvl w:ilvl="6" w:tentative="0">
      <w:start w:val="1"/>
      <w:numFmt w:val="decimal"/>
      <w:lvlText w:val="%7."/>
      <w:lvlJc w:val="left"/>
      <w:pPr>
        <w:ind w:left="5106" w:hanging="360"/>
      </w:pPr>
    </w:lvl>
    <w:lvl w:ilvl="7" w:tentative="0">
      <w:start w:val="1"/>
      <w:numFmt w:val="lowerLetter"/>
      <w:lvlText w:val="%8."/>
      <w:lvlJc w:val="left"/>
      <w:pPr>
        <w:ind w:left="5826" w:hanging="360"/>
      </w:pPr>
    </w:lvl>
    <w:lvl w:ilvl="8" w:tentative="0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6C82673"/>
    <w:multiLevelType w:val="multilevel"/>
    <w:tmpl w:val="76C8267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14"/>
  </w:num>
  <w:num w:numId="8">
    <w:abstractNumId w:val="12"/>
  </w:num>
  <w:num w:numId="9">
    <w:abstractNumId w:val="5"/>
  </w:num>
  <w:num w:numId="10">
    <w:abstractNumId w:val="11"/>
  </w:num>
  <w:num w:numId="11">
    <w:abstractNumId w:val="8"/>
  </w:num>
  <w:num w:numId="12">
    <w:abstractNumId w:val="6"/>
  </w:num>
  <w:num w:numId="13">
    <w:abstractNumId w:val="0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gutterAtTop/>
  <w:documentProtection w:enforcement="0"/>
  <w:defaultTabStop w:val="708"/>
  <w:characterSpacingControl w:val="doNotCompress"/>
  <w:printTwoOnOne w:val="1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EE"/>
    <w:rsid w:val="00046113"/>
    <w:rsid w:val="00054B3A"/>
    <w:rsid w:val="00056170"/>
    <w:rsid w:val="00063865"/>
    <w:rsid w:val="000756DD"/>
    <w:rsid w:val="00110937"/>
    <w:rsid w:val="001524B0"/>
    <w:rsid w:val="0018062D"/>
    <w:rsid w:val="001B2233"/>
    <w:rsid w:val="001B6BAE"/>
    <w:rsid w:val="00217C47"/>
    <w:rsid w:val="00221192"/>
    <w:rsid w:val="00225735"/>
    <w:rsid w:val="002551EE"/>
    <w:rsid w:val="00324780"/>
    <w:rsid w:val="00340018"/>
    <w:rsid w:val="003708ED"/>
    <w:rsid w:val="003F0B53"/>
    <w:rsid w:val="00414155"/>
    <w:rsid w:val="004302D2"/>
    <w:rsid w:val="004374E5"/>
    <w:rsid w:val="00477198"/>
    <w:rsid w:val="0049750E"/>
    <w:rsid w:val="004D3380"/>
    <w:rsid w:val="004D6C42"/>
    <w:rsid w:val="004F68F4"/>
    <w:rsid w:val="005108EE"/>
    <w:rsid w:val="0052098C"/>
    <w:rsid w:val="00541E28"/>
    <w:rsid w:val="0058638C"/>
    <w:rsid w:val="005B3798"/>
    <w:rsid w:val="005D39E7"/>
    <w:rsid w:val="00644F09"/>
    <w:rsid w:val="006B1CF8"/>
    <w:rsid w:val="006D695A"/>
    <w:rsid w:val="006E6D1E"/>
    <w:rsid w:val="00746CE7"/>
    <w:rsid w:val="007D7399"/>
    <w:rsid w:val="00896837"/>
    <w:rsid w:val="008F7ED1"/>
    <w:rsid w:val="00917D8C"/>
    <w:rsid w:val="009548F7"/>
    <w:rsid w:val="009556CE"/>
    <w:rsid w:val="00963BD2"/>
    <w:rsid w:val="0097363F"/>
    <w:rsid w:val="009868C1"/>
    <w:rsid w:val="0099215B"/>
    <w:rsid w:val="00993B7E"/>
    <w:rsid w:val="00A414F4"/>
    <w:rsid w:val="00B01EF3"/>
    <w:rsid w:val="00B67C7B"/>
    <w:rsid w:val="00BA431E"/>
    <w:rsid w:val="00BD54ED"/>
    <w:rsid w:val="00BE02C6"/>
    <w:rsid w:val="00BE6EBC"/>
    <w:rsid w:val="00BF18F3"/>
    <w:rsid w:val="00C168F9"/>
    <w:rsid w:val="00C57B92"/>
    <w:rsid w:val="00C80FB6"/>
    <w:rsid w:val="00CA157A"/>
    <w:rsid w:val="00CA68AD"/>
    <w:rsid w:val="00CB7EC8"/>
    <w:rsid w:val="00D24132"/>
    <w:rsid w:val="00D25BB0"/>
    <w:rsid w:val="00D35F0D"/>
    <w:rsid w:val="00D96A60"/>
    <w:rsid w:val="00DC2EC8"/>
    <w:rsid w:val="00DE4548"/>
    <w:rsid w:val="00E03BEE"/>
    <w:rsid w:val="00E669BE"/>
    <w:rsid w:val="00E74555"/>
    <w:rsid w:val="00E87338"/>
    <w:rsid w:val="00EA4A93"/>
    <w:rsid w:val="00EC4DE2"/>
    <w:rsid w:val="00ED3615"/>
    <w:rsid w:val="00EE0D78"/>
    <w:rsid w:val="00F41B55"/>
    <w:rsid w:val="00F52C51"/>
    <w:rsid w:val="00FA6478"/>
    <w:rsid w:val="3A276273"/>
    <w:rsid w:val="795A1A95"/>
    <w:rsid w:val="7ACA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Body Text 2"/>
    <w:basedOn w:val="1"/>
    <w:link w:val="11"/>
    <w:uiPriority w:val="0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styleId="6">
    <w:name w:val="header"/>
    <w:basedOn w:val="1"/>
    <w:link w:val="1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footer"/>
    <w:basedOn w:val="1"/>
    <w:link w:val="19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Normal (Web)"/>
    <w:basedOn w:val="1"/>
    <w:link w:val="16"/>
    <w:uiPriority w:val="9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9">
    <w:name w:val="Body Text Indent 2"/>
    <w:basedOn w:val="1"/>
    <w:link w:val="12"/>
    <w:uiPriority w:val="0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table" w:styleId="10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2 Знак"/>
    <w:basedOn w:val="2"/>
    <w:link w:val="5"/>
    <w:uiPriority w:val="0"/>
    <w:rPr>
      <w:rFonts w:eastAsia="Times New Roman" w:cs="Times New Roman"/>
      <w:szCs w:val="24"/>
      <w:lang w:eastAsia="ru-RU"/>
    </w:rPr>
  </w:style>
  <w:style w:type="character" w:customStyle="1" w:styleId="12">
    <w:name w:val="Основной текст с отступом 2 Знак"/>
    <w:basedOn w:val="2"/>
    <w:link w:val="9"/>
    <w:uiPriority w:val="0"/>
    <w:rPr>
      <w:rFonts w:eastAsia="Times New Roman" w:cs="Times New Roman"/>
      <w:szCs w:val="24"/>
      <w:lang w:eastAsia="ar-SA"/>
    </w:rPr>
  </w:style>
  <w:style w:type="paragraph" w:styleId="13">
    <w:name w:val="List Paragraph"/>
    <w:basedOn w:val="1"/>
    <w:qFormat/>
    <w:uiPriority w:val="34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14">
    <w:name w:val="No Spacing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15">
    <w:name w:val="apple-converted-space"/>
    <w:basedOn w:val="2"/>
    <w:uiPriority w:val="0"/>
  </w:style>
  <w:style w:type="character" w:customStyle="1" w:styleId="16">
    <w:name w:val="Обычный (веб) Знак"/>
    <w:basedOn w:val="2"/>
    <w:link w:val="8"/>
    <w:locked/>
    <w:uiPriority w:val="99"/>
    <w:rPr>
      <w:rFonts w:eastAsia="Times New Roman" w:cs="Times New Roman"/>
      <w:color w:val="000000"/>
      <w:szCs w:val="24"/>
      <w:lang w:eastAsia="ru-RU"/>
    </w:rPr>
  </w:style>
  <w:style w:type="character" w:customStyle="1" w:styleId="17">
    <w:name w:val="Текст выноски Знак"/>
    <w:basedOn w:val="2"/>
    <w:link w:val="4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8">
    <w:name w:val="Верхний колонтитул Знак"/>
    <w:basedOn w:val="2"/>
    <w:link w:val="6"/>
    <w:uiPriority w:val="99"/>
    <w:rPr>
      <w:rFonts w:ascii="Calibri" w:hAnsi="Calibri" w:eastAsia="Times New Roman" w:cs="Times New Roman"/>
      <w:sz w:val="22"/>
      <w:lang w:eastAsia="ru-RU"/>
    </w:rPr>
  </w:style>
  <w:style w:type="character" w:customStyle="1" w:styleId="19">
    <w:name w:val="Нижний колонтитул Знак"/>
    <w:basedOn w:val="2"/>
    <w:link w:val="7"/>
    <w:semiHidden/>
    <w:uiPriority w:val="99"/>
    <w:rPr>
      <w:rFonts w:ascii="Calibri" w:hAnsi="Calibri" w:eastAsia="Times New Roman" w:cs="Times New Roman"/>
      <w:sz w:val="22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28</Pages>
  <Words>795</Words>
  <Characters>4537</Characters>
  <Lines>37</Lines>
  <Paragraphs>10</Paragraphs>
  <TotalTime>3</TotalTime>
  <ScaleCrop>false</ScaleCrop>
  <LinksUpToDate>false</LinksUpToDate>
  <CharactersWithSpaces>5322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2021-02-02T16:49:00Z</dcterms:created>
  <dc:creator>dostovalova</dc:creator>
  <cp:lastModifiedBy>Popova_O</cp:lastModifiedBy>
  <cp:lastPrinted>2018-12-07T05:02:00Z</cp:lastPrinted>
  <dcterms:modified xsi:type="dcterms:W3CDTF">2023-09-25T10:39:31Z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299060266541415E80E2130BDEBAE292</vt:lpwstr>
  </property>
</Properties>
</file>