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C53" w:rsidRPr="006C0C53" w:rsidRDefault="006C0C53" w:rsidP="006C0C53">
      <w:pPr>
        <w:spacing w:after="0" w:line="240" w:lineRule="auto"/>
        <w:ind w:right="139"/>
        <w:jc w:val="both"/>
        <w:rPr>
          <w:rFonts w:ascii="Times New Roman" w:hAnsi="Times New Roman"/>
          <w:b/>
          <w:color w:val="C00000"/>
          <w:sz w:val="28"/>
          <w:szCs w:val="24"/>
        </w:rPr>
      </w:pPr>
      <w:r w:rsidRPr="006C0C53">
        <w:rPr>
          <w:rFonts w:ascii="Times New Roman" w:hAnsi="Times New Roman"/>
          <w:b/>
          <w:sz w:val="24"/>
        </w:rPr>
        <w:t>ПМ.01 Разработка дизайнерских проектов промышленной продукции, предметно-пространственных комплексов</w:t>
      </w:r>
      <w:r w:rsidRPr="006C0C53">
        <w:rPr>
          <w:rFonts w:ascii="Times New Roman" w:hAnsi="Times New Roman"/>
          <w:b/>
          <w:color w:val="C00000"/>
          <w:sz w:val="28"/>
          <w:szCs w:val="24"/>
        </w:rPr>
        <w:t xml:space="preserve"> </w:t>
      </w:r>
    </w:p>
    <w:p w:rsidR="006C0C53" w:rsidRDefault="006C0C53" w:rsidP="006C0C53">
      <w:pPr>
        <w:spacing w:after="0" w:line="240" w:lineRule="auto"/>
        <w:ind w:right="139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6C0C53" w:rsidRDefault="006C0C53" w:rsidP="006C0C53">
      <w:pPr>
        <w:spacing w:after="0" w:line="240" w:lineRule="auto"/>
        <w:ind w:right="139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0D34AA">
        <w:rPr>
          <w:rFonts w:ascii="Times New Roman" w:hAnsi="Times New Roman"/>
          <w:b/>
          <w:color w:val="C00000"/>
          <w:sz w:val="24"/>
          <w:szCs w:val="24"/>
        </w:rPr>
        <w:t>МДК 0</w:t>
      </w:r>
      <w:r>
        <w:rPr>
          <w:rFonts w:ascii="Times New Roman" w:hAnsi="Times New Roman"/>
          <w:b/>
          <w:color w:val="C00000"/>
          <w:sz w:val="24"/>
          <w:szCs w:val="24"/>
        </w:rPr>
        <w:t>1</w:t>
      </w:r>
      <w:r w:rsidRPr="000D34AA">
        <w:rPr>
          <w:rFonts w:ascii="Times New Roman" w:hAnsi="Times New Roman"/>
          <w:b/>
          <w:color w:val="C00000"/>
          <w:sz w:val="24"/>
          <w:szCs w:val="24"/>
        </w:rPr>
        <w:t xml:space="preserve">.01 </w:t>
      </w:r>
      <w:r>
        <w:rPr>
          <w:rFonts w:ascii="Times New Roman" w:hAnsi="Times New Roman"/>
          <w:b/>
          <w:color w:val="C00000"/>
          <w:sz w:val="24"/>
          <w:szCs w:val="24"/>
        </w:rPr>
        <w:t>Дизайн проектирование</w:t>
      </w:r>
    </w:p>
    <w:p w:rsidR="006C0C53" w:rsidRPr="000D34AA" w:rsidRDefault="006C0C53" w:rsidP="006C0C53">
      <w:pPr>
        <w:spacing w:after="0" w:line="240" w:lineRule="auto"/>
        <w:ind w:right="139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6C0C53" w:rsidRDefault="006C0C53" w:rsidP="006C0C53">
      <w:pPr>
        <w:pStyle w:val="Default"/>
        <w:jc w:val="both"/>
        <w:rPr>
          <w:rFonts w:ascii="Times New Roman" w:hAnsi="Times New Roman"/>
          <w:b/>
          <w:bCs/>
        </w:rPr>
      </w:pPr>
      <w:r w:rsidRPr="007C4DEF">
        <w:rPr>
          <w:rFonts w:ascii="Times New Roman" w:hAnsi="Times New Roman"/>
          <w:b/>
          <w:bCs/>
        </w:rPr>
        <w:t xml:space="preserve">Раздел 1.Проведение </w:t>
      </w:r>
      <w:proofErr w:type="spellStart"/>
      <w:proofErr w:type="gramStart"/>
      <w:r w:rsidRPr="007C4DEF">
        <w:rPr>
          <w:rFonts w:ascii="Times New Roman" w:hAnsi="Times New Roman"/>
          <w:b/>
          <w:bCs/>
        </w:rPr>
        <w:t>дизайн-проектирования</w:t>
      </w:r>
      <w:proofErr w:type="spellEnd"/>
      <w:proofErr w:type="gramEnd"/>
      <w:r w:rsidRPr="007C4DEF">
        <w:rPr>
          <w:rFonts w:ascii="Times New Roman" w:hAnsi="Times New Roman"/>
          <w:b/>
          <w:bCs/>
        </w:rPr>
        <w:t xml:space="preserve"> согласно требованиям заказчика</w:t>
      </w:r>
    </w:p>
    <w:p w:rsidR="006C0C53" w:rsidRPr="000D34AA" w:rsidRDefault="006C0C53" w:rsidP="006C0C53">
      <w:pPr>
        <w:pStyle w:val="Default"/>
        <w:jc w:val="both"/>
        <w:rPr>
          <w:rStyle w:val="FontStyle83"/>
          <w:sz w:val="24"/>
          <w:szCs w:val="24"/>
        </w:rPr>
      </w:pPr>
    </w:p>
    <w:p w:rsidR="006C0C53" w:rsidRDefault="006C0C53" w:rsidP="00670C01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646781">
        <w:rPr>
          <w:rFonts w:ascii="Times New Roman" w:hAnsi="Times New Roman"/>
          <w:b/>
          <w:sz w:val="24"/>
          <w:szCs w:val="24"/>
        </w:rPr>
        <w:t>Практическая работа№</w:t>
      </w:r>
      <w:r>
        <w:rPr>
          <w:rFonts w:ascii="Times New Roman" w:hAnsi="Times New Roman"/>
          <w:b/>
          <w:sz w:val="24"/>
          <w:szCs w:val="24"/>
        </w:rPr>
        <w:t>1</w:t>
      </w:r>
    </w:p>
    <w:p w:rsidR="006C0C53" w:rsidRPr="006C0C53" w:rsidRDefault="006C0C53" w:rsidP="00670C01">
      <w:pPr>
        <w:spacing w:after="0"/>
        <w:contextualSpacing/>
        <w:rPr>
          <w:rStyle w:val="FontStyle84"/>
          <w:sz w:val="24"/>
          <w:szCs w:val="24"/>
        </w:rPr>
      </w:pPr>
      <w:r w:rsidRPr="006C0C53">
        <w:rPr>
          <w:rFonts w:ascii="Times New Roman" w:hAnsi="Times New Roman"/>
          <w:sz w:val="24"/>
          <w:szCs w:val="24"/>
        </w:rPr>
        <w:t xml:space="preserve">Изучение свойств и  законов композиции.  Разработка  композиции  из прямых линий и линий различной кривизны и  геометрических фигур.                                         </w:t>
      </w:r>
    </w:p>
    <w:p w:rsidR="00C6158B" w:rsidRPr="00B35E36" w:rsidRDefault="006C0C53" w:rsidP="00670C01">
      <w:pPr>
        <w:ind w:left="33" w:right="-57"/>
        <w:rPr>
          <w:rFonts w:ascii="Times New Roman" w:hAnsi="Times New Roman"/>
          <w:sz w:val="20"/>
          <w:szCs w:val="20"/>
        </w:rPr>
      </w:pPr>
      <w:r w:rsidRPr="000646CF">
        <w:rPr>
          <w:rFonts w:ascii="Times New Roman" w:hAnsi="Times New Roman"/>
          <w:b/>
          <w:bCs/>
          <w:i/>
          <w:iCs/>
          <w:sz w:val="24"/>
          <w:szCs w:val="24"/>
        </w:rPr>
        <w:t>Цель работы</w:t>
      </w:r>
      <w:r w:rsidRPr="000646CF">
        <w:rPr>
          <w:rFonts w:ascii="Times New Roman" w:hAnsi="Times New Roman"/>
          <w:sz w:val="24"/>
          <w:szCs w:val="24"/>
        </w:rPr>
        <w:t xml:space="preserve">: </w:t>
      </w:r>
      <w:r w:rsidR="00C6158B">
        <w:rPr>
          <w:rFonts w:ascii="Times New Roman" w:hAnsi="Times New Roman"/>
          <w:bCs/>
          <w:color w:val="000000"/>
          <w:sz w:val="24"/>
          <w:szCs w:val="24"/>
        </w:rPr>
        <w:t>и</w:t>
      </w:r>
      <w:r w:rsidR="00C6158B" w:rsidRPr="00C6158B">
        <w:rPr>
          <w:rFonts w:ascii="Times New Roman" w:hAnsi="Times New Roman"/>
          <w:bCs/>
          <w:color w:val="000000"/>
          <w:sz w:val="24"/>
          <w:szCs w:val="24"/>
        </w:rPr>
        <w:t>зучить на практике свойства и законы композ</w:t>
      </w:r>
      <w:r w:rsidR="00C6158B" w:rsidRPr="00C6158B">
        <w:rPr>
          <w:rFonts w:ascii="Times New Roman" w:hAnsi="Times New Roman"/>
          <w:bCs/>
          <w:color w:val="000000"/>
          <w:sz w:val="24"/>
          <w:szCs w:val="24"/>
        </w:rPr>
        <w:t>и</w:t>
      </w:r>
      <w:r w:rsidR="00C6158B" w:rsidRPr="00C6158B">
        <w:rPr>
          <w:rFonts w:ascii="Times New Roman" w:hAnsi="Times New Roman"/>
          <w:bCs/>
          <w:color w:val="000000"/>
          <w:sz w:val="24"/>
          <w:szCs w:val="24"/>
        </w:rPr>
        <w:t>ции.</w:t>
      </w:r>
      <w:r w:rsidR="00C6158B" w:rsidRPr="00C6158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C6158B" w:rsidRPr="00C6158B">
        <w:rPr>
          <w:rFonts w:ascii="Times New Roman" w:hAnsi="Times New Roman"/>
          <w:color w:val="000000"/>
          <w:sz w:val="24"/>
          <w:szCs w:val="24"/>
        </w:rPr>
        <w:t>На основе полученных знаний, разработать композицию из прямых линий, композицию из линий разной кривизны, композ</w:t>
      </w:r>
      <w:r w:rsidR="00C6158B" w:rsidRPr="00C6158B">
        <w:rPr>
          <w:rFonts w:ascii="Times New Roman" w:hAnsi="Times New Roman"/>
          <w:color w:val="000000"/>
          <w:sz w:val="24"/>
          <w:szCs w:val="24"/>
        </w:rPr>
        <w:t>и</w:t>
      </w:r>
      <w:r w:rsidR="00C6158B" w:rsidRPr="00C6158B">
        <w:rPr>
          <w:rFonts w:ascii="Times New Roman" w:hAnsi="Times New Roman"/>
          <w:color w:val="000000"/>
          <w:sz w:val="24"/>
          <w:szCs w:val="24"/>
        </w:rPr>
        <w:t>цию из геометрических фигур.</w:t>
      </w:r>
    </w:p>
    <w:p w:rsidR="006C0C53" w:rsidRPr="000646CF" w:rsidRDefault="006C0C53" w:rsidP="00670C01">
      <w:pPr>
        <w:spacing w:after="0"/>
        <w:ind w:left="30" w:right="139"/>
        <w:jc w:val="both"/>
        <w:rPr>
          <w:rFonts w:ascii="Times New Roman" w:hAnsi="Times New Roman"/>
          <w:i/>
          <w:iCs/>
          <w:kern w:val="1"/>
          <w:sz w:val="24"/>
          <w:szCs w:val="24"/>
          <w:shd w:val="clear" w:color="auto" w:fill="FFFFFF"/>
        </w:rPr>
      </w:pPr>
      <w:proofErr w:type="gramStart"/>
      <w:r w:rsidRPr="000646CF">
        <w:rPr>
          <w:rFonts w:ascii="Times New Roman" w:hAnsi="Times New Roman"/>
          <w:i/>
          <w:iCs/>
          <w:kern w:val="1"/>
          <w:sz w:val="24"/>
          <w:szCs w:val="24"/>
          <w:shd w:val="clear" w:color="auto" w:fill="FFFFFF"/>
        </w:rPr>
        <w:t>Практическое</w:t>
      </w:r>
      <w:proofErr w:type="gramEnd"/>
      <w:r w:rsidRPr="000646CF">
        <w:rPr>
          <w:rFonts w:ascii="Times New Roman" w:hAnsi="Times New Roman"/>
          <w:i/>
          <w:iCs/>
          <w:kern w:val="1"/>
          <w:sz w:val="24"/>
          <w:szCs w:val="24"/>
          <w:shd w:val="clear" w:color="auto" w:fill="FFFFFF"/>
        </w:rPr>
        <w:t xml:space="preserve"> работа выполняется:</w:t>
      </w:r>
    </w:p>
    <w:p w:rsidR="006C0C53" w:rsidRPr="000646CF" w:rsidRDefault="006C0C53" w:rsidP="00670C01">
      <w:pPr>
        <w:spacing w:after="0"/>
        <w:ind w:left="30"/>
        <w:jc w:val="both"/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</w:pPr>
      <w:r w:rsidRPr="000646CF"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 xml:space="preserve">- на формате </w:t>
      </w:r>
      <w:r w:rsidR="00C6158B"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>листа 20*20</w:t>
      </w:r>
      <w:r w:rsidRPr="000646CF"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 xml:space="preserve"> (ватмана или картона на усмотрение студента);</w:t>
      </w:r>
    </w:p>
    <w:p w:rsidR="006C0C53" w:rsidRDefault="006C0C53" w:rsidP="00670C01">
      <w:pPr>
        <w:spacing w:after="0"/>
        <w:ind w:left="30"/>
        <w:jc w:val="both"/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</w:pPr>
      <w:r w:rsidRPr="000646CF"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>- метод выпо</w:t>
      </w:r>
      <w:r w:rsidR="00C6158B"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>лнения – графический;</w:t>
      </w:r>
    </w:p>
    <w:p w:rsidR="00C6158B" w:rsidRPr="000646CF" w:rsidRDefault="00C6158B" w:rsidP="00670C01">
      <w:pPr>
        <w:spacing w:after="0"/>
        <w:ind w:left="30"/>
        <w:jc w:val="both"/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 xml:space="preserve">- материал </w:t>
      </w:r>
      <w:r w:rsidR="00505150"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 xml:space="preserve"> карандаш</w:t>
      </w:r>
      <w:r w:rsidR="00505150"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 xml:space="preserve"> </w:t>
      </w:r>
      <w:proofErr w:type="gramStart"/>
      <w:r w:rsidR="00505150"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>ч</w:t>
      </w:r>
      <w:proofErr w:type="gramEnd"/>
      <w:r w:rsidR="00505150"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>/б или цветной.</w:t>
      </w:r>
    </w:p>
    <w:p w:rsidR="006C0C53" w:rsidRPr="000646CF" w:rsidRDefault="006C0C53" w:rsidP="00670C01">
      <w:pPr>
        <w:shd w:val="clear" w:color="auto" w:fill="FFFFFF"/>
        <w:spacing w:after="0"/>
        <w:ind w:left="30"/>
        <w:rPr>
          <w:rFonts w:ascii="Times New Roman" w:hAnsi="Times New Roman"/>
          <w:sz w:val="24"/>
          <w:szCs w:val="24"/>
        </w:rPr>
      </w:pPr>
      <w:r w:rsidRPr="000646CF">
        <w:rPr>
          <w:rFonts w:ascii="Times New Roman" w:hAnsi="Times New Roman"/>
          <w:b/>
          <w:bCs/>
          <w:i/>
          <w:iCs/>
          <w:sz w:val="24"/>
          <w:szCs w:val="24"/>
        </w:rPr>
        <w:t>Знать:</w:t>
      </w:r>
      <w:r w:rsidRPr="000646CF">
        <w:rPr>
          <w:rFonts w:ascii="Times New Roman" w:hAnsi="Times New Roman"/>
          <w:sz w:val="24"/>
          <w:szCs w:val="24"/>
        </w:rPr>
        <w:t> </w:t>
      </w:r>
    </w:p>
    <w:p w:rsidR="00C6158B" w:rsidRDefault="006C0C53" w:rsidP="00670C01">
      <w:pPr>
        <w:shd w:val="clear" w:color="auto" w:fill="FFFFFF"/>
        <w:spacing w:after="0"/>
        <w:ind w:left="30"/>
        <w:rPr>
          <w:rFonts w:ascii="Times New Roman" w:hAnsi="Times New Roman"/>
          <w:sz w:val="24"/>
          <w:szCs w:val="24"/>
        </w:rPr>
      </w:pPr>
      <w:r w:rsidRPr="000646CF">
        <w:rPr>
          <w:rFonts w:ascii="Times New Roman" w:hAnsi="Times New Roman"/>
          <w:sz w:val="24"/>
          <w:szCs w:val="24"/>
        </w:rPr>
        <w:t xml:space="preserve">- </w:t>
      </w:r>
      <w:r w:rsidR="00C6158B">
        <w:rPr>
          <w:rFonts w:ascii="Times New Roman" w:hAnsi="Times New Roman"/>
          <w:sz w:val="24"/>
          <w:szCs w:val="24"/>
        </w:rPr>
        <w:t>законы и категории композиции</w:t>
      </w:r>
      <w:r w:rsidR="00C6158B" w:rsidRPr="000646CF">
        <w:rPr>
          <w:rFonts w:ascii="Times New Roman" w:hAnsi="Times New Roman"/>
          <w:sz w:val="24"/>
          <w:szCs w:val="24"/>
        </w:rPr>
        <w:t>;</w:t>
      </w:r>
    </w:p>
    <w:p w:rsidR="006C0C53" w:rsidRPr="000646CF" w:rsidRDefault="00C6158B" w:rsidP="00670C01">
      <w:pPr>
        <w:shd w:val="clear" w:color="auto" w:fill="FFFFFF"/>
        <w:spacing w:after="0"/>
        <w:ind w:left="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C41F3">
        <w:rPr>
          <w:rFonts w:ascii="Times New Roman" w:hAnsi="Times New Roman"/>
          <w:sz w:val="24"/>
          <w:szCs w:val="24"/>
        </w:rPr>
        <w:t>основы композиционного построения в графическом и в объемно-пространстве</w:t>
      </w:r>
      <w:r w:rsidRPr="002C41F3">
        <w:rPr>
          <w:rFonts w:ascii="Times New Roman" w:hAnsi="Times New Roman"/>
          <w:sz w:val="24"/>
          <w:szCs w:val="24"/>
        </w:rPr>
        <w:t>н</w:t>
      </w:r>
      <w:r w:rsidRPr="002C41F3">
        <w:rPr>
          <w:rFonts w:ascii="Times New Roman" w:hAnsi="Times New Roman"/>
          <w:sz w:val="24"/>
          <w:szCs w:val="24"/>
        </w:rPr>
        <w:t>ном дизайне</w:t>
      </w:r>
      <w:r w:rsidR="006C0C53" w:rsidRPr="000646CF">
        <w:rPr>
          <w:rFonts w:ascii="Times New Roman" w:hAnsi="Times New Roman"/>
          <w:sz w:val="24"/>
          <w:szCs w:val="24"/>
        </w:rPr>
        <w:t>;</w:t>
      </w:r>
    </w:p>
    <w:p w:rsidR="006C0C53" w:rsidRPr="000646CF" w:rsidRDefault="006C0C53" w:rsidP="00670C01">
      <w:pPr>
        <w:shd w:val="clear" w:color="auto" w:fill="FFFFFF"/>
        <w:spacing w:after="0"/>
        <w:ind w:left="30"/>
        <w:rPr>
          <w:rFonts w:ascii="Times New Roman" w:hAnsi="Times New Roman"/>
          <w:sz w:val="24"/>
          <w:szCs w:val="24"/>
        </w:rPr>
      </w:pPr>
      <w:r w:rsidRPr="000646CF">
        <w:rPr>
          <w:rFonts w:ascii="Times New Roman" w:hAnsi="Times New Roman"/>
          <w:b/>
          <w:bCs/>
          <w:i/>
          <w:iCs/>
          <w:sz w:val="24"/>
          <w:szCs w:val="24"/>
        </w:rPr>
        <w:t>Уметь:</w:t>
      </w:r>
      <w:r w:rsidRPr="000646CF">
        <w:rPr>
          <w:rFonts w:ascii="Times New Roman" w:hAnsi="Times New Roman"/>
          <w:sz w:val="24"/>
          <w:szCs w:val="24"/>
        </w:rPr>
        <w:t> </w:t>
      </w:r>
    </w:p>
    <w:p w:rsidR="006C0C53" w:rsidRPr="000646CF" w:rsidRDefault="006C0C53" w:rsidP="00670C01">
      <w:pPr>
        <w:shd w:val="clear" w:color="auto" w:fill="FFFFFF"/>
        <w:spacing w:after="0"/>
        <w:ind w:left="30"/>
        <w:rPr>
          <w:rFonts w:ascii="Times New Roman" w:hAnsi="Times New Roman"/>
          <w:sz w:val="24"/>
          <w:szCs w:val="24"/>
        </w:rPr>
      </w:pPr>
      <w:r w:rsidRPr="000646CF">
        <w:rPr>
          <w:rFonts w:ascii="Times New Roman" w:hAnsi="Times New Roman"/>
          <w:sz w:val="24"/>
          <w:szCs w:val="24"/>
        </w:rPr>
        <w:t xml:space="preserve">- </w:t>
      </w:r>
      <w:r w:rsidR="00FB1052" w:rsidRPr="0065510F">
        <w:rPr>
          <w:rFonts w:ascii="Times New Roman" w:hAnsi="Times New Roman"/>
          <w:bCs/>
          <w:sz w:val="24"/>
          <w:szCs w:val="24"/>
          <w:lang w:eastAsia="en-US"/>
        </w:rPr>
        <w:t>Создавать целостную ко</w:t>
      </w:r>
      <w:r w:rsidR="00505150">
        <w:rPr>
          <w:rFonts w:ascii="Times New Roman" w:hAnsi="Times New Roman"/>
          <w:bCs/>
          <w:sz w:val="24"/>
          <w:szCs w:val="24"/>
          <w:lang w:eastAsia="en-US"/>
        </w:rPr>
        <w:t>м</w:t>
      </w:r>
      <w:r w:rsidR="00FB1052" w:rsidRPr="0065510F">
        <w:rPr>
          <w:rFonts w:ascii="Times New Roman" w:hAnsi="Times New Roman"/>
          <w:bCs/>
          <w:sz w:val="24"/>
          <w:szCs w:val="24"/>
          <w:lang w:eastAsia="en-US"/>
        </w:rPr>
        <w:t>позицию на пло</w:t>
      </w:r>
      <w:r w:rsidR="00FB1052" w:rsidRPr="0065510F">
        <w:rPr>
          <w:rFonts w:ascii="Times New Roman" w:hAnsi="Times New Roman"/>
          <w:bCs/>
          <w:sz w:val="24"/>
          <w:szCs w:val="24"/>
          <w:lang w:eastAsia="en-US"/>
        </w:rPr>
        <w:t>с</w:t>
      </w:r>
      <w:r w:rsidR="00FB1052">
        <w:rPr>
          <w:rFonts w:ascii="Times New Roman" w:hAnsi="Times New Roman"/>
          <w:bCs/>
          <w:sz w:val="24"/>
          <w:szCs w:val="24"/>
          <w:lang w:eastAsia="en-US"/>
        </w:rPr>
        <w:t>кос</w:t>
      </w:r>
      <w:r w:rsidR="00FB1052" w:rsidRPr="0065510F">
        <w:rPr>
          <w:rFonts w:ascii="Times New Roman" w:hAnsi="Times New Roman"/>
          <w:bCs/>
          <w:sz w:val="24"/>
          <w:szCs w:val="24"/>
          <w:lang w:eastAsia="en-US"/>
        </w:rPr>
        <w:t>ти, в объеме и пространстве, применяя известные способы построения и фо</w:t>
      </w:r>
      <w:r w:rsidR="00FB1052" w:rsidRPr="0065510F">
        <w:rPr>
          <w:rFonts w:ascii="Times New Roman" w:hAnsi="Times New Roman"/>
          <w:bCs/>
          <w:sz w:val="24"/>
          <w:szCs w:val="24"/>
          <w:lang w:eastAsia="en-US"/>
        </w:rPr>
        <w:t>р</w:t>
      </w:r>
      <w:r w:rsidR="00505150">
        <w:rPr>
          <w:rFonts w:ascii="Times New Roman" w:hAnsi="Times New Roman"/>
          <w:bCs/>
          <w:sz w:val="24"/>
          <w:szCs w:val="24"/>
          <w:lang w:eastAsia="en-US"/>
        </w:rPr>
        <w:t>мообразования</w:t>
      </w:r>
      <w:r w:rsidRPr="000646CF">
        <w:rPr>
          <w:rFonts w:ascii="Times New Roman" w:hAnsi="Times New Roman"/>
          <w:sz w:val="24"/>
          <w:szCs w:val="24"/>
        </w:rPr>
        <w:t xml:space="preserve">; </w:t>
      </w:r>
    </w:p>
    <w:p w:rsidR="006C0C53" w:rsidRPr="000646CF" w:rsidRDefault="006C0C53" w:rsidP="00670C01">
      <w:pPr>
        <w:shd w:val="clear" w:color="auto" w:fill="FFFFFF"/>
        <w:spacing w:after="0"/>
        <w:ind w:left="30"/>
        <w:rPr>
          <w:rStyle w:val="FontStyle84"/>
          <w:sz w:val="24"/>
          <w:szCs w:val="24"/>
        </w:rPr>
      </w:pPr>
      <w:r w:rsidRPr="000646CF">
        <w:rPr>
          <w:rStyle w:val="FontStyle84"/>
          <w:sz w:val="24"/>
          <w:szCs w:val="24"/>
        </w:rPr>
        <w:t xml:space="preserve">- </w:t>
      </w:r>
      <w:r w:rsidRPr="000646CF">
        <w:rPr>
          <w:rFonts w:ascii="Times New Roman" w:hAnsi="Times New Roman"/>
          <w:sz w:val="24"/>
          <w:szCs w:val="24"/>
        </w:rPr>
        <w:t xml:space="preserve">Выполнять композицию </w:t>
      </w:r>
      <w:r w:rsidR="00505150">
        <w:rPr>
          <w:rFonts w:ascii="Times New Roman" w:hAnsi="Times New Roman"/>
          <w:sz w:val="24"/>
          <w:szCs w:val="24"/>
        </w:rPr>
        <w:t xml:space="preserve">из геометрических фигур </w:t>
      </w:r>
      <w:r w:rsidRPr="000646CF">
        <w:rPr>
          <w:rFonts w:ascii="Times New Roman" w:hAnsi="Times New Roman"/>
          <w:sz w:val="24"/>
          <w:szCs w:val="24"/>
        </w:rPr>
        <w:t xml:space="preserve">с использованием различных видов </w:t>
      </w:r>
      <w:proofErr w:type="gramStart"/>
      <w:r w:rsidRPr="000646CF">
        <w:rPr>
          <w:rFonts w:ascii="Times New Roman" w:hAnsi="Times New Roman"/>
          <w:sz w:val="24"/>
          <w:szCs w:val="24"/>
        </w:rPr>
        <w:t>графической</w:t>
      </w:r>
      <w:proofErr w:type="gramEnd"/>
      <w:r w:rsidRPr="000646CF">
        <w:rPr>
          <w:rFonts w:ascii="Times New Roman" w:hAnsi="Times New Roman"/>
          <w:sz w:val="24"/>
          <w:szCs w:val="24"/>
        </w:rPr>
        <w:t xml:space="preserve"> </w:t>
      </w:r>
      <w:r w:rsidR="00FB1052">
        <w:rPr>
          <w:rFonts w:ascii="Times New Roman" w:hAnsi="Times New Roman"/>
          <w:sz w:val="24"/>
          <w:szCs w:val="24"/>
        </w:rPr>
        <w:t>средств</w:t>
      </w:r>
      <w:r w:rsidR="00FB1052" w:rsidRPr="000646CF">
        <w:rPr>
          <w:rFonts w:ascii="Times New Roman" w:hAnsi="Times New Roman"/>
          <w:sz w:val="24"/>
          <w:szCs w:val="24"/>
        </w:rPr>
        <w:t>;</w:t>
      </w:r>
    </w:p>
    <w:p w:rsidR="006C0C53" w:rsidRPr="000646CF" w:rsidRDefault="006C0C53" w:rsidP="00670C01">
      <w:pPr>
        <w:shd w:val="clear" w:color="auto" w:fill="FFFFFF"/>
        <w:spacing w:after="0"/>
        <w:ind w:left="30"/>
        <w:rPr>
          <w:rFonts w:ascii="Times New Roman" w:hAnsi="Times New Roman"/>
          <w:sz w:val="24"/>
          <w:szCs w:val="24"/>
        </w:rPr>
      </w:pPr>
      <w:r w:rsidRPr="000646CF">
        <w:rPr>
          <w:rFonts w:ascii="Times New Roman" w:hAnsi="Times New Roman"/>
          <w:b/>
          <w:bCs/>
          <w:i/>
          <w:iCs/>
          <w:sz w:val="24"/>
          <w:szCs w:val="24"/>
        </w:rPr>
        <w:t>Оснащение:</w:t>
      </w:r>
      <w:r w:rsidRPr="000646CF">
        <w:rPr>
          <w:rFonts w:ascii="Times New Roman" w:hAnsi="Times New Roman"/>
          <w:sz w:val="24"/>
          <w:szCs w:val="24"/>
        </w:rPr>
        <w:t> </w:t>
      </w:r>
    </w:p>
    <w:p w:rsidR="006C0C53" w:rsidRPr="000646CF" w:rsidRDefault="006C0C53" w:rsidP="00670C01">
      <w:pPr>
        <w:shd w:val="clear" w:color="auto" w:fill="FFFFFF"/>
        <w:spacing w:after="0"/>
        <w:ind w:left="30"/>
        <w:rPr>
          <w:rFonts w:ascii="Times New Roman" w:hAnsi="Times New Roman"/>
          <w:sz w:val="24"/>
          <w:szCs w:val="24"/>
          <w:lang w:eastAsia="ru-RU"/>
        </w:rPr>
      </w:pPr>
      <w:r w:rsidRPr="000646CF">
        <w:rPr>
          <w:rFonts w:ascii="Times New Roman" w:hAnsi="Times New Roman"/>
          <w:sz w:val="24"/>
          <w:szCs w:val="24"/>
        </w:rPr>
        <w:t xml:space="preserve">- </w:t>
      </w:r>
      <w:r w:rsidRPr="000646CF">
        <w:rPr>
          <w:rFonts w:ascii="Times New Roman" w:hAnsi="Times New Roman"/>
          <w:sz w:val="24"/>
          <w:szCs w:val="24"/>
          <w:lang w:eastAsia="ru-RU"/>
        </w:rPr>
        <w:t>наглядный материал:</w:t>
      </w:r>
    </w:p>
    <w:p w:rsidR="006C0C53" w:rsidRPr="000646CF" w:rsidRDefault="006C0C53" w:rsidP="00670C01">
      <w:pPr>
        <w:shd w:val="clear" w:color="auto" w:fill="FFFFFF"/>
        <w:spacing w:after="0"/>
        <w:ind w:left="30"/>
        <w:rPr>
          <w:rFonts w:ascii="Times New Roman" w:hAnsi="Times New Roman"/>
          <w:sz w:val="24"/>
          <w:szCs w:val="24"/>
          <w:lang w:eastAsia="ru-RU"/>
        </w:rPr>
      </w:pPr>
      <w:r w:rsidRPr="000646CF">
        <w:rPr>
          <w:rFonts w:ascii="Times New Roman" w:hAnsi="Times New Roman"/>
          <w:sz w:val="24"/>
          <w:szCs w:val="24"/>
          <w:lang w:eastAsia="ru-RU"/>
        </w:rPr>
        <w:t>/ презентация по теме;</w:t>
      </w:r>
    </w:p>
    <w:p w:rsidR="006C0C53" w:rsidRPr="000646CF" w:rsidRDefault="006C0C53" w:rsidP="00670C01">
      <w:pPr>
        <w:shd w:val="clear" w:color="auto" w:fill="FFFFFF"/>
        <w:spacing w:after="0"/>
        <w:ind w:left="30"/>
        <w:rPr>
          <w:rFonts w:ascii="Times New Roman" w:hAnsi="Times New Roman"/>
          <w:sz w:val="24"/>
          <w:szCs w:val="24"/>
          <w:lang w:eastAsia="ru-RU"/>
        </w:rPr>
      </w:pPr>
      <w:r w:rsidRPr="000646CF">
        <w:rPr>
          <w:rFonts w:ascii="Times New Roman" w:hAnsi="Times New Roman"/>
          <w:sz w:val="24"/>
          <w:szCs w:val="24"/>
          <w:lang w:eastAsia="ru-RU"/>
        </w:rPr>
        <w:t xml:space="preserve">/ иллюстрации  </w:t>
      </w:r>
      <w:r w:rsidRPr="000646CF">
        <w:rPr>
          <w:rStyle w:val="FontStyle84"/>
          <w:sz w:val="24"/>
          <w:szCs w:val="24"/>
        </w:rPr>
        <w:t xml:space="preserve">композиций с использованием </w:t>
      </w:r>
      <w:r w:rsidR="00505150">
        <w:rPr>
          <w:rStyle w:val="FontStyle84"/>
          <w:sz w:val="24"/>
          <w:szCs w:val="24"/>
        </w:rPr>
        <w:t>графических средств</w:t>
      </w:r>
      <w:r w:rsidR="00505150" w:rsidRPr="000646CF">
        <w:rPr>
          <w:rFonts w:ascii="Times New Roman" w:hAnsi="Times New Roman"/>
          <w:sz w:val="24"/>
          <w:szCs w:val="24"/>
        </w:rPr>
        <w:t>;</w:t>
      </w:r>
    </w:p>
    <w:p w:rsidR="006C0C53" w:rsidRPr="000646CF" w:rsidRDefault="006C0C53" w:rsidP="00670C01">
      <w:pPr>
        <w:shd w:val="clear" w:color="auto" w:fill="FFFFFF"/>
        <w:spacing w:after="0"/>
        <w:ind w:left="30"/>
        <w:rPr>
          <w:rFonts w:ascii="Times New Roman" w:hAnsi="Times New Roman"/>
          <w:i/>
          <w:iCs/>
          <w:sz w:val="24"/>
          <w:szCs w:val="24"/>
          <w:u w:val="single"/>
        </w:rPr>
      </w:pPr>
      <w:r w:rsidRPr="000646CF">
        <w:rPr>
          <w:rFonts w:ascii="Times New Roman" w:hAnsi="Times New Roman"/>
          <w:i/>
          <w:iCs/>
          <w:sz w:val="24"/>
          <w:szCs w:val="24"/>
          <w:u w:val="single"/>
        </w:rPr>
        <w:t>Задание для самостоятельной практической подготовки:</w:t>
      </w:r>
    </w:p>
    <w:p w:rsidR="006C0C53" w:rsidRPr="000646CF" w:rsidRDefault="006C0C53" w:rsidP="00670C01">
      <w:pPr>
        <w:shd w:val="clear" w:color="auto" w:fill="FFFFFF"/>
        <w:spacing w:after="0"/>
        <w:ind w:left="30"/>
        <w:rPr>
          <w:rFonts w:ascii="Times New Roman" w:hAnsi="Times New Roman"/>
          <w:sz w:val="24"/>
          <w:szCs w:val="24"/>
        </w:rPr>
      </w:pPr>
      <w:r w:rsidRPr="000646CF">
        <w:rPr>
          <w:rFonts w:ascii="Times New Roman" w:hAnsi="Times New Roman"/>
          <w:sz w:val="24"/>
          <w:szCs w:val="24"/>
        </w:rPr>
        <w:t xml:space="preserve">1 Работа с аналогами  в интернет </w:t>
      </w:r>
      <w:proofErr w:type="gramStart"/>
      <w:r w:rsidRPr="000646CF">
        <w:rPr>
          <w:rFonts w:ascii="Times New Roman" w:hAnsi="Times New Roman"/>
          <w:sz w:val="24"/>
          <w:szCs w:val="24"/>
        </w:rPr>
        <w:t>ресурсах</w:t>
      </w:r>
      <w:proofErr w:type="gramEnd"/>
      <w:r w:rsidRPr="000646CF">
        <w:rPr>
          <w:rFonts w:ascii="Times New Roman" w:hAnsi="Times New Roman"/>
          <w:sz w:val="24"/>
          <w:szCs w:val="24"/>
        </w:rPr>
        <w:t>, журналах, книгах и т.п.</w:t>
      </w:r>
    </w:p>
    <w:p w:rsidR="006C0C53" w:rsidRDefault="006C0C53" w:rsidP="00670C01">
      <w:pPr>
        <w:spacing w:after="0"/>
        <w:ind w:left="30"/>
        <w:rPr>
          <w:rFonts w:ascii="Times New Roman" w:hAnsi="Times New Roman"/>
          <w:sz w:val="24"/>
          <w:szCs w:val="24"/>
        </w:rPr>
      </w:pPr>
      <w:r w:rsidRPr="000646CF">
        <w:rPr>
          <w:rFonts w:ascii="Times New Roman" w:hAnsi="Times New Roman"/>
          <w:sz w:val="24"/>
          <w:szCs w:val="24"/>
        </w:rPr>
        <w:t>2</w:t>
      </w:r>
      <w:proofErr w:type="gramStart"/>
      <w:r w:rsidRPr="000646CF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0646CF">
        <w:rPr>
          <w:rFonts w:ascii="Times New Roman" w:hAnsi="Times New Roman"/>
          <w:sz w:val="24"/>
          <w:szCs w:val="24"/>
        </w:rPr>
        <w:t xml:space="preserve">родумать и разработать в конспекте 2 – 3 эскиза </w:t>
      </w:r>
      <w:r w:rsidR="00505150">
        <w:rPr>
          <w:rStyle w:val="FontStyle84"/>
          <w:sz w:val="24"/>
          <w:szCs w:val="24"/>
        </w:rPr>
        <w:t>композиции из базовых геометрических фигур</w:t>
      </w:r>
    </w:p>
    <w:p w:rsidR="006C0C53" w:rsidRDefault="006C0C53" w:rsidP="00670C01">
      <w:pPr>
        <w:spacing w:after="0"/>
        <w:ind w:left="30"/>
        <w:jc w:val="both"/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3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>Н</w:t>
      </w:r>
      <w:proofErr w:type="gramEnd"/>
      <w:r w:rsidRPr="008551EE"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 xml:space="preserve">а формате </w:t>
      </w:r>
      <w:r w:rsidR="00505150"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>20*20</w:t>
      </w:r>
      <w:r w:rsidRPr="008551EE"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 xml:space="preserve"> выполнение композиции согласно темы</w:t>
      </w:r>
      <w:r w:rsidR="00505150">
        <w:rPr>
          <w:rFonts w:ascii="Times New Roman" w:hAnsi="Times New Roman"/>
          <w:bCs/>
          <w:kern w:val="1"/>
          <w:sz w:val="24"/>
          <w:szCs w:val="24"/>
          <w:shd w:val="clear" w:color="auto" w:fill="FFFFFF"/>
        </w:rPr>
        <w:t xml:space="preserve"> практического задания.</w:t>
      </w:r>
    </w:p>
    <w:p w:rsidR="00214A90" w:rsidRDefault="00214A90" w:rsidP="00670C01">
      <w:pPr>
        <w:spacing w:after="0"/>
        <w:ind w:left="30"/>
        <w:jc w:val="both"/>
        <w:rPr>
          <w:rFonts w:ascii="Times New Roman" w:hAnsi="Times New Roman"/>
          <w:b/>
          <w:bCs/>
          <w:i/>
          <w:kern w:val="1"/>
          <w:sz w:val="24"/>
          <w:szCs w:val="24"/>
          <w:shd w:val="clear" w:color="auto" w:fill="FFFFFF"/>
        </w:rPr>
      </w:pPr>
      <w:r w:rsidRPr="00214A90">
        <w:rPr>
          <w:rFonts w:ascii="Times New Roman" w:hAnsi="Times New Roman"/>
          <w:b/>
          <w:bCs/>
          <w:i/>
          <w:kern w:val="1"/>
          <w:sz w:val="24"/>
          <w:szCs w:val="24"/>
          <w:shd w:val="clear" w:color="auto" w:fill="FFFFFF"/>
        </w:rPr>
        <w:t>Варианты практического задания</w:t>
      </w:r>
      <w:r>
        <w:rPr>
          <w:rFonts w:ascii="Times New Roman" w:hAnsi="Times New Roman"/>
          <w:b/>
          <w:bCs/>
          <w:i/>
          <w:kern w:val="1"/>
          <w:sz w:val="24"/>
          <w:szCs w:val="24"/>
          <w:shd w:val="clear" w:color="auto" w:fill="FFFFFF"/>
        </w:rPr>
        <w:t>:</w:t>
      </w:r>
    </w:p>
    <w:p w:rsidR="00214A90" w:rsidRPr="00214A90" w:rsidRDefault="00610814" w:rsidP="00670C01">
      <w:pPr>
        <w:spacing w:after="0"/>
        <w:ind w:left="30"/>
        <w:jc w:val="both"/>
        <w:rPr>
          <w:rFonts w:ascii="Times New Roman" w:hAnsi="Times New Roman"/>
          <w:b/>
          <w:bCs/>
          <w:i/>
          <w:kern w:val="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i/>
          <w:noProof/>
          <w:kern w:val="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8396" cy="1563734"/>
            <wp:effectExtent l="19050" t="0" r="0" b="0"/>
            <wp:docPr id="12" name="Рисунок 11" descr="Screenshot_20231204-16321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1204-163215_Galler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173" cy="156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i/>
          <w:kern w:val="1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/>
          <w:b/>
          <w:bCs/>
          <w:i/>
          <w:noProof/>
          <w:kern w:val="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81436" cy="1564522"/>
            <wp:effectExtent l="19050" t="0" r="0" b="0"/>
            <wp:docPr id="13" name="Рисунок 12" descr="Screenshot_20231204-16324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1204-163241_Galler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064" cy="156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i/>
          <w:kern w:val="1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/>
          <w:b/>
          <w:bCs/>
          <w:i/>
          <w:noProof/>
          <w:kern w:val="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34901" cy="1567102"/>
            <wp:effectExtent l="19050" t="0" r="8149" b="0"/>
            <wp:docPr id="14" name="Рисунок 13" descr="Screenshot_20231204-16330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1204-163303_Galler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969" cy="1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i/>
          <w:kern w:val="1"/>
          <w:sz w:val="24"/>
          <w:szCs w:val="24"/>
          <w:shd w:val="clear" w:color="auto" w:fill="FFFFFF"/>
        </w:rPr>
        <w:t xml:space="preserve">     </w:t>
      </w:r>
      <w:r>
        <w:rPr>
          <w:rFonts w:ascii="Times New Roman" w:hAnsi="Times New Roman"/>
          <w:b/>
          <w:bCs/>
          <w:i/>
          <w:noProof/>
          <w:kern w:val="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56268" cy="1573073"/>
            <wp:effectExtent l="19050" t="0" r="5832" b="0"/>
            <wp:docPr id="15" name="Рисунок 14" descr="Screenshot_20231204-16332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1204-163325_Galler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08" cy="157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C53" w:rsidRPr="000646CF" w:rsidRDefault="006C0C53" w:rsidP="00670C01">
      <w:pPr>
        <w:spacing w:after="0"/>
        <w:ind w:left="30"/>
        <w:rPr>
          <w:rFonts w:ascii="Times New Roman" w:hAnsi="Times New Roman"/>
          <w:sz w:val="24"/>
          <w:szCs w:val="24"/>
        </w:rPr>
      </w:pPr>
    </w:p>
    <w:p w:rsidR="006C0C53" w:rsidRPr="000646CF" w:rsidRDefault="006C0C53" w:rsidP="00670C01">
      <w:pPr>
        <w:spacing w:after="0"/>
        <w:ind w:left="30"/>
        <w:rPr>
          <w:rFonts w:ascii="Times New Roman" w:hAnsi="Times New Roman"/>
          <w:b/>
          <w:bCs/>
          <w:color w:val="C00000"/>
          <w:sz w:val="24"/>
          <w:szCs w:val="24"/>
        </w:rPr>
      </w:pPr>
      <w:r w:rsidRPr="000646CF">
        <w:rPr>
          <w:rFonts w:ascii="Times New Roman" w:hAnsi="Times New Roman"/>
          <w:b/>
          <w:bCs/>
          <w:color w:val="C00000"/>
          <w:sz w:val="24"/>
          <w:szCs w:val="24"/>
        </w:rPr>
        <w:t>Лекция.</w:t>
      </w:r>
    </w:p>
    <w:p w:rsidR="00DF5826" w:rsidRDefault="00505150" w:rsidP="00670C01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181818"/>
          <w:sz w:val="24"/>
          <w:szCs w:val="24"/>
          <w:u w:val="single"/>
          <w:lang w:eastAsia="ru-RU"/>
        </w:rPr>
        <w:t>Геометрические фигуры</w:t>
      </w:r>
      <w:r w:rsidR="006C0C53" w:rsidRPr="000646CF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– </w:t>
      </w:r>
      <w:r w:rsidRPr="00505150">
        <w:rPr>
          <w:rFonts w:ascii="Times New Roman" w:hAnsi="Times New Roman"/>
          <w:color w:val="181818"/>
          <w:sz w:val="24"/>
          <w:szCs w:val="24"/>
          <w:lang w:eastAsia="ru-RU"/>
        </w:rPr>
        <w:t xml:space="preserve">Основные геометрические фигуры на плоскости — это точка и прямая линия. А простейшие фигуры — это луч, отрезок и ломаная линия. Минимальный объект в геометрии — точка. Ее особенность в том, что она не имеет размеров: у нее нет высоты, длины, радиуса. У точки можно определить только ее расположение, которое принято обозначать одной заглавной буквой латинского алфавита. </w:t>
      </w:r>
      <w:r w:rsidR="00DF5826"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Из множества точек может </w:t>
      </w:r>
      <w:proofErr w:type="gramStart"/>
      <w:r w:rsidR="00DF5826" w:rsidRPr="00DF5826">
        <w:rPr>
          <w:rFonts w:ascii="Times New Roman" w:hAnsi="Times New Roman"/>
          <w:color w:val="181818"/>
          <w:sz w:val="24"/>
          <w:szCs w:val="24"/>
          <w:lang w:eastAsia="ru-RU"/>
        </w:rPr>
        <w:t>получится</w:t>
      </w:r>
      <w:proofErr w:type="gramEnd"/>
      <w:r w:rsidR="00DF5826"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линия, а из нескольких соединенных между собой линий — геометрические фигуры. </w:t>
      </w:r>
    </w:p>
    <w:p w:rsidR="00DF5826" w:rsidRDefault="00DF5826" w:rsidP="00670C01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610814">
        <w:rPr>
          <w:rFonts w:ascii="Times New Roman" w:hAnsi="Times New Roman"/>
          <w:b/>
          <w:color w:val="181818"/>
          <w:sz w:val="24"/>
          <w:szCs w:val="24"/>
          <w:u w:val="single"/>
          <w:lang w:eastAsia="ru-RU"/>
        </w:rPr>
        <w:lastRenderedPageBreak/>
        <w:t>Геометрические тела</w:t>
      </w:r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— часть пространства, которая ограничена замкнутой поверхностью своей наружной границы. </w:t>
      </w:r>
    </w:p>
    <w:p w:rsidR="00DF5826" w:rsidRDefault="00DF5826" w:rsidP="00DF5826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b/>
          <w:color w:val="181818"/>
          <w:sz w:val="24"/>
          <w:szCs w:val="24"/>
          <w:u w:val="single"/>
          <w:lang w:eastAsia="ru-RU"/>
        </w:rPr>
      </w:pPr>
      <w:r w:rsidRPr="00DF5826">
        <w:rPr>
          <w:rFonts w:ascii="Times New Roman" w:hAnsi="Times New Roman"/>
          <w:b/>
          <w:color w:val="181818"/>
          <w:sz w:val="24"/>
          <w:szCs w:val="24"/>
          <w:u w:val="single"/>
          <w:lang w:eastAsia="ru-RU"/>
        </w:rPr>
        <w:t>Виды линий</w:t>
      </w:r>
    </w:p>
    <w:p w:rsidR="00DF5826" w:rsidRDefault="00DF5826" w:rsidP="00DF5826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b/>
          <w:color w:val="181818"/>
          <w:sz w:val="24"/>
          <w:szCs w:val="24"/>
          <w:u w:val="single"/>
          <w:lang w:eastAsia="ru-RU"/>
        </w:rPr>
      </w:pPr>
    </w:p>
    <w:p w:rsidR="00DF5826" w:rsidRDefault="00DF5826" w:rsidP="00DF5826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b/>
          <w:color w:val="181818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noProof/>
          <w:color w:val="181818"/>
          <w:sz w:val="24"/>
          <w:szCs w:val="24"/>
          <w:u w:val="single"/>
          <w:lang w:eastAsia="ru-RU"/>
        </w:rPr>
        <w:drawing>
          <wp:inline distT="0" distB="0" distL="0" distR="0">
            <wp:extent cx="5978979" cy="6981665"/>
            <wp:effectExtent l="19050" t="0" r="2721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632" cy="698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26" w:rsidRDefault="00DF5826" w:rsidP="00DF5826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DF5826" w:rsidRDefault="00DF5826" w:rsidP="00670C01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Если все точки фигуры принадлежат одной плоскости, </w:t>
      </w:r>
      <w:r w:rsidR="00610814">
        <w:rPr>
          <w:rFonts w:ascii="Times New Roman" w:hAnsi="Times New Roman"/>
          <w:color w:val="181818"/>
          <w:sz w:val="24"/>
          <w:szCs w:val="24"/>
          <w:lang w:eastAsia="ru-RU"/>
        </w:rPr>
        <w:t>то</w:t>
      </w:r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она является </w:t>
      </w:r>
      <w:r w:rsidRPr="00610814">
        <w:rPr>
          <w:rFonts w:ascii="Times New Roman" w:hAnsi="Times New Roman"/>
          <w:b/>
          <w:color w:val="181818"/>
          <w:sz w:val="24"/>
          <w:szCs w:val="24"/>
          <w:lang w:eastAsia="ru-RU"/>
        </w:rPr>
        <w:t>плоской</w:t>
      </w:r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. </w:t>
      </w:r>
    </w:p>
    <w:p w:rsidR="00DF5826" w:rsidRDefault="00DF5826" w:rsidP="00670C01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610814">
        <w:rPr>
          <w:rFonts w:ascii="Times New Roman" w:hAnsi="Times New Roman"/>
          <w:b/>
          <w:color w:val="181818"/>
          <w:sz w:val="24"/>
          <w:szCs w:val="24"/>
          <w:lang w:eastAsia="ru-RU"/>
        </w:rPr>
        <w:t>Объемная фигура</w:t>
      </w:r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— геометрическая фигура, у которой все точки не находятся на одной плоскости. </w:t>
      </w:r>
    </w:p>
    <w:p w:rsidR="00DF5826" w:rsidRDefault="00DF5826" w:rsidP="00670C01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DF5826">
        <w:rPr>
          <w:rFonts w:ascii="Times New Roman" w:hAnsi="Times New Roman"/>
          <w:b/>
          <w:color w:val="181818"/>
          <w:sz w:val="24"/>
          <w:szCs w:val="24"/>
          <w:lang w:eastAsia="ru-RU"/>
        </w:rPr>
        <w:t xml:space="preserve">Прямоугольник </w:t>
      </w:r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— параллелограмм, у которого все углы прямые. </w:t>
      </w:r>
    </w:p>
    <w:p w:rsidR="00DF5826" w:rsidRDefault="00DF5826" w:rsidP="00670C01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DF5826">
        <w:rPr>
          <w:rFonts w:ascii="Times New Roman" w:hAnsi="Times New Roman"/>
          <w:b/>
          <w:color w:val="181818"/>
          <w:sz w:val="24"/>
          <w:szCs w:val="24"/>
          <w:lang w:eastAsia="ru-RU"/>
        </w:rPr>
        <w:t>Квадрат</w:t>
      </w:r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— это тот же прямоугольник, у которого все стороны равны. </w:t>
      </w:r>
    </w:p>
    <w:p w:rsidR="00DF5826" w:rsidRDefault="00DF5826" w:rsidP="00670C01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DF5826">
        <w:rPr>
          <w:rFonts w:ascii="Times New Roman" w:hAnsi="Times New Roman"/>
          <w:b/>
          <w:color w:val="181818"/>
          <w:sz w:val="24"/>
          <w:szCs w:val="24"/>
          <w:lang w:eastAsia="ru-RU"/>
        </w:rPr>
        <w:t xml:space="preserve">Трапеция </w:t>
      </w:r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— это четырехугольник, у которого две стороны параллельны, а две не параллельны. </w:t>
      </w:r>
    </w:p>
    <w:p w:rsidR="00DF5826" w:rsidRDefault="00DF5826" w:rsidP="00670C01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DF5826">
        <w:rPr>
          <w:rFonts w:ascii="Times New Roman" w:hAnsi="Times New Roman"/>
          <w:b/>
          <w:color w:val="181818"/>
          <w:sz w:val="24"/>
          <w:szCs w:val="24"/>
          <w:lang w:eastAsia="ru-RU"/>
        </w:rPr>
        <w:t xml:space="preserve">Ромб </w:t>
      </w:r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— это параллелограмм с равными сторонами. </w:t>
      </w:r>
    </w:p>
    <w:p w:rsidR="00DF5826" w:rsidRDefault="00DF5826" w:rsidP="00670C01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DF5826">
        <w:rPr>
          <w:rFonts w:ascii="Times New Roman" w:hAnsi="Times New Roman"/>
          <w:b/>
          <w:color w:val="181818"/>
          <w:sz w:val="24"/>
          <w:szCs w:val="24"/>
          <w:lang w:eastAsia="ru-RU"/>
        </w:rPr>
        <w:t>Треугольник</w:t>
      </w:r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— это такая фигура, которая образуется, когда три отрезка соединяют три точки, не лежащие на одной прямой. Эти три точки принято называть вершинами, а отрезки — сторонами.</w:t>
      </w:r>
    </w:p>
    <w:p w:rsidR="00DF5826" w:rsidRDefault="00DF5826" w:rsidP="00670C01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/>
          <w:color w:val="181818"/>
          <w:sz w:val="24"/>
          <w:szCs w:val="24"/>
          <w:lang w:eastAsia="ru-RU"/>
        </w:rPr>
        <w:t>Виды треугольника: прямоугольный, тупоугольный, остроугольный.</w:t>
      </w:r>
    </w:p>
    <w:p w:rsidR="00DF5826" w:rsidRPr="00DF5826" w:rsidRDefault="00DF5826" w:rsidP="00670C01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DF5826">
        <w:rPr>
          <w:rFonts w:ascii="Times New Roman" w:hAnsi="Times New Roman"/>
          <w:b/>
          <w:color w:val="181818"/>
          <w:sz w:val="24"/>
          <w:szCs w:val="24"/>
          <w:lang w:eastAsia="ru-RU"/>
        </w:rPr>
        <w:t>Круг</w:t>
      </w:r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— это </w:t>
      </w:r>
      <w:proofErr w:type="spellStart"/>
      <w:proofErr w:type="gramStart"/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>это</w:t>
      </w:r>
      <w:proofErr w:type="spellEnd"/>
      <w:proofErr w:type="gramEnd"/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часть плоскости, которая лежит внутри окружности. </w:t>
      </w:r>
    </w:p>
    <w:p w:rsidR="00DF5826" w:rsidRDefault="00DF5826" w:rsidP="00670C01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DF5826">
        <w:rPr>
          <w:rFonts w:ascii="Times New Roman" w:hAnsi="Times New Roman"/>
          <w:b/>
          <w:color w:val="181818"/>
          <w:sz w:val="24"/>
          <w:szCs w:val="24"/>
          <w:lang w:eastAsia="ru-RU"/>
        </w:rPr>
        <w:lastRenderedPageBreak/>
        <w:t xml:space="preserve">Окружность </w:t>
      </w:r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>— это граница круга.</w:t>
      </w:r>
    </w:p>
    <w:p w:rsidR="00DF5826" w:rsidRDefault="00DF5826" w:rsidP="00670C01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DF5826">
        <w:rPr>
          <w:rFonts w:ascii="Times New Roman" w:hAnsi="Times New Roman"/>
          <w:b/>
          <w:color w:val="181818"/>
          <w:sz w:val="24"/>
          <w:szCs w:val="24"/>
          <w:lang w:eastAsia="ru-RU"/>
        </w:rPr>
        <w:t>Радиус окружности</w:t>
      </w:r>
      <w:r w:rsidRPr="00DF5826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— это расстояние от центра окружности до любой точки на ней. </w:t>
      </w:r>
    </w:p>
    <w:p w:rsidR="00134C84" w:rsidRDefault="00134C84" w:rsidP="00670C01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b/>
          <w:color w:val="181818"/>
          <w:sz w:val="24"/>
          <w:szCs w:val="24"/>
          <w:u w:val="single"/>
          <w:lang w:eastAsia="ru-RU"/>
        </w:rPr>
      </w:pPr>
      <w:r w:rsidRPr="00134C84">
        <w:rPr>
          <w:rFonts w:ascii="Times New Roman" w:hAnsi="Times New Roman"/>
          <w:b/>
          <w:color w:val="181818"/>
          <w:sz w:val="24"/>
          <w:szCs w:val="24"/>
          <w:u w:val="single"/>
          <w:lang w:eastAsia="ru-RU"/>
        </w:rPr>
        <w:t>Композиция.</w:t>
      </w:r>
    </w:p>
    <w:p w:rsidR="00134C84" w:rsidRDefault="00134C84" w:rsidP="00670C01">
      <w:pPr>
        <w:shd w:val="clear" w:color="auto" w:fill="FFFFFF"/>
        <w:suppressAutoHyphens w:val="0"/>
        <w:spacing w:after="0"/>
        <w:jc w:val="both"/>
        <w:rPr>
          <w:rFonts w:asciiTheme="minorHAnsi" w:hAnsiTheme="minorHAnsi"/>
          <w:color w:val="000000"/>
          <w:sz w:val="21"/>
          <w:szCs w:val="21"/>
          <w:shd w:val="clear" w:color="auto" w:fill="FFFFFF"/>
        </w:rPr>
      </w:pPr>
    </w:p>
    <w:p w:rsidR="00134C84" w:rsidRDefault="00134C84" w:rsidP="00610814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 w:rsidRPr="00134C8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Изобразительные средства</w:t>
      </w:r>
      <w:r w:rsidRPr="00134C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— форма, текстура материала, освещение, цвет — составляющие части, “кирпичики” дизайна.</w:t>
      </w:r>
      <w:proofErr w:type="gramEnd"/>
      <w:r w:rsidRPr="00134C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Для того чтобы ваша работа приобрела необходимую выразительность и воздействовала на людей определенным образом, необходимо подать все эти средства единым аккордом, создать композицию.</w:t>
      </w:r>
    </w:p>
    <w:p w:rsidR="00134C84" w:rsidRPr="00134C84" w:rsidRDefault="00134C84" w:rsidP="00610814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34C8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Композиция </w:t>
      </w:r>
      <w:r w:rsidRPr="00134C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(от лат. </w:t>
      </w:r>
      <w:proofErr w:type="spellStart"/>
      <w:r w:rsidRPr="00134C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compositio</w:t>
      </w:r>
      <w:proofErr w:type="spellEnd"/>
      <w:r w:rsidRPr="00134C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 - составление, соединение, сочетание различных частей в одно целое в соответствии с определенной идеей. Композиция в дизайне определяется содержанием, характером, назначением художественного изображения или объекта</w:t>
      </w:r>
    </w:p>
    <w:p w:rsidR="00134C84" w:rsidRDefault="00134C84" w:rsidP="00610814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34C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Композиция - наиболее яркий показатель художественного воображения. Она делает произведение цельным, выразительным и гармоничным, задает тон всему творению, формирует единое композиционное пространство. Следует обращать внимание на логику композиции, наличие смыслового и изобразительного центров. Необходимо также определить основную идею произведения, порядок рассмотрения и восприятия. Внимание должно фиксироваться в определенных местах: пусть зритель выделяет главное, находит взаимосвязь между отдельными частями.</w:t>
      </w:r>
    </w:p>
    <w:p w:rsidR="00610814" w:rsidRPr="00610814" w:rsidRDefault="00610814" w:rsidP="00610814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610814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Композиционный центр</w:t>
      </w:r>
      <w:r w:rsidRPr="00610814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- это </w:t>
      </w:r>
      <w:r w:rsidRPr="00610814">
        <w:rPr>
          <w:rFonts w:ascii="Times New Roman" w:hAnsi="Times New Roman"/>
          <w:color w:val="000000" w:themeColor="text1"/>
          <w:sz w:val="24"/>
          <w:szCs w:val="24"/>
        </w:rPr>
        <w:t>элемент, который выделяется благодаря самой логике построения композиции, поэтому его можно обозначить как «логический»</w:t>
      </w:r>
      <w:r w:rsidRPr="00610814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Основные задачи композиционного центра - это формирование композиции, как единого целого, а также удержание внимание зрителя.</w:t>
      </w:r>
    </w:p>
    <w:p w:rsidR="00134C84" w:rsidRDefault="00134C84" w:rsidP="00610814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34C8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Виды композиций.</w:t>
      </w:r>
    </w:p>
    <w:p w:rsidR="00134C84" w:rsidRPr="00134C84" w:rsidRDefault="00650B35" w:rsidP="00610814">
      <w:pPr>
        <w:pStyle w:val="a6"/>
        <w:numPr>
          <w:ilvl w:val="0"/>
          <w:numId w:val="1"/>
        </w:numPr>
        <w:shd w:val="clear" w:color="auto" w:fill="FFFFFF"/>
        <w:suppressAutoHyphens w:val="0"/>
        <w:spacing w:after="0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</w:pPr>
      <w:proofErr w:type="gram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</w:t>
      </w:r>
      <w:r w:rsidR="00134C84" w:rsidRPr="00134C8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лоскостная</w:t>
      </w:r>
      <w:r w:rsidR="00134C84" w:rsidRPr="00134C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композиция, состоящая из элементов, не выступающих над плоскостью (композиция рисунка, </w:t>
      </w:r>
      <w:hyperlink r:id="rId10" w:tooltip="Аппликация" w:history="1">
        <w:r w:rsidR="00134C84" w:rsidRPr="00134C84">
          <w:rPr>
            <w:rStyle w:val="a5"/>
            <w:rFonts w:ascii="Times New Roman" w:hAnsi="Times New Roman"/>
            <w:color w:val="216FDB"/>
            <w:sz w:val="24"/>
            <w:szCs w:val="24"/>
            <w:shd w:val="clear" w:color="auto" w:fill="FFFFFF"/>
          </w:rPr>
          <w:t>аппликация</w:t>
        </w:r>
      </w:hyperlink>
      <w:r w:rsidR="00134C84" w:rsidRPr="00134C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инкрустация, рисунок ткани и т. д.).</w:t>
      </w:r>
      <w:proofErr w:type="gramEnd"/>
      <w:r w:rsidR="00134C84" w:rsidRPr="00134C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Элементы располагаются в одной плоскости в двух направлениях: вертикальном и горизонтальном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134C84" w:rsidRPr="00134C84" w:rsidRDefault="00134C84" w:rsidP="00134C84">
      <w:pPr>
        <w:shd w:val="clear" w:color="auto" w:fill="FFFFFF"/>
        <w:suppressAutoHyphens w:val="0"/>
        <w:spacing w:after="0"/>
        <w:jc w:val="both"/>
        <w:rPr>
          <w:rFonts w:ascii="Times New Roman" w:hAnsi="Times New Roman"/>
          <w:b/>
          <w:color w:val="181818"/>
          <w:sz w:val="24"/>
          <w:szCs w:val="24"/>
          <w:u w:val="single"/>
          <w:lang w:eastAsia="ru-RU"/>
        </w:rPr>
      </w:pPr>
    </w:p>
    <w:p w:rsidR="006C0C53" w:rsidRDefault="00610814" w:rsidP="00DF5826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/>
          <w:color w:val="181818"/>
          <w:sz w:val="24"/>
          <w:szCs w:val="24"/>
          <w:lang w:eastAsia="ru-RU"/>
        </w:rPr>
        <w:t xml:space="preserve">     </w:t>
      </w:r>
      <w:r w:rsidR="00134C84">
        <w:rPr>
          <w:rFonts w:ascii="Times New Roman" w:hAnsi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781532" cy="1762699"/>
            <wp:effectExtent l="19050" t="0" r="9168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464" cy="176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81818"/>
          <w:sz w:val="24"/>
          <w:szCs w:val="24"/>
          <w:lang w:eastAsia="ru-RU"/>
        </w:rPr>
        <w:t xml:space="preserve">   </w:t>
      </w:r>
      <w:r w:rsidR="004463A6">
        <w:rPr>
          <w:rFonts w:ascii="Times New Roman" w:hAnsi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502061" cy="1762462"/>
            <wp:effectExtent l="19050" t="0" r="2889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620" cy="177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81818"/>
          <w:sz w:val="24"/>
          <w:szCs w:val="24"/>
          <w:lang w:eastAsia="ru-RU"/>
        </w:rPr>
        <w:t xml:space="preserve">   </w:t>
      </w:r>
      <w:r w:rsidR="004463A6">
        <w:rPr>
          <w:rFonts w:ascii="Times New Roman" w:hAnsi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406720" cy="1771821"/>
            <wp:effectExtent l="19050" t="0" r="298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88" cy="17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A6" w:rsidRDefault="004463A6" w:rsidP="006C0C53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610814" w:rsidRPr="00C97709" w:rsidRDefault="004463A6" w:rsidP="00610814">
      <w:pPr>
        <w:pStyle w:val="a6"/>
        <w:numPr>
          <w:ilvl w:val="0"/>
          <w:numId w:val="1"/>
        </w:numPr>
        <w:shd w:val="clear" w:color="auto" w:fill="FFFFFF"/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3A6">
        <w:rPr>
          <w:rFonts w:ascii="Helvetica" w:hAnsi="Helvetica"/>
          <w:b/>
          <w:color w:val="000000"/>
          <w:sz w:val="15"/>
          <w:szCs w:val="15"/>
          <w:shd w:val="clear" w:color="auto" w:fill="FFFFFF"/>
        </w:rPr>
        <w:t> </w:t>
      </w:r>
      <w:r w:rsidR="00650B3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</w:t>
      </w:r>
      <w:r w:rsidRPr="004463A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бъемно-фронтальная</w:t>
      </w:r>
      <w:r w:rsidRPr="004463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композиция, предусматривающая компоновку рельефных деталей на одной плоскости (оформление фасадов зданий, резьба на поверхности мебели, декоративные изделия из</w:t>
      </w:r>
      <w:r w:rsidR="006108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пластичных материалов)</w:t>
      </w:r>
    </w:p>
    <w:p w:rsidR="00C97709" w:rsidRPr="00C97709" w:rsidRDefault="00C97709" w:rsidP="00C97709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50B35" w:rsidRPr="00650B35" w:rsidRDefault="00C97709" w:rsidP="00650B35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 w:rsidR="006108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17988" cy="2019075"/>
            <wp:effectExtent l="19050" t="0" r="0" b="0"/>
            <wp:docPr id="21" name="Рисунок 20" descr="QIP Shot - Screen 3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319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589" cy="201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814" w:rsidRPr="0061081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</w:t>
      </w:r>
      <w:r w:rsidR="00650B3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1307" cy="2035819"/>
            <wp:effectExtent l="19050" t="0" r="0" b="0"/>
            <wp:docPr id="7" name="Рисунок 6" descr="QIP Shot - Screen 3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320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18" cy="20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0237" cy="2047049"/>
            <wp:effectExtent l="19050" t="0" r="5663" b="0"/>
            <wp:docPr id="22" name="Рисунок 21" descr="QIP Shot - Screen 3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320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80" cy="205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A6" w:rsidRPr="00650B35" w:rsidRDefault="004463A6" w:rsidP="00650B35">
      <w:pPr>
        <w:shd w:val="clear" w:color="auto" w:fill="FFFFFF"/>
        <w:suppressAutoHyphens w:val="0"/>
        <w:spacing w:after="0" w:line="240" w:lineRule="auto"/>
        <w:ind w:left="6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C0C53" w:rsidRDefault="00650B35" w:rsidP="00650B35">
      <w:pPr>
        <w:pStyle w:val="a6"/>
        <w:numPr>
          <w:ilvl w:val="0"/>
          <w:numId w:val="1"/>
        </w:numPr>
        <w:shd w:val="clear" w:color="auto" w:fill="FFFFFF"/>
        <w:suppressAutoHyphens w:val="0"/>
        <w:spacing w:after="0" w:line="240" w:lineRule="auto"/>
        <w:ind w:left="284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650B3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Объемно-пространственная</w:t>
      </w:r>
      <w:r w:rsidRPr="00650B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композиция из взаимосвязанных объектов, размещенных на разных уровнях и плоскостях. Рассчитана на восприятие с одной, двух или трех сторон</w:t>
      </w:r>
      <w:proofErr w:type="gramStart"/>
      <w:r w:rsidRPr="00650B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6C0C53" w:rsidRPr="00650B35">
        <w:rPr>
          <w:rFonts w:ascii="Times New Roman" w:hAnsi="Times New Roman"/>
          <w:color w:val="181818"/>
          <w:sz w:val="24"/>
          <w:szCs w:val="24"/>
          <w:lang w:eastAsia="ru-RU"/>
        </w:rPr>
        <w:t xml:space="preserve">- </w:t>
      </w:r>
      <w:proofErr w:type="gramStart"/>
      <w:r w:rsidR="006C0C53" w:rsidRPr="00650B35">
        <w:rPr>
          <w:rFonts w:ascii="Times New Roman" w:hAnsi="Times New Roman"/>
          <w:color w:val="181818"/>
          <w:sz w:val="24"/>
          <w:szCs w:val="24"/>
          <w:lang w:eastAsia="ru-RU"/>
        </w:rPr>
        <w:t>и</w:t>
      </w:r>
      <w:proofErr w:type="gramEnd"/>
      <w:r w:rsidR="006C0C53" w:rsidRPr="00650B35">
        <w:rPr>
          <w:rFonts w:ascii="Times New Roman" w:hAnsi="Times New Roman"/>
          <w:color w:val="181818"/>
          <w:sz w:val="24"/>
          <w:szCs w:val="24"/>
          <w:lang w:eastAsia="ru-RU"/>
        </w:rPr>
        <w:t>зменение соотношений как внутри одного предмета, так и между несколькими</w:t>
      </w:r>
      <w:r w:rsidRPr="00650B35">
        <w:rPr>
          <w:rFonts w:ascii="Times New Roman" w:hAnsi="Times New Roman"/>
          <w:color w:val="181818"/>
          <w:sz w:val="24"/>
          <w:szCs w:val="24"/>
          <w:lang w:eastAsia="ru-RU"/>
        </w:rPr>
        <w:t>.</w:t>
      </w:r>
    </w:p>
    <w:p w:rsidR="00610814" w:rsidRPr="00610814" w:rsidRDefault="00610814" w:rsidP="00610814">
      <w:pPr>
        <w:shd w:val="clear" w:color="auto" w:fill="FFFFFF"/>
        <w:suppressAutoHyphens w:val="0"/>
        <w:spacing w:after="0" w:line="240" w:lineRule="auto"/>
        <w:ind w:left="-76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:rsidR="00650B35" w:rsidRPr="00650B35" w:rsidRDefault="00650B35" w:rsidP="00650B35">
      <w:pPr>
        <w:shd w:val="clear" w:color="auto" w:fill="FFFFFF"/>
        <w:suppressAutoHyphens w:val="0"/>
        <w:spacing w:after="0" w:line="240" w:lineRule="auto"/>
        <w:ind w:left="6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51394" cy="1921489"/>
            <wp:effectExtent l="19050" t="0" r="1256" b="0"/>
            <wp:docPr id="10" name="Рисунок 9" descr="QIP Shot - Screen 3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329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723" cy="192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65985" cy="1919236"/>
            <wp:effectExtent l="19050" t="0" r="0" b="0"/>
            <wp:docPr id="11" name="Рисунок 10" descr="QIP Shot - Screen 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314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84" cy="19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C53" w:rsidRPr="000646CF" w:rsidRDefault="006C0C53" w:rsidP="006C0C53">
      <w:pPr>
        <w:spacing w:after="0" w:line="240" w:lineRule="auto"/>
        <w:ind w:left="30"/>
        <w:jc w:val="both"/>
        <w:rPr>
          <w:rFonts w:ascii="Times New Roman" w:hAnsi="Times New Roman"/>
          <w:sz w:val="24"/>
          <w:szCs w:val="24"/>
        </w:rPr>
      </w:pPr>
    </w:p>
    <w:p w:rsidR="006C0C53" w:rsidRDefault="006C0C53" w:rsidP="006C0C53">
      <w:pPr>
        <w:spacing w:after="0" w:line="240" w:lineRule="auto"/>
        <w:ind w:left="30"/>
        <w:jc w:val="both"/>
      </w:pPr>
    </w:p>
    <w:p w:rsidR="006C0C53" w:rsidRPr="00C97709" w:rsidRDefault="00C97709" w:rsidP="006C0C53">
      <w:pPr>
        <w:rPr>
          <w:rFonts w:ascii="Times New Roman" w:hAnsi="Times New Roman"/>
          <w:b/>
          <w:sz w:val="24"/>
          <w:szCs w:val="24"/>
        </w:rPr>
      </w:pPr>
      <w:r w:rsidRPr="00C97709">
        <w:rPr>
          <w:rFonts w:ascii="Times New Roman" w:hAnsi="Times New Roman"/>
          <w:b/>
          <w:sz w:val="24"/>
          <w:szCs w:val="24"/>
        </w:rPr>
        <w:t>Выводы.</w:t>
      </w:r>
    </w:p>
    <w:p w:rsidR="004C2857" w:rsidRDefault="004C2857"/>
    <w:sectPr w:rsidR="004C2857" w:rsidSect="00505150">
      <w:pgSz w:w="11906" w:h="16838"/>
      <w:pgMar w:top="568" w:right="282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o Sans Intel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883D72"/>
    <w:multiLevelType w:val="hybridMultilevel"/>
    <w:tmpl w:val="1F86A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B26A4A"/>
    <w:multiLevelType w:val="hybridMultilevel"/>
    <w:tmpl w:val="5EC65742"/>
    <w:lvl w:ilvl="0" w:tplc="66F2EB8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C0C53"/>
    <w:rsid w:val="00134C84"/>
    <w:rsid w:val="00214A90"/>
    <w:rsid w:val="004463A6"/>
    <w:rsid w:val="004C2857"/>
    <w:rsid w:val="00505150"/>
    <w:rsid w:val="00610814"/>
    <w:rsid w:val="00650B35"/>
    <w:rsid w:val="00670C01"/>
    <w:rsid w:val="006C0C53"/>
    <w:rsid w:val="00C6158B"/>
    <w:rsid w:val="00C97709"/>
    <w:rsid w:val="00DF5826"/>
    <w:rsid w:val="00FB1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C53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84">
    <w:name w:val="Font Style84"/>
    <w:uiPriority w:val="99"/>
    <w:rsid w:val="006C0C53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 Знак"/>
    <w:rsid w:val="006C0C53"/>
    <w:pPr>
      <w:widowControl w:val="0"/>
      <w:suppressAutoHyphens/>
      <w:autoSpaceDE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  <w:lang w:eastAsia="ar-SA"/>
    </w:rPr>
  </w:style>
  <w:style w:type="character" w:customStyle="1" w:styleId="FontStyle83">
    <w:name w:val="Font Style83"/>
    <w:uiPriority w:val="99"/>
    <w:rsid w:val="006C0C53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0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C53"/>
    <w:rPr>
      <w:rFonts w:ascii="Tahoma" w:eastAsia="Times New Roman" w:hAnsi="Tahoma" w:cs="Tahoma"/>
      <w:sz w:val="16"/>
      <w:szCs w:val="16"/>
      <w:lang w:eastAsia="ar-SA"/>
    </w:rPr>
  </w:style>
  <w:style w:type="character" w:styleId="a5">
    <w:name w:val="Hyperlink"/>
    <w:basedOn w:val="a0"/>
    <w:uiPriority w:val="99"/>
    <w:semiHidden/>
    <w:unhideWhenUsed/>
    <w:rsid w:val="00134C8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34C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hyperlink" Target="http://www.pandia.ru/text/category/applikatciya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averkieva</dc:creator>
  <cp:lastModifiedBy>averkieva</cp:lastModifiedBy>
  <cp:revision>2</cp:revision>
  <dcterms:created xsi:type="dcterms:W3CDTF">2023-12-04T13:51:00Z</dcterms:created>
  <dcterms:modified xsi:type="dcterms:W3CDTF">2023-12-04T13:51:00Z</dcterms:modified>
</cp:coreProperties>
</file>