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CF" w:rsidRPr="002E54CF" w:rsidRDefault="002E54CF" w:rsidP="002E54C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урока</w:t>
      </w:r>
      <w:r w:rsidRPr="002E5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E54CF" w:rsidRPr="001077A4" w:rsidRDefault="002E54CF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 Вступительное слово учителя.</w:t>
      </w:r>
    </w:p>
    <w:p w:rsidR="002E54CF" w:rsidRPr="002E54CF" w:rsidRDefault="001077A4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Сегодняшний урок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вящен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творчеству А.П.Чехова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Эпиграфом служит </w:t>
      </w:r>
      <w:r w:rsidR="0020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высказывание:</w:t>
      </w:r>
      <w:r w:rsidR="0020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4CF" w:rsidRPr="001077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“В человеке должно быть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всё </w:t>
      </w:r>
      <w:r w:rsidR="002E54CF" w:rsidRPr="001077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прекрасно…”.</w:t>
      </w:r>
      <w:r w:rsidR="002E54CF" w:rsidRPr="001077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слова 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мудрого человека, пристально вглядывающегося в обыденное существование простых людей,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ярко 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 творчество пи</w:t>
      </w:r>
      <w:r w:rsidR="00207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сателя, эстета,  мастера художественного слова.</w:t>
      </w:r>
    </w:p>
    <w:p w:rsidR="002E54CF" w:rsidRPr="002E54CF" w:rsidRDefault="001077A4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познакомимся с особенностями художественного мироощущения писателя, понаблюдаем, как формировалось мировоззрение этого талантливого человека, определим, как отразилась эпоха в его произведениях, убедимся, что творчество Чехова – призыв к духовному освобождению и раскрепощению человека.</w:t>
      </w:r>
    </w:p>
    <w:p w:rsidR="002E54CF" w:rsidRPr="0050033C" w:rsidRDefault="002E54CF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Работа по теме</w:t>
      </w:r>
      <w:r w:rsidR="0050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3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осуществляется с применением презентации “Страницы жизни и творчества А.П.Чехова”</w:t>
      </w:r>
    </w:p>
    <w:p w:rsidR="002E54CF" w:rsidRPr="002076ED" w:rsidRDefault="002E54CF" w:rsidP="002076ED">
      <w:pPr>
        <w:pStyle w:val="a7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207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детских и юношеских годах Чехова, оказавших влияние на формирование личности</w:t>
      </w:r>
      <w:r w:rsidRPr="00207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076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будущего писателя (</w:t>
      </w:r>
      <w:r w:rsidRPr="002076E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слайды 1-10)</w:t>
      </w:r>
    </w:p>
    <w:p w:rsidR="002076ED" w:rsidRPr="002076ED" w:rsidRDefault="002076ED" w:rsidP="002076ED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</w:t>
      </w:r>
      <w:r w:rsidR="000F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ос: Какие впечатления и факты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лет писателя могли в наибольшей мере сформировать его характер?</w:t>
      </w:r>
    </w:p>
    <w:p w:rsidR="002E54CF" w:rsidRPr="002E54CF" w:rsidRDefault="002E54CF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Непросто складывалась судьба Чехова. Но это были годы большой внутренней</w:t>
      </w:r>
      <w:r w:rsidR="0050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духовной 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500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собой, год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раннего становления, когда он учился быть независимым, </w:t>
      </w:r>
      <w:r w:rsidR="005003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старался по каплям “выдавливать из себя раба</w:t>
      </w:r>
      <w:r w:rsidR="000F6F25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proofErr w:type="gramStart"/>
      <w:r w:rsidR="005F02EE">
        <w:rPr>
          <w:rFonts w:ascii="Times New Roman" w:eastAsia="Times New Roman" w:hAnsi="Times New Roman" w:cs="Times New Roman"/>
          <w:sz w:val="24"/>
          <w:szCs w:val="24"/>
          <w:lang w:eastAsia="ru-RU"/>
        </w:rPr>
        <w:t>,“</w:t>
      </w:r>
      <w:proofErr w:type="gramEnd"/>
      <w:r w:rsidR="005F02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стоять ниже</w:t>
      </w:r>
      <w:r w:rsidR="005F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среды, в которую попал”.</w:t>
      </w:r>
    </w:p>
    <w:p w:rsidR="002E54CF" w:rsidRPr="002E54CF" w:rsidRDefault="002E54CF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Московский период.</w:t>
      </w:r>
    </w:p>
    <w:p w:rsidR="002E54CF" w:rsidRPr="002E54CF" w:rsidRDefault="002E54CF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в Таганроге, в гимназии, Чехов пробовал писать в гимназических журналах.</w:t>
      </w:r>
    </w:p>
    <w:p w:rsidR="002E54CF" w:rsidRPr="002E54CF" w:rsidRDefault="0050033C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его внутренней потребностью</w:t>
      </w:r>
      <w:r w:rsidR="000F6F2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получила развитие в Московский период творчества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4CF" w:rsidRPr="005003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E54CF" w:rsidRPr="005003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 </w:t>
      </w:r>
      <w:r w:rsidR="002E54CF" w:rsidRPr="0050033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со слайдами 11-16</w:t>
      </w:r>
      <w:r w:rsidRPr="0050033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)</w:t>
      </w:r>
    </w:p>
    <w:p w:rsidR="002E54CF" w:rsidRPr="002E54CF" w:rsidRDefault="002E54CF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Выступление подготовленных учащихся </w:t>
      </w:r>
      <w:r w:rsidR="005003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литературоведческим анализом рассказов, созданных в разные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  <w:r w:rsidR="0050033C">
        <w:rPr>
          <w:rFonts w:ascii="Times New Roman" w:eastAsia="Times New Roman" w:hAnsi="Times New Roman" w:cs="Times New Roman"/>
          <w:sz w:val="24"/>
          <w:szCs w:val="24"/>
          <w:lang w:eastAsia="ru-RU"/>
        </w:rPr>
        <w:t>ы творчества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2EE" w:rsidRDefault="005F02EE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Рассказы “без героя”: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тонкий», «Смерть чиновника». Задача – развлекать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смеяться, а не высмеивать.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“маленького” человека – гротескные историйки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4CF" w:rsidRPr="002E54CF" w:rsidRDefault="002E54CF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мотыльковой, ускользающей красоты</w:t>
      </w:r>
      <w:r w:rsidR="005F02EE">
        <w:rPr>
          <w:rFonts w:ascii="Times New Roman" w:eastAsia="Times New Roman" w:hAnsi="Times New Roman" w:cs="Times New Roman"/>
          <w:sz w:val="24"/>
          <w:szCs w:val="24"/>
          <w:lang w:eastAsia="ru-RU"/>
        </w:rPr>
        <w:t>: “Рассказ госпожи NN”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темы: красота изредка посещает мир, но это залог грядущего изменения жизни.</w:t>
      </w:r>
    </w:p>
    <w:p w:rsidR="002E54CF" w:rsidRDefault="005F02EE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5003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Родины в повести “Степь”. Гроза в степи  как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символическое обновление жизни. Предчувствие перемен</w:t>
      </w:r>
      <w:r w:rsidR="0050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2EE" w:rsidRDefault="005F02EE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64319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F6F25">
        <w:rPr>
          <w:rFonts w:ascii="Times New Roman" w:eastAsia="Times New Roman" w:hAnsi="Times New Roman" w:cs="Times New Roman"/>
          <w:sz w:val="24"/>
          <w:szCs w:val="24"/>
          <w:lang w:eastAsia="ru-RU"/>
        </w:rPr>
        <w:t>1.Р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адостное или грустное впечатление оставляют рассказы А.Чехова и почему?</w:t>
      </w:r>
    </w:p>
    <w:p w:rsidR="00643197" w:rsidRPr="002E54CF" w:rsidRDefault="000F6F25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2.Кого</w:t>
      </w:r>
      <w:r w:rsidR="0064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писателей вы знаете, кто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6431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соединял труд писателя и доктора?</w:t>
      </w:r>
    </w:p>
    <w:p w:rsidR="002E54CF" w:rsidRPr="002E54CF" w:rsidRDefault="002E54CF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Художественный талант Чехова формировался в эпоху переоценки ценностей. </w:t>
      </w:r>
      <w:r w:rsidR="0050033C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писателя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особый </w:t>
      </w:r>
      <w:r w:rsidR="0050033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почерк: его авторский голос скрыт, он изображает </w:t>
      </w:r>
      <w:r w:rsidR="005003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картину жизни в мельчайших</w:t>
      </w:r>
      <w:r w:rsidR="0059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деталях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2E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ейтмотив творчества – призыв к духовной свободе и раскрепощению человека.</w:t>
      </w:r>
      <w:r w:rsidR="0059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2E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«Чехов в грусти так же велик, как и в радости».</w:t>
      </w:r>
    </w:p>
    <w:p w:rsidR="002E54CF" w:rsidRPr="002E54CF" w:rsidRDefault="002E54CF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Третий</w:t>
      </w:r>
      <w:r w:rsidR="005F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творчества (с 1892 года, р</w:t>
      </w:r>
      <w:r w:rsidRPr="005943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абота </w:t>
      </w:r>
      <w:r w:rsidRPr="005943C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со слайдами 17-21</w:t>
      </w:r>
      <w:r w:rsidR="005943C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)</w:t>
      </w:r>
      <w:r w:rsidRPr="002E54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</w:p>
    <w:p w:rsidR="002E54CF" w:rsidRPr="002E54CF" w:rsidRDefault="002E54CF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учителя о жизни </w:t>
      </w:r>
      <w:r w:rsidR="005943C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Чехова в</w:t>
      </w:r>
      <w:r w:rsidR="0059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Мелихово. В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нимание </w:t>
      </w:r>
      <w:r w:rsidR="0059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обращено 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943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кромность, равнодушие к славе </w:t>
      </w:r>
      <w:r w:rsidR="005943CE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Чехова. </w:t>
      </w:r>
      <w:r w:rsidR="005F0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он проявляет</w:t>
      </w:r>
      <w:r w:rsidR="0059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борцом за лучшую, светлую жизнь.</w:t>
      </w:r>
    </w:p>
    <w:p w:rsidR="002E54CF" w:rsidRPr="002E54CF" w:rsidRDefault="005943CE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64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F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4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исателя 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волнуют политические вопросы, </w:t>
      </w:r>
      <w:r w:rsidR="006431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проблемы</w:t>
      </w:r>
      <w:r w:rsidR="000F6F25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будущее страны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повести “Палата №6” дана  бескомпромиссная характеристика современной Чехову 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социально-политической действительности. “Всюду палата №6”. Это – Россия…Палата – это Русь”.</w:t>
      </w:r>
    </w:p>
    <w:p w:rsidR="002E54CF" w:rsidRPr="002E54CF" w:rsidRDefault="002E54CF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</w:t>
      </w:r>
      <w:r w:rsidRPr="002E54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любви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рассказах </w:t>
      </w:r>
      <w:r w:rsidR="000F6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</w:t>
      </w:r>
      <w:r w:rsidR="00594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человеческий характер во всех</w:t>
      </w:r>
      <w:r w:rsidR="0059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проявлениях (“Верочка”, “Огни”</w:t>
      </w:r>
      <w:r w:rsidR="00643197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«Дама с собачкой»</w:t>
      </w:r>
      <w:r w:rsidR="005943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C2ED2" w:rsidRDefault="002E54CF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2E54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футлярной жизни</w:t>
      </w:r>
      <w:r w:rsidR="005943C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одна из главных в творчестве</w:t>
      </w:r>
      <w:r w:rsidR="000C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Чехова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E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C2ED2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“Человек в ф</w:t>
      </w:r>
      <w:r w:rsidR="006431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утляре”, “Крыжовник”, “О любви”</w:t>
      </w:r>
      <w:r w:rsidR="000C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 считает, что футляр – это собственническая сытость, самодовольство; человека не может удовлетворять только лично</w:t>
      </w:r>
      <w:r w:rsidR="005943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счастье, он должен стремиться к </w:t>
      </w:r>
      <w:r w:rsidR="005943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C2ED2" w:rsidRDefault="002E54CF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</w:t>
      </w:r>
      <w:r w:rsidRPr="002E54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“дворянских гнёзд”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C2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повести </w:t>
      </w:r>
      <w:r w:rsidR="000C2ED2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“Дом с мезонином”. Здесь Чехов резко подчёркивает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</w:t>
      </w:r>
      <w:proofErr w:type="spellStart"/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изжитости</w:t>
      </w:r>
      <w:proofErr w:type="spellEnd"/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дряхлости, обречённости</w:t>
      </w:r>
      <w:r w:rsidR="000C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дворянского сословия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Главная мысль</w:t>
      </w:r>
      <w:r w:rsidR="000C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любовь покидает мир, в котором люди одержимы претензиями на право владения</w:t>
      </w:r>
      <w:r w:rsidR="000C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истиной и забывают мудрость: “Н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икто не знает настоящей правды”.</w:t>
      </w:r>
    </w:p>
    <w:p w:rsidR="002E54CF" w:rsidRDefault="002E54CF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слоем бытовых, вроде бы не слишком интересных подробностей, </w:t>
      </w:r>
      <w:r w:rsidR="000C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рассказах и повестях А.Чехова 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 глубокий философский подтекст.</w:t>
      </w:r>
    </w:p>
    <w:p w:rsidR="00643197" w:rsidRPr="002E54CF" w:rsidRDefault="000F6F25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Ч</w:t>
      </w:r>
      <w:r w:rsidR="006431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помогает нам увидеть «подводное течение», подтекст в рассказах А.Чехова?</w:t>
      </w:r>
    </w:p>
    <w:p w:rsidR="002E54CF" w:rsidRPr="000C2ED2" w:rsidRDefault="002E54CF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Ялтинский период </w:t>
      </w:r>
      <w:r w:rsidRPr="000C2E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F6F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0C2E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абота </w:t>
      </w:r>
      <w:r w:rsidRPr="000C2ED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со слайдами 22-27</w:t>
      </w:r>
      <w:r w:rsidR="000C2ED2" w:rsidRPr="000C2ED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).</w:t>
      </w:r>
    </w:p>
    <w:p w:rsidR="002E54CF" w:rsidRPr="002E54CF" w:rsidRDefault="00643197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6F2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 особенность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драматургии Чехова (“театр философского настроения”).</w:t>
      </w:r>
    </w:p>
    <w:p w:rsidR="002E54CF" w:rsidRPr="002E54CF" w:rsidRDefault="002E54CF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Взаимоотношения с режиссерами, актёрами </w:t>
      </w:r>
      <w:proofErr w:type="spellStart"/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МХАТа</w:t>
      </w:r>
      <w:proofErr w:type="spellEnd"/>
      <w:r w:rsidR="00643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4CF" w:rsidRPr="000C2ED2" w:rsidRDefault="002E54CF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0C2ED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Чеховский нравственный кодекс </w:t>
      </w:r>
      <w:r w:rsidR="000C2ED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(сообщение учащегося).</w:t>
      </w:r>
    </w:p>
    <w:p w:rsidR="002E54CF" w:rsidRPr="000C2ED2" w:rsidRDefault="002E54CF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="00EC0E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Фрагменты документального фильма</w:t>
      </w:r>
      <w:r w:rsidR="000C2ED2" w:rsidRPr="000C2ED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)</w:t>
      </w:r>
      <w:r w:rsidRPr="000C2ED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 </w:t>
      </w:r>
    </w:p>
    <w:p w:rsidR="002E54CF" w:rsidRPr="002076ED" w:rsidRDefault="002E54CF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Итог урока.</w:t>
      </w:r>
    </w:p>
    <w:p w:rsidR="002E54CF" w:rsidRPr="002E54CF" w:rsidRDefault="000C2ED2" w:rsidP="000C2ED2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егодняшний разговор н</w:t>
      </w:r>
      <w:r w:rsidR="000F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должен остаться незамеченным: 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старались увидеть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Чехова-мыслителя, глубоко переживающего за судьбы людей</w:t>
      </w:r>
      <w:r w:rsidR="000B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Чехова - непримиримого борца за освобождение человека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рабства, призывающего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уховной свободе и раскрепощению. Впереди н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ждут уроки</w:t>
      </w:r>
      <w:r w:rsidR="000B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-“</w:t>
      </w:r>
      <w:proofErr w:type="gramEnd"/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погружения”в рассказы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повести, драматургию Чехова.</w:t>
      </w:r>
      <w:r w:rsidR="002E54CF"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говорить и о социальных конфликтах, и о любви.</w:t>
      </w:r>
    </w:p>
    <w:p w:rsidR="000B779E" w:rsidRDefault="000C2ED2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(Оцениваются учащиеся</w:t>
      </w:r>
      <w:r w:rsidR="0020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подготовились и приняли участие в проведении урока). </w:t>
      </w:r>
    </w:p>
    <w:p w:rsidR="002E54CF" w:rsidRPr="002076ED" w:rsidRDefault="002E54CF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IV. Домашнее задание.</w:t>
      </w:r>
    </w:p>
    <w:p w:rsidR="002E54CF" w:rsidRPr="002E54CF" w:rsidRDefault="002E54CF" w:rsidP="002E5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Сочинение-миниатюра. “Что ценил и что отвергал Чехов в жизни?” </w:t>
      </w:r>
      <w:r w:rsidR="002076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Прочесть чеховский рассказ «</w:t>
      </w:r>
      <w:proofErr w:type="spellStart"/>
      <w:r w:rsidR="002076E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="0020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2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B73" w:rsidRDefault="002E54CF" w:rsidP="002E54CF">
      <w:r w:rsidRPr="002E54CF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9B4B73" w:rsidSect="009B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2E78"/>
    <w:multiLevelType w:val="multilevel"/>
    <w:tmpl w:val="008C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54BE6"/>
    <w:multiLevelType w:val="hybridMultilevel"/>
    <w:tmpl w:val="F592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B536D"/>
    <w:multiLevelType w:val="multilevel"/>
    <w:tmpl w:val="71E6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57AD5"/>
    <w:multiLevelType w:val="multilevel"/>
    <w:tmpl w:val="29B2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4CF"/>
    <w:rsid w:val="000B779E"/>
    <w:rsid w:val="000C2ED2"/>
    <w:rsid w:val="000F6F25"/>
    <w:rsid w:val="001077A4"/>
    <w:rsid w:val="00162D10"/>
    <w:rsid w:val="001F3A8C"/>
    <w:rsid w:val="002076ED"/>
    <w:rsid w:val="002E54CF"/>
    <w:rsid w:val="00386E99"/>
    <w:rsid w:val="0050033C"/>
    <w:rsid w:val="00523D21"/>
    <w:rsid w:val="005943CE"/>
    <w:rsid w:val="005F02EE"/>
    <w:rsid w:val="00633A19"/>
    <w:rsid w:val="00643197"/>
    <w:rsid w:val="009B4B73"/>
    <w:rsid w:val="00AF5248"/>
    <w:rsid w:val="00D91E31"/>
    <w:rsid w:val="00DF0BC0"/>
    <w:rsid w:val="00EC0EF7"/>
    <w:rsid w:val="00FF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73"/>
  </w:style>
  <w:style w:type="paragraph" w:styleId="1">
    <w:name w:val="heading 1"/>
    <w:basedOn w:val="a"/>
    <w:link w:val="10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54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54CF"/>
  </w:style>
  <w:style w:type="character" w:styleId="a4">
    <w:name w:val="Emphasis"/>
    <w:basedOn w:val="a0"/>
    <w:uiPriority w:val="20"/>
    <w:qFormat/>
    <w:rsid w:val="002E54CF"/>
    <w:rPr>
      <w:i/>
      <w:iCs/>
    </w:rPr>
  </w:style>
  <w:style w:type="paragraph" w:styleId="a5">
    <w:name w:val="Normal (Web)"/>
    <w:basedOn w:val="a"/>
    <w:uiPriority w:val="99"/>
    <w:semiHidden/>
    <w:unhideWhenUsed/>
    <w:rsid w:val="002E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54CF"/>
    <w:rPr>
      <w:b/>
      <w:bCs/>
    </w:rPr>
  </w:style>
  <w:style w:type="paragraph" w:styleId="a7">
    <w:name w:val="List Paragraph"/>
    <w:basedOn w:val="a"/>
    <w:uiPriority w:val="34"/>
    <w:qFormat/>
    <w:rsid w:val="00207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9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39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7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47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578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287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ФСА</dc:creator>
  <cp:lastModifiedBy>maslova</cp:lastModifiedBy>
  <cp:revision>10</cp:revision>
  <dcterms:created xsi:type="dcterms:W3CDTF">2013-12-12T13:34:00Z</dcterms:created>
  <dcterms:modified xsi:type="dcterms:W3CDTF">2017-12-11T11:20:00Z</dcterms:modified>
</cp:coreProperties>
</file>