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C0" w:rsidRPr="000C6B0A" w:rsidRDefault="00D466C0" w:rsidP="000C6B0A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  <w:r w:rsidR="000C6B0A" w:rsidRPr="00D466C0">
        <w:rPr>
          <w:rFonts w:eastAsia="Times New Roman"/>
          <w:b/>
          <w:bCs/>
          <w:sz w:val="21"/>
          <w:szCs w:val="21"/>
          <w:lang w:eastAsia="ru-RU"/>
        </w:rPr>
        <w:t xml:space="preserve">Практической </w:t>
      </w:r>
      <w:r w:rsidRPr="00D466C0">
        <w:rPr>
          <w:rFonts w:eastAsia="Times New Roman"/>
          <w:b/>
          <w:bCs/>
          <w:sz w:val="21"/>
          <w:szCs w:val="21"/>
          <w:lang w:eastAsia="ru-RU"/>
        </w:rPr>
        <w:t xml:space="preserve">работы № </w:t>
      </w:r>
      <w:r w:rsidR="00CE6286">
        <w:rPr>
          <w:rFonts w:eastAsia="Times New Roman"/>
          <w:b/>
          <w:bCs/>
          <w:sz w:val="21"/>
          <w:szCs w:val="21"/>
          <w:lang w:eastAsia="ru-RU"/>
        </w:rPr>
        <w:t>3</w:t>
      </w:r>
    </w:p>
    <w:p w:rsidR="000C6B0A" w:rsidRPr="00D466C0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ТЕМА:</w:t>
      </w:r>
      <w:r w:rsidRPr="000C6B0A">
        <w:rPr>
          <w:rFonts w:eastAsia="Times New Roman"/>
          <w:sz w:val="24"/>
          <w:szCs w:val="24"/>
          <w:lang w:eastAsia="ru-RU"/>
        </w:rPr>
        <w:t> Управление организациями. 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Наименование работы</w:t>
      </w:r>
      <w:r w:rsidRPr="000C6B0A">
        <w:rPr>
          <w:rFonts w:eastAsia="Times New Roman"/>
          <w:sz w:val="24"/>
          <w:szCs w:val="24"/>
          <w:lang w:eastAsia="ru-RU"/>
        </w:rPr>
        <w:t>: Построение заданной организационной структуры. 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Цель работы</w:t>
      </w:r>
      <w:r w:rsidRPr="000C6B0A">
        <w:rPr>
          <w:rFonts w:eastAsia="Times New Roman"/>
          <w:sz w:val="24"/>
          <w:szCs w:val="24"/>
          <w:lang w:eastAsia="ru-RU"/>
        </w:rPr>
        <w:t>: формирование умений построения организационной структуры.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Форма организации занятия</w:t>
      </w:r>
      <w:r w:rsidRPr="000C6B0A">
        <w:rPr>
          <w:rFonts w:eastAsia="Times New Roman"/>
          <w:sz w:val="24"/>
          <w:szCs w:val="24"/>
          <w:lang w:eastAsia="ru-RU"/>
        </w:rPr>
        <w:t> – групповая.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В результате выполнения практического задания студент должен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уметь: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  использовать на практике методы планирования и организации работы подразделения;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  анализировать организационные структуры управления;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знать: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 методы планирования и организации работы подразделения;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 принципы построения организационной структуры управления;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Оснащение рабочего места</w:t>
      </w:r>
      <w:r w:rsidRPr="000C6B0A">
        <w:rPr>
          <w:rFonts w:eastAsia="Times New Roman"/>
          <w:sz w:val="24"/>
          <w:szCs w:val="24"/>
          <w:lang w:eastAsia="ru-RU"/>
        </w:rPr>
        <w:t>: инструкционная карта, тетрадь ПЗ.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Норма времени</w:t>
      </w:r>
      <w:r w:rsidRPr="000C6B0A">
        <w:rPr>
          <w:rFonts w:eastAsia="Times New Roman"/>
          <w:sz w:val="24"/>
          <w:szCs w:val="24"/>
          <w:lang w:eastAsia="ru-RU"/>
        </w:rPr>
        <w:t>: 2 часа.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Особые правила техники безопасности</w:t>
      </w:r>
      <w:r w:rsidRPr="000C6B0A">
        <w:rPr>
          <w:rFonts w:eastAsia="Times New Roman"/>
          <w:sz w:val="24"/>
          <w:szCs w:val="24"/>
          <w:lang w:eastAsia="ru-RU"/>
        </w:rPr>
        <w:t>: нет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Литература: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</w:t>
      </w:r>
      <w:r w:rsidRPr="000C6B0A">
        <w:rPr>
          <w:rFonts w:eastAsia="Times New Roman"/>
          <w:b/>
          <w:bCs/>
          <w:sz w:val="24"/>
          <w:szCs w:val="24"/>
          <w:lang w:eastAsia="ru-RU"/>
        </w:rPr>
        <w:t>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Казначевская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 Г.Б. Менеджмент. Учебное пособие/ Г.Б.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Казначевская</w:t>
      </w:r>
      <w:proofErr w:type="gramStart"/>
      <w:r w:rsidRPr="000C6B0A">
        <w:rPr>
          <w:rFonts w:eastAsia="Times New Roman"/>
          <w:sz w:val="24"/>
          <w:szCs w:val="24"/>
          <w:lang w:eastAsia="ru-RU"/>
        </w:rPr>
        <w:t>.-</w:t>
      </w:r>
      <w:proofErr w:type="gramEnd"/>
      <w:r w:rsidRPr="000C6B0A">
        <w:rPr>
          <w:rFonts w:eastAsia="Times New Roman"/>
          <w:sz w:val="24"/>
          <w:szCs w:val="24"/>
          <w:lang w:eastAsia="ru-RU"/>
        </w:rPr>
        <w:t>Изд-е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 2-е, доп. и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п</w:t>
      </w:r>
      <w:r w:rsidR="000C6B0A" w:rsidRPr="000C6B0A">
        <w:rPr>
          <w:rFonts w:eastAsia="Times New Roman"/>
          <w:sz w:val="24"/>
          <w:szCs w:val="24"/>
          <w:lang w:eastAsia="ru-RU"/>
        </w:rPr>
        <w:t>ерераб.-Ростов</w:t>
      </w:r>
      <w:proofErr w:type="spellEnd"/>
      <w:r w:rsidR="000C6B0A" w:rsidRPr="000C6B0A">
        <w:rPr>
          <w:rFonts w:eastAsia="Times New Roman"/>
          <w:sz w:val="24"/>
          <w:szCs w:val="24"/>
          <w:lang w:eastAsia="ru-RU"/>
        </w:rPr>
        <w:t> </w:t>
      </w:r>
      <w:proofErr w:type="spellStart"/>
      <w:r w:rsidR="000C6B0A" w:rsidRPr="000C6B0A">
        <w:rPr>
          <w:rFonts w:eastAsia="Times New Roman"/>
          <w:sz w:val="24"/>
          <w:szCs w:val="24"/>
          <w:lang w:eastAsia="ru-RU"/>
        </w:rPr>
        <w:t>н</w:t>
      </w:r>
      <w:proofErr w:type="spellEnd"/>
      <w:r w:rsidR="000C6B0A" w:rsidRPr="000C6B0A">
        <w:rPr>
          <w:rFonts w:eastAsia="Times New Roman"/>
          <w:sz w:val="24"/>
          <w:szCs w:val="24"/>
          <w:lang w:eastAsia="ru-RU"/>
        </w:rPr>
        <w:t>/Д: «Феникс, 2012</w:t>
      </w:r>
      <w:r w:rsidRPr="000C6B0A">
        <w:rPr>
          <w:rFonts w:eastAsia="Times New Roman"/>
          <w:sz w:val="24"/>
          <w:szCs w:val="24"/>
          <w:lang w:eastAsia="ru-RU"/>
        </w:rPr>
        <w:t>.-352с.(Серия «Учебники ХХI века»).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 Королев Ю.Б. Менеджмент в АПК. Учебник / Ю.Б. Королев, В.Д.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Коротнев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, Г.Н.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Кочетова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 xml:space="preserve">, Е.Н. Никифорова. Под ред. </w:t>
      </w:r>
      <w:r w:rsidR="000C6B0A" w:rsidRPr="000C6B0A">
        <w:rPr>
          <w:rFonts w:eastAsia="Times New Roman"/>
          <w:sz w:val="24"/>
          <w:szCs w:val="24"/>
          <w:lang w:eastAsia="ru-RU"/>
        </w:rPr>
        <w:t>Ю.Б. Королева/. – М.: Колос, 201</w:t>
      </w:r>
      <w:r w:rsidRPr="000C6B0A">
        <w:rPr>
          <w:rFonts w:eastAsia="Times New Roman"/>
          <w:sz w:val="24"/>
          <w:szCs w:val="24"/>
          <w:lang w:eastAsia="ru-RU"/>
        </w:rPr>
        <w:t>3. – 304 с.: ил.</w:t>
      </w:r>
    </w:p>
    <w:p w:rsidR="00D466C0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b/>
          <w:bCs/>
          <w:sz w:val="21"/>
          <w:szCs w:val="21"/>
          <w:lang w:eastAsia="ru-RU"/>
        </w:rPr>
      </w:pPr>
      <w:r w:rsidRPr="00D466C0">
        <w:rPr>
          <w:rFonts w:eastAsia="Times New Roman"/>
          <w:b/>
          <w:bCs/>
          <w:sz w:val="21"/>
          <w:szCs w:val="21"/>
          <w:lang w:eastAsia="ru-RU"/>
        </w:rPr>
        <w:t>ЗАДАНИЯ И МЕТОДИЧЕСКИЕ УКАЗАНИЯ ПО ВЫПОЛНЕНИЮ</w:t>
      </w:r>
    </w:p>
    <w:p w:rsidR="000C6B0A" w:rsidRPr="00D466C0" w:rsidRDefault="000C6B0A" w:rsidP="000C6B0A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 Запишите номер практического занятия, тему, наименование и цель.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 Внимательно прочитайте условие задания.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3. Кратко запишите условие задания и вопрос.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4. Выполните задания, опираясь на конспект лекций по данной теме.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5. Представьте письменный отчет о проделанной работе преподавателю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6.  Ответьте на контрольные вопросы.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Задание.</w:t>
      </w:r>
      <w:r w:rsidRPr="000C6B0A">
        <w:rPr>
          <w:rFonts w:eastAsia="Times New Roman"/>
          <w:sz w:val="24"/>
          <w:szCs w:val="24"/>
          <w:lang w:eastAsia="ru-RU"/>
        </w:rPr>
        <w:t> Изобразите организационную структуру управления предприятием, которое осуществляет производство сельскохозяйственной продукции (выращивание крупного рогатого скота на мясо). Численность работников – 36 человек. Самостоятельно выберите тип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оргструктуры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, ее подразделения. Обоснуйте, почему вы выбрали именно этот тип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оргструктуры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lastRenderedPageBreak/>
        <w:t>Для построения организационной структуры предприятия можно использовать представленный ниже перечень административного и оперативного руководства производством.</w:t>
      </w:r>
    </w:p>
    <w:p w:rsidR="000C6B0A" w:rsidRPr="00D466C0" w:rsidRDefault="000C6B0A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1"/>
          <w:szCs w:val="21"/>
          <w:lang w:eastAsia="ru-RU"/>
        </w:rPr>
      </w:pPr>
    </w:p>
    <w:p w:rsidR="00D466C0" w:rsidRPr="00D466C0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</w:p>
    <w:tbl>
      <w:tblPr>
        <w:tblW w:w="8842" w:type="dxa"/>
        <w:jc w:val="center"/>
        <w:tblInd w:w="-18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3"/>
        <w:gridCol w:w="3549"/>
      </w:tblGrid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Секретарь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Ветеринарный фельдшер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Тракторист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Кормач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Скотник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Пастух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Бригадир полеводства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Полеводы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Комбайнер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Начальник </w:t>
            </w:r>
            <w:proofErr w:type="spellStart"/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автогаража</w:t>
            </w:r>
            <w:proofErr w:type="spellEnd"/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Электрик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 складом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Кладовщик</w:t>
            </w:r>
          </w:p>
        </w:tc>
      </w:tr>
      <w:tr w:rsidR="00D466C0" w:rsidRPr="000C6B0A" w:rsidTr="000C6B0A">
        <w:trPr>
          <w:jc w:val="center"/>
        </w:trPr>
        <w:tc>
          <w:tcPr>
            <w:tcW w:w="5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D466C0" w:rsidRPr="00D466C0" w:rsidRDefault="00D466C0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  <w:r w:rsidRPr="00D466C0">
        <w:rPr>
          <w:rFonts w:eastAsia="Times New Roman"/>
          <w:b/>
          <w:bCs/>
          <w:sz w:val="21"/>
          <w:szCs w:val="21"/>
          <w:lang w:eastAsia="ru-RU"/>
        </w:rPr>
        <w:t>Контрольные вопросы:</w:t>
      </w:r>
    </w:p>
    <w:p w:rsidR="00D466C0" w:rsidRPr="00D466C0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 Что представляет собой функциональный тип организационной структуры управления предприятием?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  В каких по размеру предприятиях преимущественно применяется линейная организационная структура?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Критерии оценки: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«5» - задания выполнены в полном объеме. Студент принимал активное участие в работе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микрогруппы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 Нет замечаний по содержанию и оформлению.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«4» - задания выполнены в полном объеме. Студент принимал активное участие в работе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микрогруппы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 В работе допускаются 1-2 неточности в содержании материала или может быть небрежность  в оформлении.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«3» - задания выполнены частично. Студент не слишком активно работал в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микрогруппе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 Материал изложен упрощенно, есть ошибки в оформлении работы.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«2» - задания выполнены частично. Студент не слишком активно работал в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микрогруппе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 Материал изложен бессистемно, небрежно оформлен.</w:t>
      </w:r>
    </w:p>
    <w:p w:rsidR="000C6B0A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b/>
          <w:bCs/>
          <w:sz w:val="21"/>
          <w:szCs w:val="21"/>
          <w:lang w:eastAsia="ru-RU"/>
        </w:rPr>
      </w:pPr>
    </w:p>
    <w:p w:rsidR="000C6B0A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b/>
          <w:bCs/>
          <w:sz w:val="21"/>
          <w:szCs w:val="21"/>
          <w:lang w:eastAsia="ru-RU"/>
        </w:rPr>
      </w:pPr>
    </w:p>
    <w:p w:rsidR="000C6B0A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b/>
          <w:bCs/>
          <w:sz w:val="21"/>
          <w:szCs w:val="21"/>
          <w:lang w:eastAsia="ru-RU"/>
        </w:rPr>
      </w:pPr>
    </w:p>
    <w:p w:rsidR="000C6B0A" w:rsidRDefault="000C6B0A" w:rsidP="000C6B0A">
      <w:pPr>
        <w:shd w:val="clear" w:color="auto" w:fill="FFFFFF"/>
        <w:spacing w:after="0" w:line="360" w:lineRule="atLeast"/>
        <w:rPr>
          <w:rFonts w:eastAsia="Times New Roman"/>
          <w:b/>
          <w:bCs/>
          <w:sz w:val="21"/>
          <w:szCs w:val="21"/>
          <w:lang w:eastAsia="ru-RU"/>
        </w:rPr>
      </w:pPr>
    </w:p>
    <w:p w:rsidR="00D466C0" w:rsidRPr="00D466C0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b/>
          <w:bCs/>
          <w:sz w:val="21"/>
          <w:szCs w:val="21"/>
          <w:lang w:eastAsia="ru-RU"/>
        </w:rPr>
        <w:lastRenderedPageBreak/>
        <w:t xml:space="preserve">Практической </w:t>
      </w:r>
      <w:r w:rsidR="00D466C0" w:rsidRPr="00D466C0">
        <w:rPr>
          <w:rFonts w:eastAsia="Times New Roman"/>
          <w:b/>
          <w:bCs/>
          <w:sz w:val="21"/>
          <w:szCs w:val="21"/>
          <w:lang w:eastAsia="ru-RU"/>
        </w:rPr>
        <w:t xml:space="preserve">работы № </w:t>
      </w:r>
      <w:r w:rsidR="00CE6286">
        <w:rPr>
          <w:rFonts w:eastAsia="Times New Roman"/>
          <w:b/>
          <w:bCs/>
          <w:sz w:val="21"/>
          <w:szCs w:val="21"/>
          <w:lang w:eastAsia="ru-RU"/>
        </w:rPr>
        <w:t>3</w:t>
      </w:r>
    </w:p>
    <w:p w:rsidR="00D466C0" w:rsidRPr="00D466C0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ТЕМА:</w:t>
      </w:r>
      <w:r w:rsidRPr="000C6B0A">
        <w:rPr>
          <w:rFonts w:eastAsia="Times New Roman"/>
          <w:sz w:val="24"/>
          <w:szCs w:val="24"/>
          <w:lang w:eastAsia="ru-RU"/>
        </w:rPr>
        <w:t> Управление организациями. 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Наименование работы</w:t>
      </w:r>
      <w:r w:rsidRPr="000C6B0A">
        <w:rPr>
          <w:rFonts w:eastAsia="Times New Roman"/>
          <w:sz w:val="24"/>
          <w:szCs w:val="24"/>
          <w:lang w:eastAsia="ru-RU"/>
        </w:rPr>
        <w:t>: Построение заданной организационной структуры. 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Цель работы</w:t>
      </w:r>
      <w:r w:rsidRPr="000C6B0A">
        <w:rPr>
          <w:rFonts w:eastAsia="Times New Roman"/>
          <w:sz w:val="24"/>
          <w:szCs w:val="24"/>
          <w:lang w:eastAsia="ru-RU"/>
        </w:rPr>
        <w:t>: научиться строить организационные структуры, уметь определять типы организационных структур.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Форма организации занятия</w:t>
      </w:r>
      <w:r w:rsidRPr="000C6B0A">
        <w:rPr>
          <w:rFonts w:eastAsia="Times New Roman"/>
          <w:sz w:val="24"/>
          <w:szCs w:val="24"/>
          <w:lang w:eastAsia="ru-RU"/>
        </w:rPr>
        <w:t> – групповая.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В результате выполнения практического задания студент должен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уметь: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  использовать на практике методы планирования и организации работы подразделения;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  анализировать организационные структуры управления;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знать: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 методы планирования и организации работы подразделения;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− принципы построения организационной структуры управления;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Оснащение рабочего места</w:t>
      </w:r>
      <w:r w:rsidRPr="000C6B0A">
        <w:rPr>
          <w:rFonts w:eastAsia="Times New Roman"/>
          <w:sz w:val="24"/>
          <w:szCs w:val="24"/>
          <w:lang w:eastAsia="ru-RU"/>
        </w:rPr>
        <w:t>: инструкционная карта, тетрадь ПЗ.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Норма времени</w:t>
      </w:r>
      <w:r w:rsidRPr="000C6B0A">
        <w:rPr>
          <w:rFonts w:eastAsia="Times New Roman"/>
          <w:sz w:val="24"/>
          <w:szCs w:val="24"/>
          <w:lang w:eastAsia="ru-RU"/>
        </w:rPr>
        <w:t>: 2 часа.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Особые правила техники безопасности</w:t>
      </w:r>
      <w:r w:rsidRPr="000C6B0A">
        <w:rPr>
          <w:rFonts w:eastAsia="Times New Roman"/>
          <w:sz w:val="24"/>
          <w:szCs w:val="24"/>
          <w:lang w:eastAsia="ru-RU"/>
        </w:rPr>
        <w:t>: нет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Литература: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1.  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Казначевская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 Г.Б. Менеджмент. Учебное пособие/ Г.Б.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Казначевская</w:t>
      </w:r>
      <w:proofErr w:type="gramStart"/>
      <w:r w:rsidRPr="000C6B0A">
        <w:rPr>
          <w:rFonts w:eastAsia="Times New Roman"/>
          <w:sz w:val="24"/>
          <w:szCs w:val="24"/>
          <w:lang w:eastAsia="ru-RU"/>
        </w:rPr>
        <w:t>.-</w:t>
      </w:r>
      <w:proofErr w:type="gramEnd"/>
      <w:r w:rsidRPr="000C6B0A">
        <w:rPr>
          <w:rFonts w:eastAsia="Times New Roman"/>
          <w:sz w:val="24"/>
          <w:szCs w:val="24"/>
          <w:lang w:eastAsia="ru-RU"/>
        </w:rPr>
        <w:t>Изд-е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 2-е, доп. и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п</w:t>
      </w:r>
      <w:r w:rsidR="000C6B0A" w:rsidRPr="000C6B0A">
        <w:rPr>
          <w:rFonts w:eastAsia="Times New Roman"/>
          <w:sz w:val="24"/>
          <w:szCs w:val="24"/>
          <w:lang w:eastAsia="ru-RU"/>
        </w:rPr>
        <w:t>ерераб.-Ростов</w:t>
      </w:r>
      <w:proofErr w:type="spellEnd"/>
      <w:r w:rsidR="000C6B0A" w:rsidRPr="000C6B0A">
        <w:rPr>
          <w:rFonts w:eastAsia="Times New Roman"/>
          <w:sz w:val="24"/>
          <w:szCs w:val="24"/>
          <w:lang w:eastAsia="ru-RU"/>
        </w:rPr>
        <w:t> </w:t>
      </w:r>
      <w:proofErr w:type="spellStart"/>
      <w:r w:rsidR="000C6B0A" w:rsidRPr="000C6B0A">
        <w:rPr>
          <w:rFonts w:eastAsia="Times New Roman"/>
          <w:sz w:val="24"/>
          <w:szCs w:val="24"/>
          <w:lang w:eastAsia="ru-RU"/>
        </w:rPr>
        <w:t>н</w:t>
      </w:r>
      <w:proofErr w:type="spellEnd"/>
      <w:r w:rsidR="000C6B0A" w:rsidRPr="000C6B0A">
        <w:rPr>
          <w:rFonts w:eastAsia="Times New Roman"/>
          <w:sz w:val="24"/>
          <w:szCs w:val="24"/>
          <w:lang w:eastAsia="ru-RU"/>
        </w:rPr>
        <w:t>/Д: «Феникс, 201</w:t>
      </w:r>
      <w:r w:rsidRPr="000C6B0A">
        <w:rPr>
          <w:rFonts w:eastAsia="Times New Roman"/>
          <w:sz w:val="24"/>
          <w:szCs w:val="24"/>
          <w:lang w:eastAsia="ru-RU"/>
        </w:rPr>
        <w:t>2.-352с.(Серия «Учебники ХХI века»).</w:t>
      </w:r>
    </w:p>
    <w:p w:rsidR="00D466C0" w:rsidRPr="000C6B0A" w:rsidRDefault="00D466C0" w:rsidP="000C6B0A">
      <w:pPr>
        <w:shd w:val="clear" w:color="auto" w:fill="FFFFFF"/>
        <w:spacing w:after="0" w:line="360" w:lineRule="auto"/>
        <w:ind w:left="284" w:right="170" w:firstLine="709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     Королев Ю.Б. Менеджмент в АПК. Учебник / Ю.Б. Королев, В.Д.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Коротнев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, Г.Н.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Кочетова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 xml:space="preserve">, Е.Н. Никифорова. Под ред. </w:t>
      </w:r>
      <w:r w:rsidR="000C6B0A" w:rsidRPr="000C6B0A">
        <w:rPr>
          <w:rFonts w:eastAsia="Times New Roman"/>
          <w:sz w:val="24"/>
          <w:szCs w:val="24"/>
          <w:lang w:eastAsia="ru-RU"/>
        </w:rPr>
        <w:t>Ю.Б. Королева/. – М.: Колос, 201</w:t>
      </w:r>
      <w:r w:rsidRPr="000C6B0A">
        <w:rPr>
          <w:rFonts w:eastAsia="Times New Roman"/>
          <w:sz w:val="24"/>
          <w:szCs w:val="24"/>
          <w:lang w:eastAsia="ru-RU"/>
        </w:rPr>
        <w:t>3. – 304 с.: ил.</w:t>
      </w:r>
      <w:r w:rsidRPr="00D466C0">
        <w:rPr>
          <w:rFonts w:eastAsia="Times New Roman"/>
          <w:b/>
          <w:bCs/>
          <w:sz w:val="21"/>
          <w:szCs w:val="21"/>
          <w:lang w:eastAsia="ru-RU"/>
        </w:rPr>
        <w:t> </w:t>
      </w:r>
    </w:p>
    <w:p w:rsidR="00D466C0" w:rsidRPr="00D466C0" w:rsidRDefault="00D466C0" w:rsidP="000C6B0A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b/>
          <w:bCs/>
          <w:sz w:val="21"/>
          <w:szCs w:val="21"/>
          <w:lang w:eastAsia="ru-RU"/>
        </w:rPr>
        <w:t>ЗАДАНИЯ И МЕТОДИЧЕСКИЕ УКАЗАНИЯ ПО ВЫПОЛНЕНИЮ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 Запишите номер практического занятия, тему, наименование и цель.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 Внимательно прочитайте условие задания.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3. Кратко запишите условие задания и вопрос.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4. Выполните задания, опираясь на конспект лекций по данной теме.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5. Представьте письменный отчет о проделанной работе преподавателю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6.  Ответьте на контрольные вопросы.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Задание.</w:t>
      </w:r>
      <w:r w:rsidRPr="000C6B0A">
        <w:rPr>
          <w:rFonts w:eastAsia="Times New Roman"/>
          <w:sz w:val="24"/>
          <w:szCs w:val="24"/>
          <w:lang w:eastAsia="ru-RU"/>
        </w:rPr>
        <w:t> Изобразите организационную структуру управления предприятием, которое осуществляет производство сельскохозяйственной продукции (выращивание овощей). Численность работников – 48 человек.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Самостоятельно выберите тип организационной структуры, ее подразделения. Обоснуйте, почему вы выбрали именно этот тип организационной структуры.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lastRenderedPageBreak/>
        <w:t>Для построения организационной структуры предприятия можно использовать представленный ниже перечень административного и оперативного руководства производством.</w:t>
      </w:r>
    </w:p>
    <w:p w:rsidR="00D466C0" w:rsidRPr="000C6B0A" w:rsidRDefault="00D466C0" w:rsidP="00D466C0">
      <w:pPr>
        <w:shd w:val="clear" w:color="auto" w:fill="FFFFFF"/>
        <w:spacing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70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1"/>
        <w:gridCol w:w="3549"/>
      </w:tblGrid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Секретарь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Ветеринарный фельдшер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Тракторист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Кормач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Скотник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Пастух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Зоотехник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Бригадир полеводства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Полеводы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Комбайнер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Начальник </w:t>
            </w:r>
            <w:proofErr w:type="spellStart"/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автогаража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Электрик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Заведующий складом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Кладовщик</w:t>
            </w:r>
          </w:p>
        </w:tc>
      </w:tr>
      <w:tr w:rsidR="00D466C0" w:rsidRPr="000C6B0A" w:rsidTr="000C6B0A">
        <w:trPr>
          <w:jc w:val="center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466C0" w:rsidRPr="000C6B0A" w:rsidRDefault="00D466C0" w:rsidP="00D466C0">
            <w:pPr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C6B0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</w:tbl>
    <w:p w:rsidR="000C6B0A" w:rsidRDefault="000C6B0A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1"/>
          <w:szCs w:val="21"/>
          <w:lang w:eastAsia="ru-RU"/>
        </w:rPr>
      </w:pP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  <w:r w:rsidRPr="000C6B0A">
        <w:rPr>
          <w:rFonts w:eastAsia="Times New Roman"/>
          <w:b/>
          <w:bCs/>
          <w:sz w:val="24"/>
          <w:szCs w:val="24"/>
          <w:lang w:eastAsia="ru-RU"/>
        </w:rPr>
        <w:t>Контрольные вопросы: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1. Что представляет собой линейный тип организационной структуры управления предприятием?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2.  Каковы основные достоинства </w:t>
      </w:r>
      <w:proofErr w:type="gramStart"/>
      <w:r w:rsidRPr="000C6B0A">
        <w:rPr>
          <w:rFonts w:eastAsia="Times New Roman"/>
          <w:sz w:val="24"/>
          <w:szCs w:val="24"/>
          <w:lang w:eastAsia="ru-RU"/>
        </w:rPr>
        <w:t>функциональной</w:t>
      </w:r>
      <w:proofErr w:type="gramEnd"/>
      <w:r w:rsidRPr="000C6B0A">
        <w:rPr>
          <w:rFonts w:eastAsia="Times New Roman"/>
          <w:sz w:val="24"/>
          <w:szCs w:val="24"/>
          <w:lang w:eastAsia="ru-RU"/>
        </w:rPr>
        <w:t> </w:t>
      </w:r>
      <w:proofErr w:type="spellStart"/>
      <w:r w:rsidRPr="000C6B0A">
        <w:rPr>
          <w:rFonts w:eastAsia="Times New Roman"/>
          <w:sz w:val="24"/>
          <w:szCs w:val="24"/>
          <w:lang w:eastAsia="ru-RU"/>
        </w:rPr>
        <w:t>оргструктуры</w:t>
      </w:r>
      <w:proofErr w:type="spellEnd"/>
      <w:r w:rsidRPr="000C6B0A">
        <w:rPr>
          <w:rFonts w:eastAsia="Times New Roman"/>
          <w:sz w:val="24"/>
          <w:szCs w:val="24"/>
          <w:lang w:eastAsia="ru-RU"/>
        </w:rPr>
        <w:t>.</w:t>
      </w:r>
    </w:p>
    <w:p w:rsidR="00D466C0" w:rsidRPr="00D466C0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center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b/>
          <w:bCs/>
          <w:sz w:val="24"/>
          <w:szCs w:val="24"/>
          <w:lang w:eastAsia="ru-RU"/>
        </w:rPr>
        <w:t>Критерии оценки:</w:t>
      </w:r>
    </w:p>
    <w:p w:rsidR="00D466C0" w:rsidRPr="00D466C0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1"/>
          <w:szCs w:val="21"/>
          <w:lang w:eastAsia="ru-RU"/>
        </w:rPr>
      </w:pPr>
      <w:r w:rsidRPr="00D466C0">
        <w:rPr>
          <w:rFonts w:eastAsia="Times New Roman"/>
          <w:sz w:val="21"/>
          <w:szCs w:val="21"/>
          <w:lang w:eastAsia="ru-RU"/>
        </w:rPr>
        <w:t> 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«5» - задания выполнены в полном объеме. Студент работал самостоятельно.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Нет замечаний по содержанию и оформлению.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«4» - задания выполнены в полном объеме. Студент работал самостоятельно.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В работе допускаются 1-2 неточности в содержании материала или может быть небрежность в оформлении.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«3» - задания выполнены при помощи преподавателя. Материал изложен упрощенно, есть ошибки в оформлении работы.</w:t>
      </w:r>
    </w:p>
    <w:p w:rsidR="00D466C0" w:rsidRPr="000C6B0A" w:rsidRDefault="00D466C0" w:rsidP="00D466C0">
      <w:pPr>
        <w:shd w:val="clear" w:color="auto" w:fill="FFFFFF"/>
        <w:spacing w:after="0"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«2» - задания выполнены при помощи преподавателя. Материал изложен бессистемно, небрежно оформлен.</w:t>
      </w:r>
    </w:p>
    <w:p w:rsidR="00D466C0" w:rsidRPr="000C6B0A" w:rsidRDefault="00D466C0" w:rsidP="00D466C0">
      <w:pPr>
        <w:shd w:val="clear" w:color="auto" w:fill="FFFFFF"/>
        <w:spacing w:line="360" w:lineRule="atLeast"/>
        <w:ind w:firstLine="942"/>
        <w:jc w:val="both"/>
        <w:rPr>
          <w:rFonts w:eastAsia="Times New Roman"/>
          <w:sz w:val="24"/>
          <w:szCs w:val="24"/>
          <w:lang w:eastAsia="ru-RU"/>
        </w:rPr>
      </w:pPr>
      <w:r w:rsidRPr="000C6B0A">
        <w:rPr>
          <w:rFonts w:eastAsia="Times New Roman"/>
          <w:sz w:val="24"/>
          <w:szCs w:val="24"/>
          <w:lang w:eastAsia="ru-RU"/>
        </w:rPr>
        <w:t> </w:t>
      </w:r>
    </w:p>
    <w:p w:rsidR="00E947AF" w:rsidRDefault="0021665C">
      <w:r w:rsidRPr="0021665C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ÑÐ¸Ð¼ÐµÑÑ Ð»Ð¸Ð½ÐµÐ¹Ð½Ð¾-ÑÑÐ½ÐºÑÐ¸Ð¾Ð½Ð°Ð»ÑÐ½Ð¾Ð¹ ÑÑÑÑÐºÑÑÑÑ ÑÐ¿ÑÐ°Ð²Ð»ÐµÐ½Ð¸Ñ" style="width:24pt;height:24pt"/>
        </w:pict>
      </w:r>
      <w:r w:rsidR="00D466C0" w:rsidRPr="000C6B0A">
        <w:rPr>
          <w:noProof/>
          <w:sz w:val="24"/>
          <w:szCs w:val="24"/>
          <w:lang w:eastAsia="ru-RU"/>
        </w:rPr>
        <w:drawing>
          <wp:inline distT="0" distB="0" distL="0" distR="0">
            <wp:extent cx="5211618" cy="3905250"/>
            <wp:effectExtent l="19050" t="0" r="8082" b="0"/>
            <wp:docPr id="4" name="Рисунок 4" descr="C:\Users\Dubrovskaja\Desktop\05fba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brovskaja\Desktop\05fba5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18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0A" w:rsidRDefault="000C6B0A" w:rsidP="000C6B0A">
      <w:pPr>
        <w:jc w:val="center"/>
      </w:pPr>
      <w:r w:rsidRPr="000C6B0A">
        <w:rPr>
          <w:noProof/>
          <w:lang w:eastAsia="ru-RU"/>
        </w:rPr>
        <w:drawing>
          <wp:inline distT="0" distB="0" distL="0" distR="0">
            <wp:extent cx="5724524" cy="4257675"/>
            <wp:effectExtent l="19050" t="0" r="0" b="0"/>
            <wp:docPr id="1" name="Рисунок 7" descr="C:\Users\Dubrovskaja\Desktop\ee6ea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brovskaja\Desktop\ee6eae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88" cy="426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C0" w:rsidRDefault="00D466C0"/>
    <w:p w:rsidR="00D466C0" w:rsidRDefault="00D466C0"/>
    <w:p w:rsidR="00D466C0" w:rsidRDefault="00D466C0" w:rsidP="000C6B0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95900" cy="3895725"/>
            <wp:effectExtent l="19050" t="0" r="0" b="0"/>
            <wp:docPr id="6" name="Рисунок 6" descr="C:\Users\Dubrovskaja\Desktop\fe1c0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brovskaja\Desktop\fe1c0f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91075" cy="4400550"/>
            <wp:effectExtent l="19050" t="0" r="9525" b="0"/>
            <wp:docPr id="5" name="Рисунок 5" descr="C:\Users\Dubrovskaja\Desktop\bac49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brovskaja\Desktop\bac49e8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6C0" w:rsidSect="00E9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A0"/>
    <w:rsid w:val="000C6B0A"/>
    <w:rsid w:val="0021665C"/>
    <w:rsid w:val="006410A0"/>
    <w:rsid w:val="00AC05D0"/>
    <w:rsid w:val="00CE6286"/>
    <w:rsid w:val="00D466C0"/>
    <w:rsid w:val="00DA48A0"/>
    <w:rsid w:val="00E9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A0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8A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66C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gap">
    <w:name w:val="gap"/>
    <w:basedOn w:val="a"/>
    <w:rsid w:val="00D466C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0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6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Dubrovskaja</dc:creator>
  <cp:keywords/>
  <dc:description/>
  <cp:lastModifiedBy>Dubrovskaja</cp:lastModifiedBy>
  <cp:revision>5</cp:revision>
  <dcterms:created xsi:type="dcterms:W3CDTF">2018-09-19T09:38:00Z</dcterms:created>
  <dcterms:modified xsi:type="dcterms:W3CDTF">2018-10-11T10:46:00Z</dcterms:modified>
</cp:coreProperties>
</file>