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</w:t>
      </w:r>
      <w:r w:rsidR="00E40212">
        <w:rPr>
          <w:rStyle w:val="FontStyle11"/>
        </w:rPr>
        <w:t>,</w:t>
      </w:r>
      <w:r w:rsidRPr="008123B0">
        <w:rPr>
          <w:rStyle w:val="FontStyle11"/>
        </w:rPr>
        <w:t xml:space="preserve"> НАУКИ</w:t>
      </w:r>
      <w:r w:rsidR="00E40212">
        <w:rPr>
          <w:rStyle w:val="FontStyle11"/>
        </w:rPr>
        <w:t xml:space="preserve"> И МОЛОДЕЖНОЙ ПОЛИТИКИ</w:t>
      </w:r>
      <w:r w:rsidRPr="008123B0">
        <w:rPr>
          <w:rStyle w:val="FontStyle11"/>
        </w:rPr>
        <w:t xml:space="preserve">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EE2F7D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EE3C7E" w:rsidRDefault="00EE3C7E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5141C2" w:rsidRPr="00C54016" w:rsidRDefault="005141C2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vertAlign w:val="superscript"/>
          <w:lang w:eastAsia="en-US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EE2F7D" w:rsidRPr="00771EB4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771EB4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Рынок ценных бумаг</w:t>
      </w: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 38.02.07 «Банковское дело»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3C7E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201</w:t>
      </w:r>
      <w:r w:rsidR="00EE2F7D"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9</w:t>
      </w: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г.</w:t>
      </w: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Pr="00372F15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2F7D" w:rsidRPr="003A197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4"/>
        <w:tblW w:w="9679" w:type="dxa"/>
        <w:tblLook w:val="01E0" w:firstRow="1" w:lastRow="1" w:firstColumn="1" w:lastColumn="1" w:noHBand="0" w:noVBand="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EE2F7D" w:rsidRPr="008105DE" w:rsidTr="0079132A">
        <w:trPr>
          <w:gridAfter w:val="1"/>
          <w:wAfter w:w="288" w:type="dxa"/>
        </w:trPr>
        <w:tc>
          <w:tcPr>
            <w:tcW w:w="301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«___»_________20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0903DB" w:rsidRDefault="000903DB" w:rsidP="0009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38.00.00 «Экономика и управление» для специальности 38.02.07 «Банковское дело».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№ 67 от 05.02.2018 г.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№ 50135 </w:t>
            </w:r>
          </w:p>
          <w:p w:rsidR="00EE2F7D" w:rsidRPr="008105DE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от 26.02.2018 г.</w:t>
            </w:r>
          </w:p>
        </w:tc>
      </w:tr>
      <w:tr w:rsidR="00EE2F7D" w:rsidRPr="008105DE" w:rsidTr="0079132A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EE2F7D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__________О. М. Полусмак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EE2F7D" w:rsidRPr="001B4F55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2A1583" w:rsidRDefault="00EE2F7D" w:rsidP="00EE2F7D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стр.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ОБЩАЯ ХАРАКТЕРИСТИКА </w:t>
            </w:r>
            <w:r w:rsidR="00771EB4" w:rsidRPr="00B4597E">
              <w:rPr>
                <w:rFonts w:ascii="Times New Roman" w:hAnsi="Times New Roman"/>
                <w:b/>
              </w:rPr>
              <w:t>РАБОЧЕЙ ПРОГРАММЫ</w:t>
            </w:r>
            <w:r w:rsidR="00771EB4"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УЧЕБНОЙ ДИСЦИПЛИНЫ</w:t>
            </w:r>
          </w:p>
          <w:p w:rsidR="00EE3C7E" w:rsidRPr="00372F15" w:rsidRDefault="00EE3C7E" w:rsidP="0004350F">
            <w:pPr>
              <w:spacing w:after="0" w:line="240" w:lineRule="auto"/>
              <w:rPr>
                <w:rFonts w:ascii="Times New Roman" w:eastAsia="Calibri" w:hAnsi="Times New Roman"/>
                <w:b/>
                <w:cap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3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СТРУКТУРА и содержание УЧЕБНОЙ ДИ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4</w:t>
            </w:r>
          </w:p>
        </w:tc>
      </w:tr>
      <w:tr w:rsidR="00EE3C7E" w:rsidRPr="00372F15" w:rsidTr="0004350F">
        <w:trPr>
          <w:trHeight w:val="670"/>
        </w:trPr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условия реализации программы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7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8</w:t>
            </w:r>
          </w:p>
        </w:tc>
      </w:tr>
    </w:tbl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br w:type="page"/>
      </w:r>
      <w:r w:rsidRPr="00372F15"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lastRenderedPageBreak/>
        <w:t>1. ОБЩАЯ ХАРАКТЕРИСТИКА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1.1. Место дисциплины в структуре основной образовательной программы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Учебная дисциплина «Рынок ценных бумаг» является обязательной частью общепрофессионального цикла примерной основной образовательной программы в соответствии с ФГОС по специальности 38.02.07 «Банковское дело». 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Учебная дисциплина «Рынок ценных бумаг» обеспечивает формирование общих компетенций по всем видам деятельности ФГОС по специальности 38.02.07 «Банковское дело». Особое значение дисциплина имеет при формировании и развитии следующих общих компетенций: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ОК 01.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>-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ОК 05. ОК 09. ОК 10. ОК 11. </w:t>
      </w:r>
    </w:p>
    <w:p w:rsidR="00EE3C7E" w:rsidRPr="00372F15" w:rsidRDefault="00EE3C7E" w:rsidP="00EE3C7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 xml:space="preserve">1.2. </w:t>
      </w: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Цель и планируемые результаты освоения дисциплины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kern w:val="32"/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EE3C7E" w:rsidRPr="00372F15" w:rsidTr="0004350F">
        <w:trPr>
          <w:trHeight w:val="114"/>
        </w:trPr>
        <w:tc>
          <w:tcPr>
            <w:tcW w:w="11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Код ОК</w:t>
            </w:r>
          </w:p>
        </w:tc>
        <w:tc>
          <w:tcPr>
            <w:tcW w:w="3090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Умения</w:t>
            </w:r>
          </w:p>
        </w:tc>
        <w:tc>
          <w:tcPr>
            <w:tcW w:w="50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Знания</w:t>
            </w:r>
          </w:p>
        </w:tc>
      </w:tr>
      <w:tr w:rsidR="00EE3C7E" w:rsidRPr="00372F15" w:rsidTr="0004350F">
        <w:trPr>
          <w:trHeight w:val="888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01</w:t>
            </w:r>
          </w:p>
        </w:tc>
        <w:tc>
          <w:tcPr>
            <w:tcW w:w="3090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оформлять документы по выпуску и продаже ценных бумаг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проводить сравнительную оценку инвестиционного качества ценных бумаг, оценивать степень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5029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выплаты дохода по долевым и долговым эмиссионным ценным бумагам;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выпуска и обращения собственных векселей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оценки доходности и ликвидности различных видов ценных бумаг;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04350F">
            <w:pPr>
              <w:widowControl w:val="0"/>
              <w:tabs>
                <w:tab w:val="left" w:pos="337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порядок предоставления депозитарных услуг.</w:t>
            </w:r>
          </w:p>
        </w:tc>
      </w:tr>
      <w:tr w:rsidR="00EE3C7E" w:rsidRPr="00372F15" w:rsidTr="0004350F">
        <w:trPr>
          <w:trHeight w:val="845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02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4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03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3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04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9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05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54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09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976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10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21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11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</w:tbl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2. СТРУКТУРА И СОДЕРЖАНИЕ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iCs/>
                <w:lang w:eastAsia="en-US"/>
              </w:rPr>
            </w:pPr>
            <w:r w:rsidRPr="00372F15">
              <w:rPr>
                <w:rFonts w:ascii="Times New Roman" w:hAnsi="Times New Roman"/>
                <w:b/>
                <w:iCs/>
                <w:lang w:eastAsia="en-US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 xml:space="preserve">в </w:t>
            </w:r>
            <w:r w:rsidRPr="00372F15">
              <w:rPr>
                <w:rFonts w:ascii="Times New Roman" w:hAnsi="Times New Roman"/>
                <w:b/>
                <w:iCs/>
                <w:lang w:eastAsia="en-US"/>
              </w:rPr>
              <w:t>час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>ах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50</w:t>
            </w:r>
          </w:p>
        </w:tc>
      </w:tr>
      <w:tr w:rsidR="00EE3C7E" w:rsidRPr="00372F15" w:rsidTr="0004350F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Cs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в том числе: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26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практические занятия</w:t>
            </w:r>
            <w:r w:rsidRPr="00372F15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2328B0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18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372F15">
              <w:rPr>
                <w:rFonts w:ascii="Times New Roman" w:hAnsi="Times New Roman"/>
                <w:i/>
                <w:lang w:eastAsia="en-US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C54016" w:rsidRDefault="00EE3C7E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82174F">
              <w:rPr>
                <w:rFonts w:ascii="Times New Roman" w:hAnsi="Times New Roman"/>
                <w:b/>
                <w:iCs/>
                <w:lang w:eastAsia="en-US"/>
              </w:rPr>
              <w:t>Промежуточная аттестация</w:t>
            </w:r>
            <w:r w:rsidR="002328B0" w:rsidRPr="0082174F">
              <w:rPr>
                <w:rFonts w:ascii="Times New Roman" w:hAnsi="Times New Roman"/>
                <w:b/>
                <w:iCs/>
                <w:lang w:eastAsia="en-US"/>
              </w:rPr>
              <w:t>-Дифференцированный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jc w:val="center"/>
              <w:rPr>
                <w:rFonts w:ascii="Times New Roman" w:hAnsi="Times New Roman"/>
                <w:b/>
                <w:iCs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bCs/>
          <w:iCs/>
          <w:sz w:val="24"/>
          <w:szCs w:val="32"/>
          <w:lang w:eastAsia="en-US"/>
        </w:rPr>
        <w:sectPr w:rsidR="00EE3C7E" w:rsidRPr="00372F15" w:rsidSect="00F64A99"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lastRenderedPageBreak/>
        <w:t>2.2. Тематический план и содержание учебной дисциплины «Рынок ценных бумаг»</w:t>
      </w:r>
    </w:p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14"/>
          <w:szCs w:val="14"/>
          <w:lang w:eastAsia="en-US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15"/>
        <w:gridCol w:w="9552"/>
        <w:gridCol w:w="1754"/>
        <w:gridCol w:w="1620"/>
      </w:tblGrid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Объем в часах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Коды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компетенций, формированию которых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соответствует элемент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</w:t>
            </w:r>
          </w:p>
        </w:tc>
      </w:tr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A4C92" w:rsidRPr="00372F15" w:rsidTr="0004350F">
        <w:trPr>
          <w:trHeight w:val="285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Осуществление эмиссионных операций с ценными бумагами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эмиссионных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5A4C92">
        <w:trPr>
          <w:trHeight w:val="44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Ценные бумаги, выпускаемые банками: классификация, цели выпуска, сравнительная характеристика процедуры выпуска.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Нормативно-правовое регулирование деятельности кредитных организаций по выпуску эмиссионных ценных бумаг. Объявленные и размещённые акции. Права и обязанности акционеров. Этапы процедуры выпуска эмиссионных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Виды решений о размещении эмиссионных ценных бумаг и их реквизиты. Содержание решения о выпуске ценных бумаг. Содержание проспекта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>Порядок регистрации выпуска ценных бумаг. Порядок расчёта суммы дивидендов по акциям. Размеры и порядок выплаты доходов по облигациям. Порядок обращения и погашения облигаций банка.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53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1.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проведения эмиссии акций (облигаций)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2.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операций по выкупу и погашению банком собственных акций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47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3.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Расчёт сумм выплачиваемых доходов по процентным и дисконтным облигациям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сберегательных (депозитных) сертификатов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Выпуск банками сберегательных </w:t>
            </w: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(депозитных) сертификатов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  <w:p w:rsidR="005A4C92" w:rsidRPr="005141C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Сберегательный (депозитный) сертификат: понятие, виды, сроки обращения. Требования к оформлению сертификата. Порядок оформления перехода прав (цессии) по сберегательным и депозитным сертификатам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Содержание и порядок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1.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Решение профессиональных задач, связанных с: оформлением операций по размещению банком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выпущенных акций и облигаций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Раздел 2. </w:t>
            </w: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Портфель ценных бумаг. Инвестиционные операции банков.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2.1.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Формирование банками портфеля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Инвестиционные операции банков: понятие, назначение. Виды инвестиций. Типы инвестиционной политики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5A4C92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5A4C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Прямые и портфельные инвестиции. Портфель ценных бумаг: понятие и типы.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Факторы, определяющие структуру портфеля ценных бумаг (ликвидность, доходность, рискованность, порядок налогообложения, специализация банка)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20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1.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Определение качества ценных бумаг и степени риска вложений в ценные бумаги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3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2. Практическое занятие.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Расчёт показателей эффективности портфеля ценных бумаг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C256F" w:rsidRPr="00372F15" w:rsidTr="0004350F">
        <w:trPr>
          <w:trHeight w:val="5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Решение профессиональных задач, связанных с расчётом показателей эффективности портфеля ценных бумаг</w:t>
            </w: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2.2.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проведения активных операций с ценными бумагами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  <w:p w:rsidR="006C256F" w:rsidRPr="005141C2" w:rsidRDefault="006C256F" w:rsidP="006C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6C256F">
        <w:trPr>
          <w:trHeight w:val="38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6C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по приобретению и реализации ценных бумаг на неорганизованном рынке ценных бумаг.</w:t>
            </w:r>
            <w:r w:rsidRPr="00784D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83"/>
        </w:trPr>
        <w:tc>
          <w:tcPr>
            <w:tcW w:w="0" w:type="auto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купли/продажи ценных бумаг на организованном рынке ценных бумаг через брокера.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6C256F" w:rsidRPr="006C256F" w:rsidRDefault="006C256F" w:rsidP="00AC1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51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sz w:val="20"/>
                <w:szCs w:val="20"/>
              </w:rPr>
              <w:t>1. Практическое занятие.</w:t>
            </w:r>
            <w:r w:rsidRPr="00372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F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Документальное оформление операций купли/продажи ценных бумаг на организованном рынке ценных бумаг через брокера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Дифференциальный зачет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E3C7E" w:rsidRPr="00372F15" w:rsidTr="0004350F">
        <w:trPr>
          <w:trHeight w:val="274"/>
        </w:trPr>
        <w:tc>
          <w:tcPr>
            <w:tcW w:w="12067" w:type="dxa"/>
            <w:gridSpan w:val="2"/>
            <w:shd w:val="clear" w:color="auto" w:fill="FFFFFF"/>
            <w:vAlign w:val="center"/>
          </w:tcPr>
          <w:p w:rsidR="00EE3C7E" w:rsidRPr="00372F15" w:rsidRDefault="00EE3C7E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EE3C7E" w:rsidRPr="005141C2" w:rsidRDefault="005141C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sectPr w:rsidR="00EE3C7E" w:rsidRPr="00372F15">
          <w:headerReference w:type="default" r:id="rId7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3. УСЛОВИЯ РЕАЛИЗАЦИИ ПРОГРАММЫ УЧЕБНОЙ ДИСЦИПЛИНЫ</w:t>
      </w:r>
    </w:p>
    <w:p w:rsidR="00EE3C7E" w:rsidRPr="001944A3" w:rsidRDefault="00EE3C7E" w:rsidP="00EE3C7E">
      <w:pPr>
        <w:suppressAutoHyphens/>
        <w:ind w:firstLine="709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EE3C7E" w:rsidRPr="001944A3" w:rsidRDefault="00EE3C7E" w:rsidP="00EE3C7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>в соответствии с п.6.1.2.1 Примерной программы по специальности 38.02.07 Банковское дело.</w:t>
      </w:r>
    </w:p>
    <w:p w:rsidR="00EE3C7E" w:rsidRPr="00372F15" w:rsidRDefault="00EE3C7E" w:rsidP="00EE3C7E">
      <w:pPr>
        <w:suppressAutoHyphens/>
        <w:spacing w:after="0" w:line="240" w:lineRule="auto"/>
        <w:ind w:left="719"/>
        <w:rPr>
          <w:rFonts w:ascii="Times New Roman" w:hAnsi="Times New Roman"/>
          <w:sz w:val="28"/>
          <w:szCs w:val="28"/>
          <w:lang w:eastAsia="ar-SA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3.2. Информационное обеспечение реализации программы</w:t>
      </w:r>
    </w:p>
    <w:p w:rsidR="00EE3C7E" w:rsidRPr="006766F6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EE3C7E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должен быть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EE3C7E" w:rsidRPr="00F374DF" w:rsidRDefault="00EE3C7E" w:rsidP="00EE3C7E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74DF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EE3C7E" w:rsidRPr="00372F15" w:rsidRDefault="00EE3C7E" w:rsidP="00EE3C7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3.2.1. Печатные издания:</w:t>
      </w:r>
    </w:p>
    <w:p w:rsidR="00EE3C7E" w:rsidRPr="00372F15" w:rsidRDefault="00EE3C7E" w:rsidP="00EE3C7E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Выполнение операций с ценными бумагами: учебник </w:t>
      </w:r>
      <w:r>
        <w:rPr>
          <w:rFonts w:ascii="Times New Roman" w:hAnsi="Times New Roman"/>
          <w:sz w:val="24"/>
          <w:szCs w:val="24"/>
        </w:rPr>
        <w:t>СПО</w:t>
      </w:r>
      <w:r w:rsidRPr="00372F15">
        <w:rPr>
          <w:rFonts w:ascii="Times New Roman" w:hAnsi="Times New Roman"/>
          <w:sz w:val="24"/>
          <w:szCs w:val="24"/>
        </w:rPr>
        <w:t xml:space="preserve">/ Н.Н. Мартыненко, Н.А. Ковалева, под ред.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 xml:space="preserve">, 2017. — 370 с. </w:t>
      </w:r>
    </w:p>
    <w:p w:rsidR="00EE3C7E" w:rsidRPr="00F374DF" w:rsidRDefault="00EE3C7E" w:rsidP="00EE3C7E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74DF">
        <w:rPr>
          <w:rFonts w:ascii="Times New Roman" w:hAnsi="Times New Roman"/>
          <w:sz w:val="24"/>
          <w:szCs w:val="24"/>
        </w:rPr>
        <w:t xml:space="preserve">Рынок ценных бумаг: Инструменты и механизмы функционирования: учебное пособие СПО/ А.Г. Ивасенко, Я.И. Никонова, В.А. Павленко. — Москва: </w:t>
      </w:r>
      <w:proofErr w:type="spellStart"/>
      <w:r w:rsidRPr="00F374DF">
        <w:rPr>
          <w:rFonts w:ascii="Times New Roman" w:hAnsi="Times New Roman"/>
          <w:sz w:val="24"/>
          <w:szCs w:val="24"/>
        </w:rPr>
        <w:t>КноРус</w:t>
      </w:r>
      <w:proofErr w:type="spellEnd"/>
      <w:r w:rsidRPr="00F374DF">
        <w:rPr>
          <w:rFonts w:ascii="Times New Roman" w:hAnsi="Times New Roman"/>
          <w:sz w:val="24"/>
          <w:szCs w:val="24"/>
        </w:rPr>
        <w:t xml:space="preserve">, 2017. — 272 с. </w:t>
      </w: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72F15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ресурсы):</w:t>
      </w:r>
    </w:p>
    <w:p w:rsidR="00EE3C7E" w:rsidRPr="00372F15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1. Официальный сайт Банка России: </w:t>
      </w:r>
      <w:hyperlink r:id="rId8" w:history="1">
        <w:r w:rsidRPr="00372F15">
          <w:rPr>
            <w:rFonts w:ascii="Times New Roman" w:hAnsi="Times New Roman"/>
            <w:sz w:val="24"/>
            <w:szCs w:val="24"/>
          </w:rPr>
          <w:t>http://www.cbr.ru/</w:t>
        </w:r>
      </w:hyperlink>
    </w:p>
    <w:p w:rsidR="00EE3C7E" w:rsidRPr="00372F15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2. Журнал «Рынок ценных бумаг»  </w:t>
      </w:r>
      <w:hyperlink r:id="rId9" w:history="1">
        <w:r w:rsidRPr="00372F15">
          <w:rPr>
            <w:rFonts w:ascii="Times New Roman" w:hAnsi="Times New Roman"/>
            <w:sz w:val="24"/>
            <w:szCs w:val="24"/>
          </w:rPr>
          <w:t>http://www.investor.ru/</w:t>
        </w:r>
      </w:hyperlink>
    </w:p>
    <w:p w:rsidR="00EE3C7E" w:rsidRPr="00372F15" w:rsidRDefault="00EE3C7E" w:rsidP="00EE3C7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3.2.3. Дополнительные источники: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Инвестиции. Сборник заданий для самостоятельной подготовки: учебное пособие / Н.И. Лахметкина под ред.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Рынок ценных бумаг: учебное пособие / Б.В. </w:t>
      </w:r>
      <w:proofErr w:type="spellStart"/>
      <w:r w:rsidRPr="00372F15">
        <w:rPr>
          <w:rFonts w:ascii="Times New Roman" w:hAnsi="Times New Roman"/>
          <w:sz w:val="24"/>
          <w:szCs w:val="24"/>
        </w:rPr>
        <w:t>Сребник</w:t>
      </w:r>
      <w:proofErr w:type="spellEnd"/>
      <w:r w:rsidRPr="00372F15">
        <w:rPr>
          <w:rFonts w:ascii="Times New Roman" w:hAnsi="Times New Roman"/>
          <w:sz w:val="24"/>
          <w:szCs w:val="24"/>
        </w:rPr>
        <w:t xml:space="preserve">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br w:type="page"/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4.</w:t>
      </w:r>
      <w:r w:rsidRPr="00372F15">
        <w:rPr>
          <w:b/>
        </w:rPr>
        <w:t xml:space="preserve"> </w:t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 xml:space="preserve">КОНТРОЛЬ И ОЦЕНКА РЕЗУЛЬТАТОВ ОСВОЕНИЯ УЧЕБНОЙ </w:t>
      </w:r>
    </w:p>
    <w:p w:rsidR="00EE3C7E" w:rsidRPr="00372F15" w:rsidRDefault="00EE3C7E" w:rsidP="00EE3C7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ДИСЦИПЛИНЫ</w:t>
      </w: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20"/>
        <w:gridCol w:w="3025"/>
      </w:tblGrid>
      <w:tr w:rsidR="00EE3C7E" w:rsidRPr="00372F15" w:rsidTr="0004350F">
        <w:trPr>
          <w:trHeight w:val="7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 xml:space="preserve">Критерии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3C7E" w:rsidRPr="00372F15" w:rsidTr="0004350F">
        <w:trPr>
          <w:trHeight w:val="5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выплаты дохода по долевым и долговым эмиссионным ценным бумагам;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выпуска и обращения собственных векселей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оценки доходности и ликвидности различных видов ценных бумаг;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предоставления депозитарных услуг.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Характеристики демонстрируемых знаний, которые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могут быть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проверены: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освоения учебного материала;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сформированности общих компетенций.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Какими процедурами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производится оценка: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практических работ;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устного и письменного опроса;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тестирования;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самостоятельной работы;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домашних заданий;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проведенного дифференцированного зачёта.</w:t>
            </w:r>
          </w:p>
        </w:tc>
      </w:tr>
      <w:tr w:rsidR="00EE3C7E" w:rsidRPr="00372F15" w:rsidTr="0004350F">
        <w:trPr>
          <w:trHeight w:val="19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по выпуску и продаже ценных бумаг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980051" w:rsidRDefault="00EE3C7E" w:rsidP="00EE3C7E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1C4FE7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Р</w:t>
      </w:r>
      <w:r w:rsidR="005141C2" w:rsidRPr="005141C2">
        <w:rPr>
          <w:rFonts w:ascii="Times New Roman" w:eastAsia="Calibri" w:hAnsi="Times New Roman"/>
          <w:sz w:val="24"/>
          <w:szCs w:val="24"/>
          <w:lang w:eastAsia="en-US"/>
        </w:rPr>
        <w:t>ецензия</w:t>
      </w:r>
    </w:p>
    <w:p w:rsidR="005141C2" w:rsidRP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</w:p>
    <w:p w:rsidR="005141C2" w:rsidRP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937912" w:rsidRPr="00937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5141C2" w:rsidRP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5141C2" w:rsidRP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5141C2" w:rsidRP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82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включает в себя </w:t>
      </w:r>
      <w:r w:rsidR="0082174F" w:rsidRPr="0082174F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раздела. В первом разделе рассматриваются </w:t>
      </w:r>
      <w:r w:rsidR="0082174F" w:rsidRPr="0082174F">
        <w:rPr>
          <w:rFonts w:ascii="Times New Roman" w:hAnsi="Times New Roman"/>
          <w:bCs/>
          <w:sz w:val="24"/>
          <w:szCs w:val="24"/>
        </w:rPr>
        <w:t>Осуществление эмиссионных операций с ценными бумагами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Изучаются </w:t>
      </w:r>
      <w:r w:rsidR="0082174F" w:rsidRPr="0082174F">
        <w:rPr>
          <w:rFonts w:ascii="Times New Roman" w:hAnsi="Times New Roman"/>
          <w:bCs/>
          <w:sz w:val="24"/>
          <w:szCs w:val="24"/>
        </w:rPr>
        <w:t>Выпуск банками эмиссионных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Рассматриваются </w:t>
      </w:r>
      <w:r w:rsidR="0082174F" w:rsidRPr="0082174F">
        <w:rPr>
          <w:rFonts w:ascii="Times New Roman" w:hAnsi="Times New Roman"/>
          <w:bCs/>
          <w:sz w:val="24"/>
          <w:szCs w:val="24"/>
        </w:rPr>
        <w:t>Выпуск банками сберегательных (депозитных) сертификатов</w:t>
      </w:r>
      <w:r w:rsidR="0082174F">
        <w:rPr>
          <w:rFonts w:ascii="Times New Roman" w:hAnsi="Times New Roman"/>
          <w:bCs/>
          <w:sz w:val="24"/>
          <w:szCs w:val="24"/>
        </w:rPr>
        <w:t>.</w:t>
      </w:r>
    </w:p>
    <w:p w:rsidR="005141C2" w:rsidRPr="005141C2" w:rsidRDefault="005141C2" w:rsidP="00514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Во втором разделе рассматривается </w:t>
      </w:r>
      <w:r w:rsidR="0082174F" w:rsidRPr="0082174F">
        <w:rPr>
          <w:rFonts w:ascii="Times New Roman" w:hAnsi="Times New Roman"/>
          <w:bCs/>
          <w:sz w:val="24"/>
          <w:szCs w:val="24"/>
        </w:rPr>
        <w:t>Портфель ценных бумаг. Инвестиционные операции банков.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Определяется </w:t>
      </w:r>
      <w:r w:rsidR="0082174F" w:rsidRPr="008217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Формирование банками портфеля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Изучаются </w:t>
      </w:r>
      <w:r w:rsidR="0082174F" w:rsidRPr="008217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Порядок проведения активных операций с ценными бумагами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141C2" w:rsidRPr="005141C2" w:rsidRDefault="005141C2" w:rsidP="00514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Максимал</w:t>
      </w:r>
      <w:r w:rsidR="0082174F">
        <w:rPr>
          <w:rFonts w:ascii="Times New Roman" w:eastAsia="Calibri" w:hAnsi="Times New Roman"/>
          <w:sz w:val="24"/>
          <w:szCs w:val="24"/>
          <w:lang w:eastAsia="en-US"/>
        </w:rPr>
        <w:t>ьное количество часов на курс-50 часов. Из них 6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часов предусмотрено на самостоятельное изуч</w:t>
      </w:r>
      <w:r w:rsidR="0082174F">
        <w:rPr>
          <w:rFonts w:ascii="Times New Roman" w:eastAsia="Calibri" w:hAnsi="Times New Roman"/>
          <w:sz w:val="24"/>
          <w:szCs w:val="24"/>
          <w:lang w:eastAsia="en-US"/>
        </w:rPr>
        <w:t>ение. На практические занятия-18 часов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Обязательная </w:t>
      </w:r>
      <w:r w:rsidR="0082174F">
        <w:rPr>
          <w:rFonts w:ascii="Times New Roman" w:eastAsia="Calibri" w:hAnsi="Times New Roman"/>
          <w:sz w:val="24"/>
          <w:szCs w:val="24"/>
          <w:lang w:eastAsia="en-US"/>
        </w:rPr>
        <w:t>теоретическая часть-26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часов. В программе определены цели и задачи учебного курса, обоснована необходимость его изучения, с точки зрения современных требований. 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5141C2" w:rsidRPr="005141C2" w:rsidRDefault="005141C2" w:rsidP="00514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</w:t>
      </w:r>
      <w:r w:rsidR="00937912" w:rsidRPr="0093791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документального оформлений</w:t>
      </w:r>
      <w:r w:rsidR="0082174F" w:rsidRPr="0093791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операций купли/продажи ценных бумаг на организованном рынке ценных бумаг через брокера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, оценить информационные материалы и научиться систематизировать необходимые документы. Все темы, </w:t>
      </w:r>
      <w:r w:rsidR="00937912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ассмотренные в программе, являются актуальными и направлены на практическую ориентацию студентов специальности  38.02.07 «Банковское дело».</w:t>
      </w:r>
    </w:p>
    <w:p w:rsidR="005141C2" w:rsidRPr="005141C2" w:rsidRDefault="005141C2" w:rsidP="00514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</w:t>
      </w:r>
      <w:r w:rsidR="00937912" w:rsidRPr="00937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» соответств</w:t>
      </w:r>
      <w:r w:rsidR="00937912">
        <w:rPr>
          <w:rFonts w:ascii="Times New Roman" w:eastAsia="Calibri" w:hAnsi="Times New Roman"/>
          <w:sz w:val="24"/>
          <w:szCs w:val="24"/>
          <w:lang w:eastAsia="en-US"/>
        </w:rPr>
        <w:t>ует стандарту, примерной прогр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амме и может быть использована для учебного процесса по специальности СПО 38.02.07 «Банковское дело».</w:t>
      </w:r>
    </w:p>
    <w:p w:rsidR="005141C2" w:rsidRPr="005141C2" w:rsidRDefault="005141C2" w:rsidP="00514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____________________</w:t>
      </w: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50836" w:rsidRDefault="00D50836">
      <w:bookmarkStart w:id="0" w:name="_GoBack"/>
      <w:bookmarkEnd w:id="0"/>
    </w:p>
    <w:sectPr w:rsidR="00D50836" w:rsidSect="00D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B7" w:rsidRDefault="00937912">
      <w:pPr>
        <w:spacing w:after="0" w:line="240" w:lineRule="auto"/>
      </w:pPr>
      <w:r>
        <w:separator/>
      </w:r>
    </w:p>
  </w:endnote>
  <w:endnote w:type="continuationSeparator" w:id="0">
    <w:p w:rsidR="00E202B7" w:rsidRDefault="0093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B7" w:rsidRDefault="00937912">
      <w:pPr>
        <w:spacing w:after="0" w:line="240" w:lineRule="auto"/>
      </w:pPr>
      <w:r>
        <w:separator/>
      </w:r>
    </w:p>
  </w:footnote>
  <w:footnote w:type="continuationSeparator" w:id="0">
    <w:p w:rsidR="00E202B7" w:rsidRDefault="0093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96" w:rsidRDefault="001C4FE7">
    <w:pPr>
      <w:pStyle w:val="a3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320"/>
    <w:multiLevelType w:val="hybridMultilevel"/>
    <w:tmpl w:val="F00A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4E43"/>
    <w:multiLevelType w:val="hybridMultilevel"/>
    <w:tmpl w:val="6E3C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5324"/>
    <w:multiLevelType w:val="multilevel"/>
    <w:tmpl w:val="843C56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C7E"/>
    <w:rsid w:val="000903DB"/>
    <w:rsid w:val="000B19E8"/>
    <w:rsid w:val="001C4FE7"/>
    <w:rsid w:val="002328B0"/>
    <w:rsid w:val="005141C2"/>
    <w:rsid w:val="005A4C92"/>
    <w:rsid w:val="00667E01"/>
    <w:rsid w:val="006C256F"/>
    <w:rsid w:val="00771EB4"/>
    <w:rsid w:val="00784D48"/>
    <w:rsid w:val="0082174F"/>
    <w:rsid w:val="008C3A33"/>
    <w:rsid w:val="00937912"/>
    <w:rsid w:val="00AC150D"/>
    <w:rsid w:val="00BB10B1"/>
    <w:rsid w:val="00D50836"/>
    <w:rsid w:val="00E202B7"/>
    <w:rsid w:val="00E40212"/>
    <w:rsid w:val="00EE2F7D"/>
    <w:rsid w:val="00EE3C7E"/>
    <w:rsid w:val="00F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F465"/>
  <w15:docId w15:val="{49B05EC9-B09B-4D65-BB2C-D347FC1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3C7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E2F7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E2F7D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4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ves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Ольга</cp:lastModifiedBy>
  <cp:revision>11</cp:revision>
  <cp:lastPrinted>2019-11-20T15:01:00Z</cp:lastPrinted>
  <dcterms:created xsi:type="dcterms:W3CDTF">2019-11-18T11:26:00Z</dcterms:created>
  <dcterms:modified xsi:type="dcterms:W3CDTF">2019-11-24T18:10:00Z</dcterms:modified>
</cp:coreProperties>
</file>