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Сопроводительные документы по договорам перевозки грузов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Как и в 2019 г., перечень обязательных сопроводительных документов на перевозку груза 2020 г. включает: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Договор, заключенный между перевозчиком и грузоотправителем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такой договор является основанием для перевозки, он заключается в соответствии со ст. 785 ГК РФ. Если же груз перевозится собственным автотранспортом без привлечения транспортной компании (например, при транспортировке ТМЦ с одного склада на другой), договор перевозки не нужен.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Транспортная накладная (ТН)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– подтверждает заключение договора перевозки, содержит основные характеристики перевозимых ТМЦ, данные о перевозчике, грузоотправителе, автомобиле, водителе. С ее помощью ведется учет движения ТМЦ и расходов на их перевозку. Ее составляет грузоотправитель, если договором не определено иное. Без оформления накладной перевозчик не примет груз к перевозке, за исключением ситуаций, когда по такому грузу не ведется учет движения ТМЦ, либо груз сопровождает представитель грузовладельца (при этом заключается договор фрахтования). Форма ТН приведена в приложении № 4 к Правилам автогрузоперевозок. ТН составляется минимум в 3-х оригинальных экземплярах (для грузоотправителя, перевозчика и грузополучателя).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Сопроводительные документы на груз при автомобильных перевозках, прилагаемые к транспортной накладной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– сертификаты, удостоверения, паспорта качества и т.п., а также документы, предусмотренные таможенными, санитарными и иными правилами. Конкретный их перечень зависит от вида и назначения перевозимого груза. Например, при перевозке пищевых продуктов потребуется наличие санитарного паспорта на автомобиль (приказ Роспотребнадзора № 402 от 20.05.2005 в ред. от 02.06.2016), а перевозка опасных грузов возможна при наличии сертификатов на них и согласованного с грузоотправителем маршрута, при этом водитель должен иметь соответствующую квалификацию (приказ Минтранса № 92 от 06.12.1994). По документам, данные которых уже содержатся в государственных инфосистемах, в ТН достаточно указать их регистрационные номера.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Товарно-транспортная накладная (ТТН)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– оформляется в дополнение к ТН, либо когда грузоотправитель сам осуществляет автоперевозку товара. Также ТТН обязательна в сфере оборота алкогольной продукции (разъяснение Росалкогольрегулирования от 08.07.2011). Составляется обычно в 4-х экземплярах (для грузоотправителя, грузополучателя, перевозчика и водителя, который прилагает ТТН к своему путевому листу). Помимо транспортного раздела, ТТН содержит товарный раздел с номенклатурой перевозимых товаров. Унифицированная форма ТТН № 1-Т утверждена Госкомстатом (постановление № 78 от 28.11.1997), но грузоотправители вправе разработать собственный бланк документа с учетом его обязательных реквизитов.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Документы при самовывозе груза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Если покупатель перевозит приобретенные товары со склада продавца своим автотранспортом, не прибегая к услугам перевозчиков (самовывоз), то транспортировка ТМЦ и расходы на нее подтверждаются не ТТН, а товарной накладной по форме ТОРГ-12, оформляемой продавцом. Транспортные расходы покупателя подтверждаются путевым листом.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Путевой лист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Обязательным сопроводительным документом при перевозке грузов на фуре, грузовике и любом ином автотранспорте является путевой лист – грузовые и пассажирские перевозки без оформления этого документа запрещены (ст. 6 закона № 259-ФЗ). Именно на основании путевых листов перевозчиком учитывается расход топлива, списываются ГСМ и начисляется заработная плата водителям.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Реквизиты и порядок заполнения путевок приведены в приказе Минтранса РФ № 152 от 18.09.2008 (ред. от 21.12.2018). Бланк может быть унифицированным (форма, утв. постановлением Госкомстата № 78 от 28.11.1997) или составленным по собственной форме, но с наличием всех обязательных реквизитов по нормам приказа № 152. Путевки регистрируют в специальном журнале.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Отсутствие путевого листа грозит водителю предупреждением или штрафом в размере 500 руб. (п. 2 ст. 12.3 КоАП РФ).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