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4E8" w:rsidRDefault="007C34E8" w:rsidP="007C34E8">
      <w:pPr>
        <w:pStyle w:val="2"/>
        <w:ind w:left="36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Практическая работа №17</w:t>
      </w:r>
    </w:p>
    <w:p w:rsidR="007C34E8" w:rsidRDefault="007C34E8" w:rsidP="007C34E8">
      <w:pPr>
        <w:pStyle w:val="2"/>
        <w:ind w:left="360"/>
        <w:rPr>
          <w:i w:val="0"/>
          <w:sz w:val="28"/>
          <w:szCs w:val="28"/>
        </w:rPr>
      </w:pPr>
    </w:p>
    <w:p w:rsidR="007C34E8" w:rsidRDefault="007C34E8" w:rsidP="007C34E8">
      <w:pPr>
        <w:pStyle w:val="2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тема</w:t>
      </w:r>
      <w:r>
        <w:rPr>
          <w:b w:val="0"/>
          <w:i w:val="0"/>
          <w:sz w:val="24"/>
          <w:szCs w:val="24"/>
        </w:rPr>
        <w:t xml:space="preserve">: Расчет </w:t>
      </w:r>
      <w:proofErr w:type="spellStart"/>
      <w:r>
        <w:rPr>
          <w:b w:val="0"/>
          <w:i w:val="0"/>
          <w:sz w:val="24"/>
          <w:szCs w:val="24"/>
        </w:rPr>
        <w:t>хлораторной</w:t>
      </w:r>
      <w:proofErr w:type="spellEnd"/>
      <w:r>
        <w:rPr>
          <w:b w:val="0"/>
          <w:i w:val="0"/>
          <w:sz w:val="24"/>
          <w:szCs w:val="24"/>
        </w:rPr>
        <w:t xml:space="preserve"> установки</w:t>
      </w:r>
    </w:p>
    <w:p w:rsidR="007C34E8" w:rsidRDefault="007C34E8" w:rsidP="007C34E8">
      <w:pPr>
        <w:pStyle w:val="2"/>
        <w:ind w:left="720" w:hanging="72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цель</w:t>
      </w:r>
      <w:r>
        <w:rPr>
          <w:b w:val="0"/>
          <w:i w:val="0"/>
          <w:sz w:val="24"/>
          <w:szCs w:val="24"/>
        </w:rPr>
        <w:t xml:space="preserve">: Произвести расчет </w:t>
      </w:r>
      <w:proofErr w:type="spellStart"/>
      <w:r>
        <w:rPr>
          <w:b w:val="0"/>
          <w:i w:val="0"/>
          <w:sz w:val="24"/>
          <w:szCs w:val="24"/>
        </w:rPr>
        <w:t>хлораторной</w:t>
      </w:r>
      <w:proofErr w:type="spellEnd"/>
    </w:p>
    <w:p w:rsidR="007C34E8" w:rsidRDefault="007C34E8" w:rsidP="007C34E8">
      <w:pPr>
        <w:pStyle w:val="2"/>
        <w:ind w:left="720" w:hanging="72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оборудование</w:t>
      </w:r>
      <w:r>
        <w:rPr>
          <w:b w:val="0"/>
          <w:i w:val="0"/>
          <w:sz w:val="24"/>
          <w:szCs w:val="24"/>
        </w:rPr>
        <w:t xml:space="preserve">: Методические указания, </w:t>
      </w:r>
      <w:proofErr w:type="spellStart"/>
      <w:r>
        <w:rPr>
          <w:b w:val="0"/>
          <w:i w:val="0"/>
          <w:sz w:val="24"/>
          <w:szCs w:val="24"/>
        </w:rPr>
        <w:t>СНиП</w:t>
      </w:r>
      <w:proofErr w:type="spellEnd"/>
      <w:r>
        <w:rPr>
          <w:b w:val="0"/>
          <w:i w:val="0"/>
          <w:sz w:val="24"/>
          <w:szCs w:val="24"/>
        </w:rPr>
        <w:t xml:space="preserve"> 2.04.02-84* Водоснабжение. Наружные сети и сооружения</w:t>
      </w:r>
    </w:p>
    <w:p w:rsidR="007C34E8" w:rsidRDefault="007C34E8" w:rsidP="007C34E8">
      <w:pPr>
        <w:pStyle w:val="2"/>
        <w:ind w:left="360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Ход работы:</w:t>
      </w:r>
    </w:p>
    <w:p w:rsidR="007C34E8" w:rsidRDefault="007C34E8" w:rsidP="007C34E8">
      <w:pPr>
        <w:ind w:firstLine="720"/>
        <w:jc w:val="both"/>
        <w:rPr>
          <w:b/>
          <w:sz w:val="24"/>
        </w:rPr>
      </w:pPr>
    </w:p>
    <w:p w:rsidR="007C34E8" w:rsidRDefault="007C34E8" w:rsidP="007C34E8">
      <w:pPr>
        <w:pStyle w:val="2"/>
        <w:spacing w:line="276" w:lineRule="auto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ab/>
        <w:t>Наиболее распространенный метод обеззараживания воды – обеззараживание хлором.</w:t>
      </w:r>
    </w:p>
    <w:p w:rsidR="007C34E8" w:rsidRDefault="007C34E8" w:rsidP="007C34E8">
      <w:pPr>
        <w:spacing w:line="276" w:lineRule="auto"/>
        <w:jc w:val="both"/>
        <w:rPr>
          <w:sz w:val="24"/>
        </w:rPr>
      </w:pPr>
      <w:r>
        <w:rPr>
          <w:sz w:val="24"/>
        </w:rPr>
        <w:tab/>
        <w:t xml:space="preserve">Для обработки воды подсчитывается расход хлора </w:t>
      </w:r>
      <w:proofErr w:type="gramStart"/>
      <w:r>
        <w:rPr>
          <w:sz w:val="24"/>
          <w:lang w:val="en-US"/>
        </w:rPr>
        <w:t>Q</w:t>
      </w:r>
      <w:proofErr w:type="spellStart"/>
      <w:proofErr w:type="gramEnd"/>
      <w:r>
        <w:rPr>
          <w:sz w:val="24"/>
          <w:vertAlign w:val="subscript"/>
        </w:rPr>
        <w:t>хл</w:t>
      </w:r>
      <w:proofErr w:type="spellEnd"/>
      <w:r>
        <w:rPr>
          <w:sz w:val="24"/>
        </w:rPr>
        <w:t>, кг/</w:t>
      </w:r>
      <w:proofErr w:type="spellStart"/>
      <w:r>
        <w:rPr>
          <w:sz w:val="24"/>
        </w:rPr>
        <w:t>сут</w:t>
      </w:r>
      <w:proofErr w:type="spellEnd"/>
      <w:r>
        <w:rPr>
          <w:sz w:val="24"/>
        </w:rPr>
        <w:t>, как предварительного, так и для вторичного хлорирования по формулам</w:t>
      </w:r>
    </w:p>
    <w:p w:rsidR="007C34E8" w:rsidRDefault="007C34E8" w:rsidP="007C34E8">
      <w:pPr>
        <w:spacing w:line="276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position w:val="-24"/>
          <w:sz w:val="24"/>
        </w:rPr>
        <w:object w:dxaOrig="2079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3pt;height:38.7pt" o:ole="" fillcolor="window">
            <v:imagedata r:id="rId4" o:title=""/>
          </v:shape>
          <o:OLEObject Type="Embed" ProgID="Equation.3" ShapeID="_x0000_i1025" DrawAspect="Content" ObjectID="_1547714136" r:id="rId5"/>
        </w:object>
      </w:r>
      <w:r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(127)</w:t>
      </w:r>
    </w:p>
    <w:p w:rsidR="007C34E8" w:rsidRDefault="007C34E8" w:rsidP="007C34E8">
      <w:pPr>
        <w:spacing w:line="276" w:lineRule="auto"/>
        <w:ind w:left="720"/>
        <w:jc w:val="both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</w:rPr>
        <w:tab/>
      </w:r>
      <w:proofErr w:type="gramStart"/>
      <w:r>
        <w:rPr>
          <w:sz w:val="24"/>
          <w:lang w:val="en-US"/>
        </w:rPr>
        <w:t>Q</w:t>
      </w:r>
      <w:proofErr w:type="spellStart"/>
      <w:proofErr w:type="gramEnd"/>
      <w:r>
        <w:rPr>
          <w:sz w:val="24"/>
          <w:vertAlign w:val="subscript"/>
        </w:rPr>
        <w:t>сут</w:t>
      </w:r>
      <w:proofErr w:type="spellEnd"/>
      <w:r>
        <w:rPr>
          <w:sz w:val="24"/>
          <w:vertAlign w:val="subscript"/>
        </w:rPr>
        <w:t xml:space="preserve"> о.с.</w:t>
      </w:r>
      <w:r>
        <w:rPr>
          <w:sz w:val="24"/>
        </w:rPr>
        <w:t xml:space="preserve"> – расход обрабатываемой воды на станции, м</w:t>
      </w:r>
      <w:r>
        <w:rPr>
          <w:sz w:val="24"/>
          <w:vertAlign w:val="superscript"/>
        </w:rPr>
        <w:t>3</w:t>
      </w:r>
      <w:r>
        <w:rPr>
          <w:sz w:val="24"/>
        </w:rPr>
        <w:t>/</w:t>
      </w:r>
      <w:proofErr w:type="spellStart"/>
      <w:r>
        <w:rPr>
          <w:sz w:val="24"/>
        </w:rPr>
        <w:t>сут</w:t>
      </w:r>
      <w:proofErr w:type="spellEnd"/>
      <w:r>
        <w:rPr>
          <w:sz w:val="24"/>
        </w:rPr>
        <w:t>;</w:t>
      </w:r>
    </w:p>
    <w:p w:rsidR="007C34E8" w:rsidRDefault="007C34E8" w:rsidP="007C34E8">
      <w:pPr>
        <w:spacing w:line="276" w:lineRule="auto"/>
        <w:ind w:left="720"/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Д</w:t>
      </w:r>
      <w:r>
        <w:rPr>
          <w:sz w:val="24"/>
          <w:vertAlign w:val="subscript"/>
        </w:rPr>
        <w:t>хл</w:t>
      </w:r>
      <w:proofErr w:type="spellEnd"/>
      <w:r>
        <w:rPr>
          <w:sz w:val="24"/>
        </w:rPr>
        <w:t xml:space="preserve"> – доза хлора, мг/л.</w:t>
      </w:r>
    </w:p>
    <w:p w:rsidR="007C34E8" w:rsidRDefault="007C34E8" w:rsidP="007C34E8">
      <w:pPr>
        <w:spacing w:line="276" w:lineRule="auto"/>
        <w:jc w:val="both"/>
        <w:rPr>
          <w:sz w:val="24"/>
        </w:rPr>
      </w:pPr>
      <w:r>
        <w:rPr>
          <w:sz w:val="24"/>
        </w:rPr>
        <w:tab/>
        <w:t>Доза хлора для предварительного хлорирования</w:t>
      </w:r>
      <w:proofErr w:type="gramStart"/>
      <w:r>
        <w:rPr>
          <w:sz w:val="24"/>
        </w:rPr>
        <w:t xml:space="preserve"> Д</w:t>
      </w:r>
      <w:proofErr w:type="gramEnd"/>
      <w:r>
        <w:rPr>
          <w:sz w:val="24"/>
          <w:vertAlign w:val="superscript"/>
        </w:rPr>
        <w:t>/</w:t>
      </w:r>
      <w:r>
        <w:rPr>
          <w:sz w:val="24"/>
          <w:vertAlign w:val="subscript"/>
        </w:rPr>
        <w:t>хл</w:t>
      </w:r>
      <w:r>
        <w:rPr>
          <w:sz w:val="24"/>
        </w:rPr>
        <w:t>=5 мг/л; для вторичного хлорирования Д</w:t>
      </w:r>
      <w:r>
        <w:rPr>
          <w:sz w:val="24"/>
          <w:vertAlign w:val="superscript"/>
        </w:rPr>
        <w:t>//</w:t>
      </w:r>
      <w:r>
        <w:rPr>
          <w:sz w:val="24"/>
          <w:vertAlign w:val="subscript"/>
        </w:rPr>
        <w:t>хл</w:t>
      </w:r>
      <w:r>
        <w:rPr>
          <w:sz w:val="24"/>
        </w:rPr>
        <w:t>=1 мг/л.</w:t>
      </w:r>
    </w:p>
    <w:p w:rsidR="007C34E8" w:rsidRDefault="007C34E8" w:rsidP="007C34E8">
      <w:pPr>
        <w:spacing w:line="276" w:lineRule="auto"/>
        <w:jc w:val="both"/>
        <w:rPr>
          <w:sz w:val="24"/>
        </w:rPr>
      </w:pPr>
      <w:r>
        <w:rPr>
          <w:sz w:val="24"/>
        </w:rPr>
        <w:tab/>
        <w:t xml:space="preserve">По часовой производительности подбирается хлоратор. Хлор поступает на станцию обработки воды в баллонах или бочках. Съем хлора с одного баллона принимается </w:t>
      </w:r>
      <w:proofErr w:type="gramStart"/>
      <w:r>
        <w:rPr>
          <w:sz w:val="24"/>
          <w:lang w:val="en-US"/>
        </w:rPr>
        <w:t>S</w:t>
      </w:r>
      <w:proofErr w:type="gramEnd"/>
      <w:r>
        <w:rPr>
          <w:sz w:val="24"/>
          <w:vertAlign w:val="subscript"/>
        </w:rPr>
        <w:t>бал</w:t>
      </w:r>
      <w:r>
        <w:rPr>
          <w:sz w:val="24"/>
        </w:rPr>
        <w:t xml:space="preserve">=0,5-0,7 кг/ч, а для бочек </w:t>
      </w:r>
      <w:r>
        <w:rPr>
          <w:sz w:val="24"/>
          <w:lang w:val="en-US"/>
        </w:rPr>
        <w:t>S</w:t>
      </w:r>
      <w:r>
        <w:rPr>
          <w:sz w:val="24"/>
          <w:vertAlign w:val="subscript"/>
        </w:rPr>
        <w:t>боч</w:t>
      </w:r>
      <w:r>
        <w:rPr>
          <w:sz w:val="24"/>
        </w:rPr>
        <w:t xml:space="preserve">=3 кг/ч с квадратного метра боковой поверхности бочки. </w:t>
      </w:r>
    </w:p>
    <w:p w:rsidR="007C34E8" w:rsidRDefault="007C34E8" w:rsidP="007C34E8">
      <w:pPr>
        <w:spacing w:line="276" w:lineRule="auto"/>
        <w:ind w:firstLine="720"/>
        <w:jc w:val="both"/>
        <w:rPr>
          <w:sz w:val="24"/>
        </w:rPr>
      </w:pPr>
      <w:r>
        <w:rPr>
          <w:sz w:val="24"/>
        </w:rPr>
        <w:t xml:space="preserve">Необходимое количество баллонов </w:t>
      </w:r>
      <w:r>
        <w:rPr>
          <w:sz w:val="24"/>
          <w:lang w:val="en-US"/>
        </w:rPr>
        <w:t>n</w:t>
      </w:r>
      <w:r>
        <w:rPr>
          <w:sz w:val="24"/>
          <w:vertAlign w:val="subscript"/>
        </w:rPr>
        <w:t>бал</w:t>
      </w:r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шт</w:t>
      </w:r>
      <w:proofErr w:type="spellEnd"/>
      <w:proofErr w:type="gramEnd"/>
      <w:r>
        <w:rPr>
          <w:sz w:val="24"/>
        </w:rPr>
        <w:t xml:space="preserve"> для хлора определяется по формуле</w:t>
      </w:r>
    </w:p>
    <w:p w:rsidR="007C34E8" w:rsidRDefault="007C34E8" w:rsidP="007C34E8">
      <w:pPr>
        <w:spacing w:line="276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position w:val="-34"/>
          <w:sz w:val="24"/>
        </w:rPr>
        <w:object w:dxaOrig="1459" w:dyaOrig="840">
          <v:shape id="_x0000_i1026" type="#_x0000_t75" style="width:72.7pt;height:42.1pt" o:ole="" fillcolor="window">
            <v:imagedata r:id="rId6" o:title=""/>
          </v:shape>
          <o:OLEObject Type="Embed" ProgID="Equation.3" ShapeID="_x0000_i1026" DrawAspect="Content" ObjectID="_1547714137" r:id="rId7"/>
        </w:objec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(128)</w:t>
      </w:r>
    </w:p>
    <w:p w:rsidR="007C34E8" w:rsidRDefault="007C34E8" w:rsidP="007C34E8">
      <w:pPr>
        <w:spacing w:line="276" w:lineRule="auto"/>
        <w:ind w:firstLine="720"/>
        <w:jc w:val="both"/>
        <w:rPr>
          <w:sz w:val="24"/>
        </w:rPr>
      </w:pPr>
      <w:r>
        <w:rPr>
          <w:sz w:val="24"/>
        </w:rPr>
        <w:t xml:space="preserve">Необходимое количество бочек </w:t>
      </w:r>
      <w:r>
        <w:rPr>
          <w:sz w:val="24"/>
          <w:lang w:val="en-US"/>
        </w:rPr>
        <w:t>n</w:t>
      </w:r>
      <w:proofErr w:type="spellStart"/>
      <w:r>
        <w:rPr>
          <w:sz w:val="24"/>
          <w:vertAlign w:val="subscript"/>
        </w:rPr>
        <w:t>боч</w:t>
      </w:r>
      <w:proofErr w:type="spellEnd"/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шт</w:t>
      </w:r>
      <w:proofErr w:type="spellEnd"/>
      <w:proofErr w:type="gramEnd"/>
      <w:r>
        <w:rPr>
          <w:sz w:val="24"/>
        </w:rPr>
        <w:t xml:space="preserve"> для хлора определяется по формуле</w:t>
      </w:r>
    </w:p>
    <w:p w:rsidR="007C34E8" w:rsidRDefault="007C34E8" w:rsidP="007C34E8">
      <w:pPr>
        <w:spacing w:line="276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position w:val="-34"/>
          <w:sz w:val="24"/>
        </w:rPr>
        <w:object w:dxaOrig="1879" w:dyaOrig="860">
          <v:shape id="_x0000_i1027" type="#_x0000_t75" style="width:93.75pt;height:42.8pt" o:ole="" fillcolor="window">
            <v:imagedata r:id="rId8" o:title=""/>
          </v:shape>
          <o:OLEObject Type="Embed" ProgID="Equation.3" ShapeID="_x0000_i1027" DrawAspect="Content" ObjectID="_1547714138" r:id="rId9"/>
        </w:object>
      </w:r>
      <w:r>
        <w:rPr>
          <w:sz w:val="24"/>
        </w:rPr>
        <w:t xml:space="preserve">   </w:t>
      </w:r>
      <w:proofErr w:type="spellStart"/>
      <w:proofErr w:type="gramStart"/>
      <w:r>
        <w:rPr>
          <w:sz w:val="24"/>
        </w:rPr>
        <w:t>шт</w:t>
      </w:r>
      <w:proofErr w:type="spellEnd"/>
      <w:proofErr w:type="gramEnd"/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(129)</w:t>
      </w:r>
    </w:p>
    <w:p w:rsidR="007C34E8" w:rsidRDefault="007C34E8" w:rsidP="007C34E8">
      <w:pPr>
        <w:spacing w:line="276" w:lineRule="auto"/>
        <w:ind w:firstLine="720"/>
        <w:jc w:val="both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F</w:t>
      </w:r>
      <w:r>
        <w:rPr>
          <w:sz w:val="24"/>
        </w:rPr>
        <w:t xml:space="preserve"> – площадь боковой поверхности бочек, м</w:t>
      </w:r>
      <w:proofErr w:type="gramStart"/>
      <w:r>
        <w:rPr>
          <w:sz w:val="24"/>
          <w:vertAlign w:val="superscript"/>
        </w:rPr>
        <w:t>2</w:t>
      </w:r>
      <w:proofErr w:type="gramEnd"/>
      <w:r>
        <w:rPr>
          <w:sz w:val="24"/>
        </w:rPr>
        <w:t xml:space="preserve"> </w:t>
      </w:r>
    </w:p>
    <w:p w:rsidR="007C34E8" w:rsidRDefault="007C34E8" w:rsidP="007C34E8">
      <w:pPr>
        <w:spacing w:line="276" w:lineRule="auto"/>
        <w:jc w:val="both"/>
        <w:rPr>
          <w:sz w:val="24"/>
        </w:rPr>
      </w:pPr>
      <w:r>
        <w:rPr>
          <w:sz w:val="24"/>
        </w:rPr>
        <w:tab/>
        <w:t xml:space="preserve">При проектировании </w:t>
      </w:r>
      <w:proofErr w:type="spellStart"/>
      <w:r>
        <w:rPr>
          <w:sz w:val="24"/>
        </w:rPr>
        <w:t>хлораторной</w:t>
      </w:r>
      <w:proofErr w:type="spellEnd"/>
      <w:r>
        <w:rPr>
          <w:sz w:val="24"/>
        </w:rPr>
        <w:t xml:space="preserve"> необходимо предусматривать устройство запасного выхода непосредственно наружу. При входе в </w:t>
      </w:r>
      <w:proofErr w:type="spellStart"/>
      <w:r>
        <w:rPr>
          <w:sz w:val="24"/>
        </w:rPr>
        <w:t>хлораторную</w:t>
      </w:r>
      <w:proofErr w:type="spellEnd"/>
      <w:r>
        <w:rPr>
          <w:sz w:val="24"/>
        </w:rPr>
        <w:t xml:space="preserve"> предусматривается тамбур, в котором располагается шкаф для спецодежды, противогазы и устройство для включения вентиляции и освещения. Вентиляция рассчитывается на 12 кратный обмен воздуха с забором воздуха в нижней части. В </w:t>
      </w:r>
      <w:proofErr w:type="spellStart"/>
      <w:r>
        <w:rPr>
          <w:sz w:val="24"/>
        </w:rPr>
        <w:t>хлораторной</w:t>
      </w:r>
      <w:proofErr w:type="spellEnd"/>
      <w:r>
        <w:rPr>
          <w:sz w:val="24"/>
        </w:rPr>
        <w:t xml:space="preserve"> предусматриваются резервные хлораторы: один – при числе рабочих хлораторов до двух и два – при большем числе рабочих хлораторов.</w:t>
      </w:r>
    </w:p>
    <w:p w:rsidR="007C34E8" w:rsidRDefault="007C34E8" w:rsidP="007C34E8">
      <w:pPr>
        <w:spacing w:line="276" w:lineRule="auto"/>
        <w:jc w:val="both"/>
        <w:rPr>
          <w:sz w:val="24"/>
        </w:rPr>
      </w:pPr>
      <w:r>
        <w:rPr>
          <w:sz w:val="24"/>
        </w:rPr>
        <w:tab/>
        <w:t xml:space="preserve">При суточном расходе жидкого хлора более трех баллонов рядом с </w:t>
      </w:r>
      <w:proofErr w:type="spellStart"/>
      <w:r>
        <w:rPr>
          <w:sz w:val="24"/>
        </w:rPr>
        <w:t>хлораторной</w:t>
      </w:r>
      <w:proofErr w:type="spellEnd"/>
      <w:r>
        <w:rPr>
          <w:sz w:val="24"/>
        </w:rPr>
        <w:t xml:space="preserve"> предусматривается помещение, сообщающееся с </w:t>
      </w:r>
      <w:proofErr w:type="spellStart"/>
      <w:r>
        <w:rPr>
          <w:sz w:val="24"/>
        </w:rPr>
        <w:t>хлораторной</w:t>
      </w:r>
      <w:proofErr w:type="spellEnd"/>
      <w:r>
        <w:rPr>
          <w:sz w:val="24"/>
        </w:rPr>
        <w:t>, в котором хранится трехсуточный запас баллонов.</w:t>
      </w:r>
    </w:p>
    <w:p w:rsidR="007C34E8" w:rsidRDefault="007C34E8" w:rsidP="007C34E8">
      <w:pPr>
        <w:pStyle w:val="2"/>
        <w:jc w:val="both"/>
        <w:rPr>
          <w:b w:val="0"/>
          <w:i w:val="0"/>
          <w:sz w:val="24"/>
        </w:rPr>
      </w:pPr>
    </w:p>
    <w:p w:rsidR="007C34E8" w:rsidRDefault="007C34E8" w:rsidP="007C34E8">
      <w:pPr>
        <w:pStyle w:val="2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Задание:</w:t>
      </w:r>
    </w:p>
    <w:p w:rsidR="007C34E8" w:rsidRDefault="007C34E8" w:rsidP="007C34E8">
      <w:pPr>
        <w:pStyle w:val="2"/>
        <w:spacing w:line="276" w:lineRule="auto"/>
        <w:ind w:firstLine="720"/>
        <w:jc w:val="left"/>
        <w:rPr>
          <w:sz w:val="28"/>
          <w:szCs w:val="28"/>
        </w:rPr>
      </w:pPr>
      <w:r>
        <w:rPr>
          <w:b w:val="0"/>
          <w:i w:val="0"/>
          <w:sz w:val="24"/>
          <w:szCs w:val="24"/>
        </w:rPr>
        <w:t>Рассчитать дозы хлора, если производительность очистной станции составила: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3"/>
        <w:gridCol w:w="2463"/>
        <w:gridCol w:w="2463"/>
        <w:gridCol w:w="2464"/>
      </w:tblGrid>
      <w:tr w:rsidR="007C34E8" w:rsidTr="007C34E8">
        <w:trPr>
          <w:trHeight w:val="379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4E8" w:rsidRDefault="007C34E8">
            <w:pPr>
              <w:pStyle w:val="2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№1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4E8" w:rsidRDefault="007C34E8">
            <w:pPr>
              <w:pStyle w:val="2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№2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4E8" w:rsidRDefault="007C34E8">
            <w:pPr>
              <w:pStyle w:val="2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№3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4E8" w:rsidRDefault="007C34E8">
            <w:pPr>
              <w:pStyle w:val="2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№4</w:t>
            </w:r>
          </w:p>
        </w:tc>
      </w:tr>
      <w:tr w:rsidR="007C34E8" w:rsidTr="007C34E8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E8" w:rsidRDefault="007C34E8">
            <w:pPr>
              <w:pStyle w:val="2"/>
              <w:spacing w:line="276" w:lineRule="auto"/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35000 м</w:t>
            </w:r>
            <w:r>
              <w:rPr>
                <w:b w:val="0"/>
                <w:i w:val="0"/>
                <w:sz w:val="24"/>
                <w:szCs w:val="24"/>
                <w:vertAlign w:val="superscript"/>
              </w:rPr>
              <w:t>3</w:t>
            </w:r>
            <w:r>
              <w:rPr>
                <w:b w:val="0"/>
                <w:i w:val="0"/>
                <w:sz w:val="24"/>
                <w:szCs w:val="24"/>
              </w:rPr>
              <w:t>/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сут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>. Мутность исходной воды 350 мг/л, цветность – 50 град.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E8" w:rsidRDefault="007C34E8">
            <w:pPr>
              <w:pStyle w:val="2"/>
              <w:spacing w:line="276" w:lineRule="auto"/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</w:rPr>
              <w:t>25</w:t>
            </w:r>
            <w:r>
              <w:rPr>
                <w:b w:val="0"/>
                <w:i w:val="0"/>
                <w:sz w:val="24"/>
                <w:szCs w:val="24"/>
              </w:rPr>
              <w:t>000 м</w:t>
            </w:r>
            <w:r>
              <w:rPr>
                <w:b w:val="0"/>
                <w:i w:val="0"/>
                <w:sz w:val="24"/>
                <w:szCs w:val="24"/>
                <w:vertAlign w:val="superscript"/>
              </w:rPr>
              <w:t>3</w:t>
            </w:r>
            <w:r>
              <w:rPr>
                <w:b w:val="0"/>
                <w:i w:val="0"/>
                <w:sz w:val="24"/>
                <w:szCs w:val="24"/>
              </w:rPr>
              <w:t>/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сут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>. Мутность исходной воды 2</w:t>
            </w:r>
            <w:r>
              <w:rPr>
                <w:b w:val="0"/>
                <w:i w:val="0"/>
                <w:sz w:val="24"/>
              </w:rPr>
              <w:t>5</w:t>
            </w:r>
            <w:r>
              <w:rPr>
                <w:b w:val="0"/>
                <w:i w:val="0"/>
                <w:sz w:val="24"/>
                <w:szCs w:val="24"/>
              </w:rPr>
              <w:t>0 мг/л, цветность – 40 град.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E8" w:rsidRDefault="007C34E8">
            <w:pPr>
              <w:pStyle w:val="2"/>
              <w:spacing w:line="276" w:lineRule="auto"/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</w:rPr>
              <w:t>20</w:t>
            </w:r>
            <w:r>
              <w:rPr>
                <w:b w:val="0"/>
                <w:i w:val="0"/>
                <w:sz w:val="24"/>
                <w:szCs w:val="24"/>
              </w:rPr>
              <w:t>000 м</w:t>
            </w:r>
            <w:r>
              <w:rPr>
                <w:b w:val="0"/>
                <w:i w:val="0"/>
                <w:sz w:val="24"/>
                <w:szCs w:val="24"/>
                <w:vertAlign w:val="superscript"/>
              </w:rPr>
              <w:t>3</w:t>
            </w:r>
            <w:r>
              <w:rPr>
                <w:b w:val="0"/>
                <w:i w:val="0"/>
                <w:sz w:val="24"/>
                <w:szCs w:val="24"/>
              </w:rPr>
              <w:t>/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сут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>. Мутность исходной воды 150 мг/л, цветность – 50 град.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E8" w:rsidRDefault="007C34E8">
            <w:pPr>
              <w:pStyle w:val="2"/>
              <w:spacing w:line="276" w:lineRule="auto"/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</w:rPr>
              <w:t>225</w:t>
            </w:r>
            <w:r>
              <w:rPr>
                <w:b w:val="0"/>
                <w:i w:val="0"/>
                <w:sz w:val="24"/>
                <w:szCs w:val="24"/>
              </w:rPr>
              <w:t>00 м</w:t>
            </w:r>
            <w:r>
              <w:rPr>
                <w:b w:val="0"/>
                <w:i w:val="0"/>
                <w:sz w:val="24"/>
                <w:szCs w:val="24"/>
                <w:vertAlign w:val="superscript"/>
              </w:rPr>
              <w:t>3</w:t>
            </w:r>
            <w:r>
              <w:rPr>
                <w:b w:val="0"/>
                <w:i w:val="0"/>
                <w:sz w:val="24"/>
                <w:szCs w:val="24"/>
              </w:rPr>
              <w:t>/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сут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>. Мутность исходной воды 50 мг/л, цветность – 40 град.</w:t>
            </w:r>
          </w:p>
        </w:tc>
      </w:tr>
    </w:tbl>
    <w:p w:rsidR="007C34E8" w:rsidRDefault="007C34E8" w:rsidP="007C34E8">
      <w:pPr>
        <w:pStyle w:val="2"/>
        <w:jc w:val="both"/>
        <w:rPr>
          <w:b w:val="0"/>
          <w:i w:val="0"/>
          <w:sz w:val="24"/>
        </w:rPr>
      </w:pPr>
    </w:p>
    <w:p w:rsidR="002217C4" w:rsidRDefault="002217C4"/>
    <w:sectPr w:rsidR="002217C4" w:rsidSect="007C34E8">
      <w:pgSz w:w="11906" w:h="16838"/>
      <w:pgMar w:top="907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C34E8"/>
    <w:rsid w:val="002217C4"/>
    <w:rsid w:val="007C3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7C34E8"/>
    <w:pPr>
      <w:jc w:val="center"/>
    </w:pPr>
    <w:rPr>
      <w:b/>
      <w:i/>
      <w:sz w:val="48"/>
    </w:rPr>
  </w:style>
  <w:style w:type="character" w:customStyle="1" w:styleId="20">
    <w:name w:val="Основной текст 2 Знак"/>
    <w:basedOn w:val="a0"/>
    <w:link w:val="2"/>
    <w:rsid w:val="007C34E8"/>
    <w:rPr>
      <w:rFonts w:ascii="Times New Roman" w:eastAsia="Times New Roman" w:hAnsi="Times New Roman" w:cs="Times New Roman"/>
      <w:b/>
      <w:i/>
      <w:sz w:val="4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3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glumenko</dc:creator>
  <cp:keywords/>
  <dc:description/>
  <cp:lastModifiedBy>glumenko</cp:lastModifiedBy>
  <cp:revision>3</cp:revision>
  <dcterms:created xsi:type="dcterms:W3CDTF">2017-02-04T08:49:00Z</dcterms:created>
  <dcterms:modified xsi:type="dcterms:W3CDTF">2017-02-04T08:49:00Z</dcterms:modified>
</cp:coreProperties>
</file>