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E1" w:rsidRPr="001F24B9" w:rsidRDefault="00BF5EE1" w:rsidP="001F24B9">
      <w:pPr>
        <w:pStyle w:val="Default"/>
        <w:jc w:val="center"/>
        <w:rPr>
          <w:b/>
          <w:bCs/>
          <w:sz w:val="28"/>
          <w:szCs w:val="28"/>
        </w:rPr>
      </w:pPr>
      <w:r w:rsidRPr="001F24B9">
        <w:rPr>
          <w:b/>
          <w:bCs/>
          <w:sz w:val="28"/>
          <w:szCs w:val="28"/>
        </w:rPr>
        <w:t>ПРАКТИЧЕСКАЯ РАБОТА №1(4 часа).</w:t>
      </w:r>
    </w:p>
    <w:p w:rsidR="001F24B9" w:rsidRPr="001F24B9" w:rsidRDefault="001F24B9" w:rsidP="001F24B9">
      <w:pPr>
        <w:pStyle w:val="Default"/>
        <w:jc w:val="center"/>
        <w:rPr>
          <w:sz w:val="28"/>
          <w:szCs w:val="28"/>
        </w:rPr>
      </w:pPr>
    </w:p>
    <w:p w:rsidR="00BF5EE1" w:rsidRPr="001F24B9" w:rsidRDefault="00BF5EE1" w:rsidP="00BF5EE1">
      <w:pPr>
        <w:pStyle w:val="Default"/>
        <w:rPr>
          <w:sz w:val="28"/>
          <w:szCs w:val="28"/>
        </w:rPr>
      </w:pPr>
      <w:r w:rsidRPr="001F24B9">
        <w:rPr>
          <w:b/>
          <w:bCs/>
          <w:sz w:val="28"/>
          <w:szCs w:val="28"/>
        </w:rPr>
        <w:t xml:space="preserve">Построение каркасных геометрических тел и тел вращения. </w:t>
      </w:r>
    </w:p>
    <w:p w:rsidR="00BF5EE1" w:rsidRPr="001F24B9" w:rsidRDefault="00BF5EE1" w:rsidP="00BF5EE1">
      <w:pPr>
        <w:pStyle w:val="Default"/>
        <w:rPr>
          <w:sz w:val="28"/>
          <w:szCs w:val="28"/>
        </w:rPr>
      </w:pPr>
      <w:r w:rsidRPr="001F24B9">
        <w:rPr>
          <w:i/>
          <w:iCs/>
          <w:sz w:val="28"/>
          <w:szCs w:val="28"/>
        </w:rPr>
        <w:t xml:space="preserve">Задание N1. </w:t>
      </w:r>
    </w:p>
    <w:p w:rsidR="00BF5EE1" w:rsidRPr="001F24B9" w:rsidRDefault="00BF5EE1" w:rsidP="00BF5EE1">
      <w:pPr>
        <w:pStyle w:val="Default"/>
        <w:rPr>
          <w:sz w:val="28"/>
          <w:szCs w:val="28"/>
        </w:rPr>
      </w:pPr>
      <w:r w:rsidRPr="001F24B9">
        <w:rPr>
          <w:sz w:val="28"/>
          <w:szCs w:val="28"/>
        </w:rPr>
        <w:t xml:space="preserve">Построение объемных </w:t>
      </w:r>
      <w:proofErr w:type="spellStart"/>
      <w:r w:rsidRPr="001F24B9">
        <w:rPr>
          <w:sz w:val="28"/>
          <w:szCs w:val="28"/>
        </w:rPr>
        <w:t>гранных</w:t>
      </w:r>
      <w:proofErr w:type="spellEnd"/>
      <w:r w:rsidRPr="001F24B9">
        <w:rPr>
          <w:sz w:val="28"/>
          <w:szCs w:val="28"/>
        </w:rPr>
        <w:t xml:space="preserve"> тел (куба, четырехгранной призмы, пирамиды), расположенных на разных уровнях по отношению к линии горизонта и в разных положениях по отношению к точкам схода. </w:t>
      </w:r>
    </w:p>
    <w:p w:rsidR="00BF5EE1" w:rsidRPr="001F24B9" w:rsidRDefault="00BF5EE1" w:rsidP="00BF5EE1">
      <w:pPr>
        <w:pStyle w:val="Default"/>
        <w:rPr>
          <w:sz w:val="28"/>
          <w:szCs w:val="28"/>
        </w:rPr>
      </w:pPr>
      <w:r w:rsidRPr="001F24B9">
        <w:rPr>
          <w:i/>
          <w:iCs/>
          <w:sz w:val="28"/>
          <w:szCs w:val="28"/>
        </w:rPr>
        <w:t xml:space="preserve">Задание N2. </w:t>
      </w:r>
    </w:p>
    <w:p w:rsidR="00BF5EE1" w:rsidRPr="001F24B9" w:rsidRDefault="00BF5EE1" w:rsidP="00BF5EE1">
      <w:pPr>
        <w:pStyle w:val="Default"/>
        <w:rPr>
          <w:sz w:val="28"/>
          <w:szCs w:val="28"/>
        </w:rPr>
      </w:pPr>
      <w:r w:rsidRPr="001F24B9">
        <w:rPr>
          <w:sz w:val="28"/>
          <w:szCs w:val="28"/>
        </w:rPr>
        <w:t xml:space="preserve">Построение тел вращения (цилиндра, конуса), расположенных на разных уровнях по отношении к линии горизонта. </w:t>
      </w:r>
    </w:p>
    <w:p w:rsidR="00BF5EE1" w:rsidRPr="001F24B9" w:rsidRDefault="00BF5EE1" w:rsidP="00BF5EE1">
      <w:pPr>
        <w:pStyle w:val="Default"/>
        <w:rPr>
          <w:sz w:val="28"/>
          <w:szCs w:val="28"/>
        </w:rPr>
      </w:pPr>
      <w:r w:rsidRPr="001F24B9">
        <w:rPr>
          <w:i/>
          <w:iCs/>
          <w:sz w:val="28"/>
          <w:szCs w:val="28"/>
        </w:rPr>
        <w:t xml:space="preserve">Задание N3. </w:t>
      </w:r>
    </w:p>
    <w:p w:rsidR="00BF5EE1" w:rsidRPr="001F24B9" w:rsidRDefault="00BF5EE1" w:rsidP="00BF5EE1">
      <w:pPr>
        <w:pStyle w:val="Default"/>
        <w:rPr>
          <w:sz w:val="28"/>
          <w:szCs w:val="28"/>
        </w:rPr>
      </w:pPr>
      <w:r w:rsidRPr="001F24B9">
        <w:rPr>
          <w:sz w:val="28"/>
          <w:szCs w:val="28"/>
        </w:rPr>
        <w:t xml:space="preserve">Построение группы объемных </w:t>
      </w:r>
      <w:proofErr w:type="spellStart"/>
      <w:r w:rsidRPr="001F24B9">
        <w:rPr>
          <w:sz w:val="28"/>
          <w:szCs w:val="28"/>
        </w:rPr>
        <w:t>гранных</w:t>
      </w:r>
      <w:proofErr w:type="spellEnd"/>
      <w:r w:rsidRPr="001F24B9">
        <w:rPr>
          <w:sz w:val="28"/>
          <w:szCs w:val="28"/>
        </w:rPr>
        <w:t xml:space="preserve"> тел и тел вращения (куба, пирамиды, цилиндра, конуса), расположенных на разных уровнях по отношению к линии горизонта и в разных положениях по отношению к точкам схода. </w:t>
      </w:r>
    </w:p>
    <w:p w:rsidR="00BF5EE1" w:rsidRPr="001F24B9" w:rsidRDefault="00BF5EE1" w:rsidP="00BF5EE1">
      <w:pPr>
        <w:pStyle w:val="Default"/>
        <w:rPr>
          <w:sz w:val="28"/>
          <w:szCs w:val="28"/>
        </w:rPr>
      </w:pPr>
      <w:r w:rsidRPr="001F24B9">
        <w:rPr>
          <w:sz w:val="28"/>
          <w:szCs w:val="28"/>
        </w:rPr>
        <w:t xml:space="preserve">Материал – графитный карандаш. </w:t>
      </w:r>
    </w:p>
    <w:p w:rsidR="00BF5EE1" w:rsidRPr="001F24B9" w:rsidRDefault="00BF5EE1" w:rsidP="00BF5EE1">
      <w:pPr>
        <w:pStyle w:val="Default"/>
        <w:rPr>
          <w:sz w:val="28"/>
          <w:szCs w:val="28"/>
        </w:rPr>
      </w:pPr>
      <w:r w:rsidRPr="001F24B9">
        <w:rPr>
          <w:sz w:val="28"/>
          <w:szCs w:val="28"/>
        </w:rPr>
        <w:t xml:space="preserve">Решение – конструктивное. </w:t>
      </w:r>
    </w:p>
    <w:p w:rsidR="00BF5EE1" w:rsidRPr="001F24B9" w:rsidRDefault="00BF5EE1" w:rsidP="00BF5EE1">
      <w:pPr>
        <w:pStyle w:val="Default"/>
        <w:rPr>
          <w:sz w:val="28"/>
          <w:szCs w:val="28"/>
        </w:rPr>
      </w:pPr>
      <w:r w:rsidRPr="001F24B9">
        <w:rPr>
          <w:b/>
          <w:bCs/>
          <w:sz w:val="28"/>
          <w:szCs w:val="28"/>
        </w:rPr>
        <w:t xml:space="preserve">Цели занятия: </w:t>
      </w:r>
      <w:r w:rsidRPr="001F24B9">
        <w:rPr>
          <w:sz w:val="28"/>
          <w:szCs w:val="28"/>
        </w:rPr>
        <w:t xml:space="preserve">научить компоновке, построению простых геометрических тел в пространстве с использованием перспективы. Развить композиционно-пространственное мышление, творческую фантазию студента и способность к творческой работе. Проверить и закрепить приобретенные знания перспективы. </w:t>
      </w:r>
    </w:p>
    <w:p w:rsidR="00BF5EE1" w:rsidRPr="001F24B9" w:rsidRDefault="00BF5EE1" w:rsidP="00BF5EE1">
      <w:pPr>
        <w:pStyle w:val="Default"/>
        <w:rPr>
          <w:sz w:val="28"/>
          <w:szCs w:val="28"/>
        </w:rPr>
      </w:pPr>
      <w:r w:rsidRPr="001F24B9">
        <w:rPr>
          <w:b/>
          <w:bCs/>
          <w:sz w:val="28"/>
          <w:szCs w:val="28"/>
        </w:rPr>
        <w:t xml:space="preserve">Материально-техническое оснащение: </w:t>
      </w:r>
    </w:p>
    <w:p w:rsidR="00BF5EE1" w:rsidRPr="001F24B9" w:rsidRDefault="00BF5EE1" w:rsidP="00BF5EE1">
      <w:pPr>
        <w:pStyle w:val="Default"/>
        <w:spacing w:after="36"/>
        <w:rPr>
          <w:sz w:val="28"/>
          <w:szCs w:val="28"/>
        </w:rPr>
      </w:pPr>
      <w:r w:rsidRPr="001F24B9">
        <w:rPr>
          <w:sz w:val="28"/>
          <w:szCs w:val="28"/>
        </w:rPr>
        <w:t xml:space="preserve">1. Методические рекомендации. </w:t>
      </w:r>
    </w:p>
    <w:p w:rsidR="00BF5EE1" w:rsidRPr="001F24B9" w:rsidRDefault="00BF5EE1" w:rsidP="00BF5EE1">
      <w:pPr>
        <w:pStyle w:val="Default"/>
        <w:spacing w:after="36"/>
        <w:rPr>
          <w:sz w:val="28"/>
          <w:szCs w:val="28"/>
        </w:rPr>
      </w:pPr>
      <w:r w:rsidRPr="001F24B9">
        <w:rPr>
          <w:sz w:val="28"/>
          <w:szCs w:val="28"/>
        </w:rPr>
        <w:t xml:space="preserve">2. Образцы поэтапного выполнения работы. </w:t>
      </w:r>
    </w:p>
    <w:p w:rsidR="00BF5EE1" w:rsidRPr="001F24B9" w:rsidRDefault="00BF5EE1" w:rsidP="00BF5EE1">
      <w:pPr>
        <w:pStyle w:val="Default"/>
        <w:spacing w:after="36"/>
        <w:rPr>
          <w:sz w:val="28"/>
          <w:szCs w:val="28"/>
        </w:rPr>
      </w:pPr>
      <w:r w:rsidRPr="001F24B9">
        <w:rPr>
          <w:sz w:val="28"/>
          <w:szCs w:val="28"/>
        </w:rPr>
        <w:t xml:space="preserve">3. Лучшие работы студентов. </w:t>
      </w:r>
    </w:p>
    <w:p w:rsidR="00BF5EE1" w:rsidRPr="001F24B9" w:rsidRDefault="00BF5EE1" w:rsidP="00BF5EE1">
      <w:pPr>
        <w:pStyle w:val="Default"/>
        <w:rPr>
          <w:sz w:val="28"/>
          <w:szCs w:val="28"/>
        </w:rPr>
      </w:pPr>
      <w:r w:rsidRPr="001F24B9">
        <w:rPr>
          <w:sz w:val="28"/>
          <w:szCs w:val="28"/>
        </w:rPr>
        <w:t xml:space="preserve">4. Каркасы тел (куб, пирамида, шестигранная призма, цилиндр, конус, шар), драпировка. </w:t>
      </w:r>
    </w:p>
    <w:p w:rsidR="00BF5EE1" w:rsidRPr="001F24B9" w:rsidRDefault="00BF5EE1" w:rsidP="00BF5EE1">
      <w:pPr>
        <w:pStyle w:val="Default"/>
        <w:rPr>
          <w:sz w:val="28"/>
          <w:szCs w:val="28"/>
        </w:rPr>
      </w:pPr>
    </w:p>
    <w:p w:rsidR="00BF5EE1" w:rsidRPr="001F24B9" w:rsidRDefault="00BF5EE1" w:rsidP="00BF5EE1">
      <w:pPr>
        <w:pStyle w:val="Default"/>
        <w:rPr>
          <w:sz w:val="28"/>
          <w:szCs w:val="28"/>
        </w:rPr>
      </w:pPr>
      <w:r w:rsidRPr="001F24B9">
        <w:rPr>
          <w:b/>
          <w:bCs/>
          <w:sz w:val="28"/>
          <w:szCs w:val="28"/>
        </w:rPr>
        <w:t xml:space="preserve">Содержание работы: </w:t>
      </w:r>
    </w:p>
    <w:p w:rsidR="00BF5EE1" w:rsidRPr="001F24B9" w:rsidRDefault="00BF5EE1" w:rsidP="00094883">
      <w:pPr>
        <w:pStyle w:val="Default"/>
        <w:rPr>
          <w:color w:val="auto"/>
          <w:sz w:val="28"/>
          <w:szCs w:val="28"/>
        </w:rPr>
      </w:pPr>
      <w:r w:rsidRPr="001F24B9">
        <w:rPr>
          <w:sz w:val="28"/>
          <w:szCs w:val="28"/>
        </w:rPr>
        <w:t xml:space="preserve">1. </w:t>
      </w:r>
      <w:r w:rsidRPr="001F24B9">
        <w:rPr>
          <w:i/>
          <w:iCs/>
          <w:sz w:val="28"/>
          <w:szCs w:val="28"/>
        </w:rPr>
        <w:t>Композиционное размещение на листе бумаги каркаса геометрического тела</w:t>
      </w:r>
      <w:r w:rsidRPr="001F24B9">
        <w:rPr>
          <w:sz w:val="28"/>
          <w:szCs w:val="28"/>
        </w:rPr>
        <w:t xml:space="preserve">. На листе размещаются несколько фигур в различных положениях с использованием перспективы. В учебном рисунке предметы изображаются, как правило, немного меньше их натуральной величины. Рисуя геометрические предметы на листе, следует располагать их выше геометрического центра листа. При изображении двух или более предметов </w:t>
      </w:r>
      <w:proofErr w:type="gramStart"/>
      <w:r w:rsidRPr="001F24B9">
        <w:rPr>
          <w:sz w:val="28"/>
          <w:szCs w:val="28"/>
        </w:rPr>
        <w:t>в</w:t>
      </w:r>
      <w:proofErr w:type="gramEnd"/>
      <w:r w:rsidRPr="001F24B9">
        <w:rPr>
          <w:sz w:val="28"/>
          <w:szCs w:val="28"/>
        </w:rPr>
        <w:t xml:space="preserve"> </w:t>
      </w:r>
    </w:p>
    <w:p w:rsidR="00BF5EE1" w:rsidRPr="001F24B9" w:rsidRDefault="00BF5EE1" w:rsidP="00BF5EE1">
      <w:pPr>
        <w:pStyle w:val="Default"/>
        <w:spacing w:after="36"/>
        <w:rPr>
          <w:color w:val="auto"/>
          <w:sz w:val="28"/>
          <w:szCs w:val="28"/>
        </w:rPr>
      </w:pPr>
      <w:proofErr w:type="gramStart"/>
      <w:r w:rsidRPr="001F24B9">
        <w:rPr>
          <w:color w:val="auto"/>
          <w:sz w:val="28"/>
          <w:szCs w:val="28"/>
        </w:rPr>
        <w:t>листе</w:t>
      </w:r>
      <w:proofErr w:type="gramEnd"/>
      <w:r w:rsidRPr="001F24B9">
        <w:rPr>
          <w:color w:val="auto"/>
          <w:sz w:val="28"/>
          <w:szCs w:val="28"/>
        </w:rPr>
        <w:t xml:space="preserve"> необходимо продумать композицию рисунка, наметить общие габариты предметов. Затем необходимо определить местоположение каждого предмета, его пропорции и форму в перспективе. </w:t>
      </w:r>
    </w:p>
    <w:p w:rsidR="00BF5EE1" w:rsidRPr="001F24B9" w:rsidRDefault="00BF5EE1" w:rsidP="00BF5EE1">
      <w:pPr>
        <w:pStyle w:val="Default"/>
        <w:spacing w:after="36"/>
        <w:rPr>
          <w:color w:val="auto"/>
          <w:sz w:val="28"/>
          <w:szCs w:val="28"/>
        </w:rPr>
      </w:pPr>
      <w:r w:rsidRPr="001F24B9">
        <w:rPr>
          <w:color w:val="auto"/>
          <w:sz w:val="28"/>
          <w:szCs w:val="28"/>
        </w:rPr>
        <w:t xml:space="preserve">2. </w:t>
      </w:r>
      <w:r w:rsidRPr="001F24B9">
        <w:rPr>
          <w:i/>
          <w:iCs/>
          <w:color w:val="auto"/>
          <w:sz w:val="28"/>
          <w:szCs w:val="28"/>
        </w:rPr>
        <w:t xml:space="preserve">Определение перспективы основных форм и пропорций. </w:t>
      </w:r>
      <w:r w:rsidRPr="001F24B9">
        <w:rPr>
          <w:color w:val="auto"/>
          <w:sz w:val="28"/>
          <w:szCs w:val="28"/>
        </w:rPr>
        <w:t xml:space="preserve">Конструкцию предметов прорисовывают полностью, намечая их невидимые части. Рисунки линейно-конструктивного исполнения без тональной проработки. </w:t>
      </w:r>
    </w:p>
    <w:p w:rsidR="00BF5EE1" w:rsidRPr="001F24B9" w:rsidRDefault="00BF5EE1" w:rsidP="00BF5EE1">
      <w:pPr>
        <w:pStyle w:val="Default"/>
        <w:rPr>
          <w:color w:val="auto"/>
          <w:sz w:val="28"/>
          <w:szCs w:val="28"/>
        </w:rPr>
      </w:pPr>
      <w:r w:rsidRPr="001F24B9">
        <w:rPr>
          <w:color w:val="auto"/>
          <w:sz w:val="28"/>
          <w:szCs w:val="28"/>
        </w:rPr>
        <w:t xml:space="preserve">3. </w:t>
      </w:r>
      <w:r w:rsidRPr="001F24B9">
        <w:rPr>
          <w:i/>
          <w:iCs/>
          <w:color w:val="auto"/>
          <w:sz w:val="28"/>
          <w:szCs w:val="28"/>
        </w:rPr>
        <w:t xml:space="preserve">Уточнение перспективы основных форм. </w:t>
      </w:r>
      <w:r w:rsidRPr="001F24B9">
        <w:rPr>
          <w:color w:val="auto"/>
          <w:sz w:val="28"/>
          <w:szCs w:val="28"/>
        </w:rPr>
        <w:t xml:space="preserve">На основе точно найденных перспективных направлений, с помощью различных осевых вспомогательных линий подробно анализируются пропорции и строение всех форм </w:t>
      </w:r>
    </w:p>
    <w:p w:rsidR="00BF5EE1" w:rsidRPr="001F24B9" w:rsidRDefault="007F64BB" w:rsidP="00BF5EE1">
      <w:pPr>
        <w:pStyle w:val="Default"/>
        <w:rPr>
          <w:color w:val="auto"/>
          <w:sz w:val="28"/>
          <w:szCs w:val="28"/>
        </w:rPr>
      </w:pPr>
      <w:r w:rsidRPr="001F24B9">
        <w:rPr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6591300" cy="8305018"/>
            <wp:effectExtent l="19050" t="0" r="0" b="0"/>
            <wp:docPr id="1" name="Рисунок 1" descr="\\srv2\teachers_nkse\Сысина Г.А\для ДОСТОВАЛОВОЙ\2019-2020 уч. год\Сысина  Материал для метод. копилки 19-20уг\Сысина окт 19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2\teachers_nkse\Сысина Г.А\для ДОСТОВАЛОВОЙ\2019-2020 уч. год\Сысина  Материал для метод. копилки 19-20уг\Сысина окт 19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016" cy="83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E1" w:rsidRPr="001F24B9" w:rsidRDefault="00BF5EE1" w:rsidP="00BF5EE1">
      <w:pPr>
        <w:pStyle w:val="Default"/>
        <w:rPr>
          <w:color w:val="auto"/>
          <w:sz w:val="28"/>
          <w:szCs w:val="28"/>
        </w:rPr>
      </w:pPr>
      <w:r w:rsidRPr="001F24B9">
        <w:rPr>
          <w:color w:val="auto"/>
          <w:sz w:val="28"/>
          <w:szCs w:val="28"/>
        </w:rPr>
        <w:t xml:space="preserve">Построение куба в различных ракурсах. </w:t>
      </w:r>
    </w:p>
    <w:p w:rsidR="007F64BB" w:rsidRPr="001F24B9" w:rsidRDefault="007F64BB" w:rsidP="00BF5EE1">
      <w:pPr>
        <w:pStyle w:val="Default"/>
        <w:rPr>
          <w:color w:val="auto"/>
          <w:sz w:val="28"/>
          <w:szCs w:val="28"/>
        </w:rPr>
      </w:pPr>
    </w:p>
    <w:p w:rsidR="00BF5EE1" w:rsidRPr="001F24B9" w:rsidRDefault="007F64BB" w:rsidP="00BF5EE1">
      <w:pPr>
        <w:pStyle w:val="Default"/>
        <w:rPr>
          <w:color w:val="auto"/>
          <w:sz w:val="28"/>
          <w:szCs w:val="28"/>
        </w:rPr>
      </w:pPr>
      <w:r w:rsidRPr="001F24B9">
        <w:rPr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6913587" cy="2209800"/>
            <wp:effectExtent l="19050" t="0" r="1563" b="0"/>
            <wp:docPr id="2" name="Рисунок 2" descr="\\srv2\teachers_nkse\Сысина Г.А\для ДОСТОВАЛОВОЙ\2019-2020 уч. год\Сысина  Материал для метод. копилки 19-20уг\Сысина окт 19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2\teachers_nkse\Сысина Г.А\для ДОСТОВАЛОВОЙ\2019-2020 уч. год\Сысина  Материал для метод. копилки 19-20уг\Сысина окт 19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951" cy="221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83" w:rsidRPr="001F24B9" w:rsidRDefault="007F64BB" w:rsidP="00BF5EE1">
      <w:pPr>
        <w:pStyle w:val="Default"/>
        <w:rPr>
          <w:color w:val="auto"/>
          <w:sz w:val="28"/>
          <w:szCs w:val="28"/>
        </w:rPr>
      </w:pPr>
      <w:r w:rsidRPr="001F24B9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6691164" cy="5372100"/>
            <wp:effectExtent l="19050" t="0" r="0" b="0"/>
            <wp:docPr id="3" name="Рисунок 3" descr="\\srv2\teachers_nkse\Сысина Г.А\для ДОСТОВАЛОВОЙ\2019-2020 уч. год\Сысина  Материал для метод. копилки 19-20уг\Сысина окт 19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2\teachers_nkse\Сысина Г.А\для ДОСТОВАЛОВОЙ\2019-2020 уч. год\Сысина  Материал для метод. копилки 19-20уг\Сысина окт 19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113" cy="537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83" w:rsidRPr="001F24B9" w:rsidRDefault="00094883" w:rsidP="00094883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 w:rsidRPr="001F24B9">
        <w:rPr>
          <w:rFonts w:ascii="Times New Roman" w:hAnsi="Times New Roman" w:cs="Times New Roman"/>
          <w:sz w:val="28"/>
          <w:szCs w:val="28"/>
        </w:rPr>
        <w:t>Построение цилиндра</w:t>
      </w:r>
    </w:p>
    <w:p w:rsidR="00094883" w:rsidRPr="001F24B9" w:rsidRDefault="00094883" w:rsidP="00BF5EE1">
      <w:pPr>
        <w:pStyle w:val="Default"/>
        <w:rPr>
          <w:color w:val="auto"/>
          <w:sz w:val="28"/>
          <w:szCs w:val="28"/>
        </w:rPr>
      </w:pPr>
    </w:p>
    <w:p w:rsidR="007F64BB" w:rsidRPr="001F24B9" w:rsidRDefault="007F64BB" w:rsidP="00BF5EE1">
      <w:pPr>
        <w:pStyle w:val="Default"/>
        <w:pageBreakBefore/>
        <w:rPr>
          <w:color w:val="auto"/>
          <w:sz w:val="28"/>
          <w:szCs w:val="28"/>
        </w:rPr>
      </w:pPr>
      <w:r w:rsidRPr="001F24B9">
        <w:rPr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6805120" cy="3981450"/>
            <wp:effectExtent l="19050" t="0" r="0" b="0"/>
            <wp:docPr id="5" name="Рисунок 5" descr="\\srv2\teachers_nkse\Сысина Г.А\для ДОСТОВАЛОВОЙ\2019-2020 уч. год\Сысина  Материал для метод. копилки 19-20уг\Сысина окт 19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2\teachers_nkse\Сысина Г.А\для ДОСТОВАЛОВОЙ\2019-2020 уч. год\Сысина  Материал для метод. копилки 19-20уг\Сысина окт 19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141" cy="399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4BB" w:rsidRPr="001F24B9" w:rsidRDefault="00094883" w:rsidP="00094883">
      <w:pPr>
        <w:pStyle w:val="Default"/>
        <w:rPr>
          <w:color w:val="auto"/>
          <w:sz w:val="28"/>
          <w:szCs w:val="28"/>
        </w:rPr>
      </w:pPr>
      <w:r w:rsidRPr="001F24B9">
        <w:rPr>
          <w:color w:val="auto"/>
          <w:sz w:val="28"/>
          <w:szCs w:val="28"/>
        </w:rPr>
        <w:t>Построение конуса и пирамиды</w:t>
      </w:r>
      <w:r w:rsidR="00BF5EE1" w:rsidRPr="001F24B9">
        <w:rPr>
          <w:color w:val="auto"/>
          <w:sz w:val="28"/>
          <w:szCs w:val="28"/>
        </w:rPr>
        <w:t xml:space="preserve"> </w:t>
      </w:r>
      <w:r w:rsidR="007F64BB" w:rsidRPr="001F24B9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6990067" cy="2571750"/>
            <wp:effectExtent l="19050" t="0" r="1283" b="0"/>
            <wp:docPr id="6" name="Рисунок 6" descr="\\srv2\teachers_nkse\Сысина Г.А\для ДОСТОВАЛОВОЙ\2019-2020 уч. год\Сысина  Материал для метод. копилки 19-20уг\Сысина окт 19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2\teachers_nkse\Сысина Г.А\для ДОСТОВАЛОВОЙ\2019-2020 уч. год\Сысина  Материал для метод. копилки 19-20уг\Сысина окт 19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421" cy="258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4BB" w:rsidRPr="001F24B9" w:rsidRDefault="00BF5EE1" w:rsidP="00BF5EE1">
      <w:pPr>
        <w:pStyle w:val="Default"/>
        <w:rPr>
          <w:color w:val="auto"/>
          <w:sz w:val="28"/>
          <w:szCs w:val="28"/>
        </w:rPr>
      </w:pPr>
      <w:r w:rsidRPr="001F24B9">
        <w:rPr>
          <w:color w:val="auto"/>
          <w:sz w:val="28"/>
          <w:szCs w:val="28"/>
        </w:rPr>
        <w:t xml:space="preserve">Построение шара. </w:t>
      </w:r>
    </w:p>
    <w:p w:rsidR="00094883" w:rsidRPr="001F24B9" w:rsidRDefault="007F64BB" w:rsidP="00094883">
      <w:pPr>
        <w:pStyle w:val="Default"/>
        <w:rPr>
          <w:color w:val="auto"/>
          <w:sz w:val="28"/>
          <w:szCs w:val="28"/>
        </w:rPr>
      </w:pPr>
      <w:r w:rsidRPr="001F24B9">
        <w:rPr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6990080" cy="5622025"/>
            <wp:effectExtent l="19050" t="0" r="1270" b="0"/>
            <wp:docPr id="7" name="Рисунок 7" descr="\\srv2\teachers_nkse\Сысина Г.А\для ДОСТОВАЛОВОЙ\2019-2020 уч. год\Сысина  Материал для метод. копилки 19-20уг\Сысина окт 19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2\teachers_nkse\Сысина Г.А\для ДОСТОВАЛОВОЙ\2019-2020 уч. год\Сысина  Материал для метод. копилки 19-20уг\Сысина окт 19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080" cy="562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E1" w:rsidRPr="001F24B9" w:rsidRDefault="00BF5EE1" w:rsidP="00094883">
      <w:pPr>
        <w:pStyle w:val="Default"/>
        <w:rPr>
          <w:color w:val="auto"/>
          <w:sz w:val="28"/>
          <w:szCs w:val="28"/>
        </w:rPr>
      </w:pPr>
      <w:r w:rsidRPr="001F24B9">
        <w:rPr>
          <w:color w:val="auto"/>
          <w:sz w:val="28"/>
          <w:szCs w:val="28"/>
        </w:rPr>
        <w:t xml:space="preserve">Построение параллелепипеда, цилиндра и шестигранной призмы </w:t>
      </w:r>
    </w:p>
    <w:p w:rsidR="00094883" w:rsidRPr="001F24B9" w:rsidRDefault="007F64BB" w:rsidP="00094883">
      <w:pPr>
        <w:pStyle w:val="Default"/>
        <w:rPr>
          <w:color w:val="auto"/>
          <w:sz w:val="28"/>
          <w:szCs w:val="28"/>
        </w:rPr>
      </w:pPr>
      <w:r w:rsidRPr="001F24B9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3518747" cy="4191000"/>
            <wp:effectExtent l="19050" t="0" r="5503" b="0"/>
            <wp:docPr id="8" name="Рисунок 8" descr="\\srv2\teachers_nkse\Сысина Г.А\для ДОСТОВАЛОВОЙ\2019-2020 уч. год\Сысина  Материал для метод. копилки 19-20уг\Сысина окт 19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rv2\teachers_nkse\Сысина Г.А\для ДОСТОВАЛОВОЙ\2019-2020 уч. год\Сысина  Материал для метод. копилки 19-20уг\Сысина окт 19\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166" cy="419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E1" w:rsidRPr="001F24B9" w:rsidRDefault="00BF5EE1" w:rsidP="00094883">
      <w:pPr>
        <w:pStyle w:val="Default"/>
        <w:rPr>
          <w:color w:val="auto"/>
          <w:sz w:val="28"/>
          <w:szCs w:val="28"/>
        </w:rPr>
      </w:pPr>
      <w:r w:rsidRPr="001F24B9">
        <w:rPr>
          <w:color w:val="auto"/>
          <w:sz w:val="28"/>
          <w:szCs w:val="28"/>
        </w:rPr>
        <w:t xml:space="preserve">Построение группы тел </w:t>
      </w:r>
    </w:p>
    <w:p w:rsidR="00BF5EE1" w:rsidRPr="001F24B9" w:rsidRDefault="00BF5EE1" w:rsidP="00BF5EE1">
      <w:pPr>
        <w:pStyle w:val="Default"/>
        <w:pageBreakBefore/>
        <w:rPr>
          <w:color w:val="auto"/>
          <w:sz w:val="28"/>
          <w:szCs w:val="28"/>
        </w:rPr>
      </w:pPr>
      <w:r w:rsidRPr="001F24B9">
        <w:rPr>
          <w:b/>
          <w:bCs/>
          <w:color w:val="auto"/>
          <w:sz w:val="28"/>
          <w:szCs w:val="28"/>
        </w:rPr>
        <w:lastRenderedPageBreak/>
        <w:t xml:space="preserve">Критерии оценки: </w:t>
      </w:r>
    </w:p>
    <w:p w:rsidR="00BF5EE1" w:rsidRPr="001F24B9" w:rsidRDefault="00094883" w:rsidP="00BF5EE1">
      <w:pPr>
        <w:pStyle w:val="Default"/>
        <w:spacing w:after="55"/>
        <w:rPr>
          <w:color w:val="auto"/>
          <w:sz w:val="28"/>
          <w:szCs w:val="28"/>
        </w:rPr>
      </w:pPr>
      <w:r w:rsidRPr="001F24B9">
        <w:rPr>
          <w:color w:val="auto"/>
          <w:sz w:val="28"/>
          <w:szCs w:val="28"/>
        </w:rPr>
        <w:t xml:space="preserve">  </w:t>
      </w:r>
      <w:r w:rsidR="00BF5EE1" w:rsidRPr="001F24B9">
        <w:rPr>
          <w:color w:val="auto"/>
          <w:sz w:val="28"/>
          <w:szCs w:val="28"/>
        </w:rPr>
        <w:t xml:space="preserve"> Оценка «5» (отлично) выставляется в том случае, если работа отвечает всем требованиям к выполнению задания: правильно выполнена композиция листа, точно определены пропорции геометрических тел, правильно выполнено линейно-конструктивное построение, линейная перспектива. </w:t>
      </w:r>
    </w:p>
    <w:p w:rsidR="00BF5EE1" w:rsidRPr="001F24B9" w:rsidRDefault="00094883" w:rsidP="00BF5EE1">
      <w:pPr>
        <w:pStyle w:val="Default"/>
        <w:spacing w:after="55"/>
        <w:rPr>
          <w:color w:val="auto"/>
          <w:sz w:val="28"/>
          <w:szCs w:val="28"/>
        </w:rPr>
      </w:pPr>
      <w:r w:rsidRPr="001F24B9">
        <w:rPr>
          <w:color w:val="auto"/>
          <w:sz w:val="28"/>
          <w:szCs w:val="28"/>
        </w:rPr>
        <w:t xml:space="preserve">  </w:t>
      </w:r>
      <w:r w:rsidR="00BF5EE1" w:rsidRPr="001F24B9">
        <w:rPr>
          <w:color w:val="auto"/>
          <w:sz w:val="28"/>
          <w:szCs w:val="28"/>
        </w:rPr>
        <w:t xml:space="preserve"> Оценка «4» (хорошо) выставляется в том случае, если в работе правильно выполнена композиция листа, точно определены пропорции геометрических тел в выполнении линейно-конструктивного построения. </w:t>
      </w:r>
    </w:p>
    <w:p w:rsidR="00BF5EE1" w:rsidRPr="001F24B9" w:rsidRDefault="00094883" w:rsidP="00BF5EE1">
      <w:pPr>
        <w:pStyle w:val="Default"/>
        <w:spacing w:after="55"/>
        <w:rPr>
          <w:color w:val="auto"/>
          <w:sz w:val="28"/>
          <w:szCs w:val="28"/>
        </w:rPr>
      </w:pPr>
      <w:r w:rsidRPr="001F24B9">
        <w:rPr>
          <w:color w:val="auto"/>
          <w:sz w:val="28"/>
          <w:szCs w:val="28"/>
        </w:rPr>
        <w:t xml:space="preserve">  </w:t>
      </w:r>
      <w:r w:rsidR="00BF5EE1" w:rsidRPr="001F24B9">
        <w:rPr>
          <w:color w:val="auto"/>
          <w:sz w:val="28"/>
          <w:szCs w:val="28"/>
        </w:rPr>
        <w:t xml:space="preserve"> Оценка «3» (удовлетворительно) выставляется в том случае, если работа выполнена с ошибками в композиции листа, в определении пропорций, в выполнении линейно-конструктивного построения. </w:t>
      </w:r>
    </w:p>
    <w:p w:rsidR="00BF5EE1" w:rsidRPr="001F24B9" w:rsidRDefault="00094883" w:rsidP="00BF5EE1">
      <w:pPr>
        <w:pStyle w:val="Default"/>
        <w:rPr>
          <w:color w:val="auto"/>
          <w:sz w:val="28"/>
          <w:szCs w:val="28"/>
        </w:rPr>
      </w:pPr>
      <w:r w:rsidRPr="001F24B9">
        <w:rPr>
          <w:color w:val="auto"/>
          <w:sz w:val="28"/>
          <w:szCs w:val="28"/>
        </w:rPr>
        <w:t xml:space="preserve">  </w:t>
      </w:r>
      <w:r w:rsidR="00BF5EE1" w:rsidRPr="001F24B9">
        <w:rPr>
          <w:color w:val="auto"/>
          <w:sz w:val="28"/>
          <w:szCs w:val="28"/>
        </w:rPr>
        <w:t xml:space="preserve"> Оценка «2» (неудовлетворительно) выставляется в том случае, если в работе неправильно выполнена композиция листа, присутствуют грубые ошибки в определении пропорций геометрических тел, линейно-конструктивном построении. </w:t>
      </w:r>
    </w:p>
    <w:p w:rsidR="00BF5EE1" w:rsidRPr="001F24B9" w:rsidRDefault="00BF5EE1" w:rsidP="00BF5EE1">
      <w:pPr>
        <w:pStyle w:val="Default"/>
        <w:rPr>
          <w:color w:val="auto"/>
          <w:sz w:val="28"/>
          <w:szCs w:val="28"/>
        </w:rPr>
      </w:pPr>
    </w:p>
    <w:p w:rsidR="00BF5EE1" w:rsidRPr="001F24B9" w:rsidRDefault="00BF5EE1" w:rsidP="00BF5EE1">
      <w:pPr>
        <w:pStyle w:val="Default"/>
        <w:rPr>
          <w:color w:val="auto"/>
          <w:sz w:val="28"/>
          <w:szCs w:val="28"/>
        </w:rPr>
      </w:pPr>
      <w:r w:rsidRPr="001F24B9">
        <w:rPr>
          <w:b/>
          <w:bCs/>
          <w:color w:val="auto"/>
          <w:sz w:val="28"/>
          <w:szCs w:val="28"/>
        </w:rPr>
        <w:t xml:space="preserve">Рекомендуемая литература: </w:t>
      </w:r>
    </w:p>
    <w:p w:rsidR="00BF5EE1" w:rsidRPr="001F24B9" w:rsidRDefault="00BF5EE1" w:rsidP="00BF5EE1">
      <w:pPr>
        <w:pStyle w:val="Default"/>
        <w:spacing w:after="36"/>
        <w:rPr>
          <w:color w:val="auto"/>
          <w:sz w:val="28"/>
          <w:szCs w:val="28"/>
        </w:rPr>
      </w:pPr>
      <w:r w:rsidRPr="001F24B9">
        <w:rPr>
          <w:color w:val="auto"/>
          <w:sz w:val="28"/>
          <w:szCs w:val="28"/>
        </w:rPr>
        <w:t xml:space="preserve">1. Беляева С.Е. Розанова Е.А. </w:t>
      </w:r>
      <w:proofErr w:type="spellStart"/>
      <w:r w:rsidRPr="001F24B9">
        <w:rPr>
          <w:color w:val="auto"/>
          <w:sz w:val="28"/>
          <w:szCs w:val="28"/>
        </w:rPr>
        <w:t>Спецрисунок</w:t>
      </w:r>
      <w:proofErr w:type="spellEnd"/>
      <w:r w:rsidRPr="001F24B9">
        <w:rPr>
          <w:color w:val="auto"/>
          <w:sz w:val="28"/>
          <w:szCs w:val="28"/>
        </w:rPr>
        <w:t xml:space="preserve"> и художественная графика. – М.: Академия, 2009. </w:t>
      </w:r>
    </w:p>
    <w:p w:rsidR="00BF5EE1" w:rsidRPr="001F24B9" w:rsidRDefault="00BF5EE1" w:rsidP="00BF5EE1">
      <w:pPr>
        <w:pStyle w:val="Default"/>
        <w:spacing w:after="36"/>
        <w:rPr>
          <w:color w:val="auto"/>
          <w:sz w:val="28"/>
          <w:szCs w:val="28"/>
        </w:rPr>
      </w:pPr>
      <w:r w:rsidRPr="001F24B9">
        <w:rPr>
          <w:color w:val="auto"/>
          <w:sz w:val="28"/>
          <w:szCs w:val="28"/>
        </w:rPr>
        <w:t xml:space="preserve">2. Беляева С.Е. Основы изобразительного искусства и художественного проектирования. – М.: Академия, 2009. </w:t>
      </w:r>
    </w:p>
    <w:p w:rsidR="00BF5EE1" w:rsidRPr="001F24B9" w:rsidRDefault="00BF5EE1" w:rsidP="00BF5EE1">
      <w:pPr>
        <w:pStyle w:val="Default"/>
        <w:spacing w:after="36"/>
        <w:rPr>
          <w:color w:val="auto"/>
          <w:sz w:val="28"/>
          <w:szCs w:val="28"/>
        </w:rPr>
      </w:pPr>
      <w:r w:rsidRPr="001F24B9">
        <w:rPr>
          <w:color w:val="auto"/>
          <w:sz w:val="28"/>
          <w:szCs w:val="28"/>
        </w:rPr>
        <w:t xml:space="preserve">3. </w:t>
      </w:r>
      <w:proofErr w:type="spellStart"/>
      <w:r w:rsidRPr="001F24B9">
        <w:rPr>
          <w:color w:val="auto"/>
          <w:sz w:val="28"/>
          <w:szCs w:val="28"/>
        </w:rPr>
        <w:t>Гаррисон</w:t>
      </w:r>
      <w:proofErr w:type="spellEnd"/>
      <w:r w:rsidRPr="001F24B9">
        <w:rPr>
          <w:color w:val="auto"/>
          <w:sz w:val="28"/>
          <w:szCs w:val="28"/>
        </w:rPr>
        <w:t xml:space="preserve"> Х. Рисунок и живопись: полный курс. – М.: Издательство: </w:t>
      </w:r>
      <w:proofErr w:type="spellStart"/>
      <w:r w:rsidRPr="001F24B9">
        <w:rPr>
          <w:color w:val="auto"/>
          <w:sz w:val="28"/>
          <w:szCs w:val="28"/>
        </w:rPr>
        <w:t>Эксмо</w:t>
      </w:r>
      <w:proofErr w:type="spellEnd"/>
      <w:r w:rsidRPr="001F24B9">
        <w:rPr>
          <w:color w:val="auto"/>
          <w:sz w:val="28"/>
          <w:szCs w:val="28"/>
        </w:rPr>
        <w:t xml:space="preserve">, 2012. </w:t>
      </w:r>
    </w:p>
    <w:p w:rsidR="00BF5EE1" w:rsidRPr="001F24B9" w:rsidRDefault="00BF5EE1" w:rsidP="00BF5EE1">
      <w:pPr>
        <w:pStyle w:val="Default"/>
        <w:spacing w:after="36"/>
        <w:rPr>
          <w:color w:val="auto"/>
          <w:sz w:val="28"/>
          <w:szCs w:val="28"/>
        </w:rPr>
      </w:pPr>
      <w:r w:rsidRPr="001F24B9">
        <w:rPr>
          <w:color w:val="auto"/>
          <w:sz w:val="28"/>
          <w:szCs w:val="28"/>
        </w:rPr>
        <w:t xml:space="preserve">4. Ли Н.Г. Рисунок. Основы учебного академического рисунка. Учебник. – М.: ЭКСМО, 2010. </w:t>
      </w:r>
    </w:p>
    <w:p w:rsidR="00094883" w:rsidRPr="001F24B9" w:rsidRDefault="00094883" w:rsidP="00BF5EE1">
      <w:pPr>
        <w:pStyle w:val="Default"/>
        <w:spacing w:after="36"/>
        <w:rPr>
          <w:color w:val="auto"/>
          <w:sz w:val="28"/>
          <w:szCs w:val="28"/>
        </w:rPr>
      </w:pPr>
      <w:r w:rsidRPr="001F24B9">
        <w:rPr>
          <w:b/>
          <w:bCs/>
          <w:color w:val="auto"/>
          <w:sz w:val="28"/>
          <w:szCs w:val="28"/>
        </w:rPr>
        <w:t>Интернет-ресурс:</w:t>
      </w:r>
    </w:p>
    <w:p w:rsidR="00BF5EE1" w:rsidRPr="001F24B9" w:rsidRDefault="00BF5EE1" w:rsidP="00BF5EE1">
      <w:pPr>
        <w:pStyle w:val="Default"/>
        <w:spacing w:after="36"/>
        <w:rPr>
          <w:color w:val="auto"/>
          <w:sz w:val="28"/>
          <w:szCs w:val="28"/>
        </w:rPr>
      </w:pPr>
      <w:r w:rsidRPr="001F24B9">
        <w:rPr>
          <w:color w:val="auto"/>
          <w:sz w:val="28"/>
          <w:szCs w:val="28"/>
        </w:rPr>
        <w:t xml:space="preserve">5. http://www.skulptu.ru/Risunok_naturmort.htm; </w:t>
      </w:r>
    </w:p>
    <w:p w:rsidR="00BF5EE1" w:rsidRPr="001F24B9" w:rsidRDefault="00BF5EE1" w:rsidP="00BF5EE1">
      <w:pPr>
        <w:pStyle w:val="Default"/>
        <w:spacing w:after="36"/>
        <w:rPr>
          <w:color w:val="auto"/>
          <w:sz w:val="28"/>
          <w:szCs w:val="28"/>
        </w:rPr>
      </w:pPr>
      <w:r w:rsidRPr="001F24B9">
        <w:rPr>
          <w:color w:val="auto"/>
          <w:sz w:val="28"/>
          <w:szCs w:val="28"/>
        </w:rPr>
        <w:t xml:space="preserve">6. http://www.artprojekt.ru/school/academic/035.html; </w:t>
      </w:r>
    </w:p>
    <w:p w:rsidR="00BF5EE1" w:rsidRPr="001F24B9" w:rsidRDefault="00BF5EE1" w:rsidP="00BF5EE1">
      <w:pPr>
        <w:pStyle w:val="Default"/>
        <w:rPr>
          <w:color w:val="auto"/>
          <w:sz w:val="28"/>
          <w:szCs w:val="28"/>
        </w:rPr>
      </w:pPr>
      <w:r w:rsidRPr="001F24B9">
        <w:rPr>
          <w:color w:val="auto"/>
          <w:sz w:val="28"/>
          <w:szCs w:val="28"/>
        </w:rPr>
        <w:t>7. http://www.gallart.ru/</w:t>
      </w:r>
    </w:p>
    <w:p w:rsidR="00DF4306" w:rsidRPr="001F24B9" w:rsidRDefault="00DF4306">
      <w:pPr>
        <w:rPr>
          <w:rFonts w:ascii="Times New Roman" w:hAnsi="Times New Roman" w:cs="Times New Roman"/>
          <w:sz w:val="28"/>
          <w:szCs w:val="28"/>
        </w:rPr>
      </w:pPr>
    </w:p>
    <w:sectPr w:rsidR="00DF4306" w:rsidRPr="001F24B9" w:rsidSect="00094883">
      <w:pgSz w:w="11906" w:h="17338"/>
      <w:pgMar w:top="567" w:right="567" w:bottom="567" w:left="567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5EE1"/>
    <w:rsid w:val="00093902"/>
    <w:rsid w:val="00094883"/>
    <w:rsid w:val="001F24B9"/>
    <w:rsid w:val="007F64BB"/>
    <w:rsid w:val="00BF5EE1"/>
    <w:rsid w:val="00DF4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F5E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F6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4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SYSINA</dc:creator>
  <cp:keywords/>
  <dc:description/>
  <cp:lastModifiedBy>SYSINA</cp:lastModifiedBy>
  <cp:revision>5</cp:revision>
  <dcterms:created xsi:type="dcterms:W3CDTF">2019-10-22T07:25:00Z</dcterms:created>
  <dcterms:modified xsi:type="dcterms:W3CDTF">2019-10-22T07:56:00Z</dcterms:modified>
</cp:coreProperties>
</file>