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7236" w:rsidRPr="00F635EE" w:rsidRDefault="00F635EE" w:rsidP="00F635EE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F635EE">
        <w:rPr>
          <w:rFonts w:ascii="Times New Roman" w:hAnsi="Times New Roman" w:cs="Times New Roman"/>
          <w:b/>
          <w:sz w:val="32"/>
          <w:szCs w:val="32"/>
        </w:rPr>
        <w:t>МДК 04.01 «Технология составления бухгалтерской (финансовой) отчетности»</w:t>
      </w:r>
    </w:p>
    <w:p w:rsidR="00327236" w:rsidRPr="00444485" w:rsidRDefault="00327236" w:rsidP="00444485">
      <w:pPr>
        <w:spacing w:before="100" w:beforeAutospacing="1" w:after="150" w:line="240" w:lineRule="auto"/>
        <w:jc w:val="both"/>
        <w:rPr>
          <w:rFonts w:ascii="Open Sans" w:eastAsia="Times New Roman" w:hAnsi="Open Sans" w:cs="Times New Roman"/>
          <w:b/>
          <w:color w:val="000000"/>
          <w:sz w:val="32"/>
          <w:szCs w:val="32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Тема лекции: «</w:t>
      </w:r>
      <w:r w:rsidR="00444485" w:rsidRPr="001E3C0C">
        <w:rPr>
          <w:rFonts w:ascii="Open Sans" w:eastAsia="Times New Roman" w:hAnsi="Open Sans" w:cs="Times New Roman"/>
          <w:b/>
          <w:color w:val="000000"/>
          <w:sz w:val="32"/>
          <w:szCs w:val="32"/>
        </w:rPr>
        <w:t>Отчёт о финансовых результатах, назначение, структура, порядок формирования показателей</w:t>
      </w: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»</w:t>
      </w:r>
    </w:p>
    <w:p w:rsidR="00327236" w:rsidRDefault="00327236" w:rsidP="00327236">
      <w:pPr>
        <w:tabs>
          <w:tab w:val="left" w:pos="897"/>
        </w:tabs>
        <w:spacing w:after="0" w:line="240" w:lineRule="auto"/>
        <w:ind w:firstLine="680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327236" w:rsidRPr="00444485" w:rsidRDefault="00327236" w:rsidP="00327236">
      <w:pPr>
        <w:tabs>
          <w:tab w:val="left" w:pos="897"/>
        </w:tabs>
        <w:spacing w:after="0" w:line="240" w:lineRule="auto"/>
        <w:ind w:firstLine="68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4448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Цель: освоить знания и умения по </w:t>
      </w:r>
      <w:r w:rsidR="00444485" w:rsidRPr="0044448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составлению </w:t>
      </w:r>
      <w:r w:rsidR="00444485" w:rsidRPr="00444485">
        <w:rPr>
          <w:rFonts w:ascii="Times New Roman" w:eastAsia="Times New Roman" w:hAnsi="Times New Roman" w:cs="Times New Roman"/>
          <w:color w:val="000000"/>
          <w:sz w:val="28"/>
          <w:szCs w:val="28"/>
        </w:rPr>
        <w:t>Отчёта о финансовых результатах</w:t>
      </w:r>
      <w:r w:rsidRPr="00444485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327236" w:rsidRPr="00444485" w:rsidRDefault="00327236" w:rsidP="00327236">
      <w:pPr>
        <w:tabs>
          <w:tab w:val="left" w:pos="897"/>
        </w:tabs>
        <w:spacing w:after="0" w:line="240" w:lineRule="auto"/>
        <w:ind w:firstLine="68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4448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Задачи: </w:t>
      </w:r>
    </w:p>
    <w:p w:rsidR="00327236" w:rsidRPr="00444485" w:rsidRDefault="00327236" w:rsidP="00327236">
      <w:pPr>
        <w:tabs>
          <w:tab w:val="left" w:pos="897"/>
        </w:tabs>
        <w:spacing w:after="0" w:line="240" w:lineRule="auto"/>
        <w:ind w:firstLine="68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4448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изучить </w:t>
      </w:r>
      <w:r w:rsidR="00444485" w:rsidRPr="00444485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назначение Отчета о финансовых результатах</w:t>
      </w:r>
      <w:r w:rsidRPr="00444485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327236" w:rsidRPr="00444485" w:rsidRDefault="00327236" w:rsidP="00327236">
      <w:pPr>
        <w:tabs>
          <w:tab w:val="left" w:pos="897"/>
        </w:tabs>
        <w:spacing w:after="0" w:line="240" w:lineRule="auto"/>
        <w:ind w:firstLine="68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4448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изучить </w:t>
      </w:r>
      <w:r w:rsidR="00444485" w:rsidRPr="00444485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структуру Отчета о финансовых результатах;</w:t>
      </w:r>
    </w:p>
    <w:p w:rsidR="00444485" w:rsidRPr="00444485" w:rsidRDefault="00444485" w:rsidP="00327236">
      <w:pPr>
        <w:tabs>
          <w:tab w:val="left" w:pos="897"/>
        </w:tabs>
        <w:spacing w:after="0" w:line="240" w:lineRule="auto"/>
        <w:ind w:firstLine="68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44485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изучить методику составления Отчета о финансовых результатах.</w:t>
      </w:r>
    </w:p>
    <w:p w:rsidR="00327236" w:rsidRPr="00444485" w:rsidRDefault="00327236" w:rsidP="00327236">
      <w:pPr>
        <w:tabs>
          <w:tab w:val="left" w:pos="897"/>
        </w:tabs>
        <w:spacing w:after="0" w:line="240" w:lineRule="auto"/>
        <w:ind w:firstLine="680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444485" w:rsidRPr="00444485" w:rsidRDefault="00327236" w:rsidP="004444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034"/>
          <w:sz w:val="28"/>
          <w:szCs w:val="28"/>
          <w:lang w:eastAsia="ru-RU"/>
        </w:rPr>
      </w:pPr>
      <w:r w:rsidRPr="00444485">
        <w:rPr>
          <w:rFonts w:ascii="Times New Roman" w:eastAsia="Times New Roman" w:hAnsi="Times New Roman" w:cs="Times New Roman"/>
          <w:color w:val="212034"/>
          <w:sz w:val="28"/>
          <w:szCs w:val="28"/>
          <w:lang w:eastAsia="ru-RU"/>
        </w:rPr>
        <w:t xml:space="preserve">Актуальность темы лекции обусловлена тем, что </w:t>
      </w:r>
      <w:r w:rsidR="00444485" w:rsidRPr="00444485">
        <w:rPr>
          <w:rFonts w:ascii="Times New Roman" w:eastAsia="Times New Roman" w:hAnsi="Times New Roman" w:cs="Times New Roman"/>
          <w:color w:val="212034"/>
          <w:sz w:val="28"/>
          <w:szCs w:val="28"/>
          <w:lang w:eastAsia="ru-RU"/>
        </w:rPr>
        <w:t xml:space="preserve">Отчет </w:t>
      </w:r>
      <w:proofErr w:type="gramStart"/>
      <w:r w:rsidR="00444485" w:rsidRPr="00444485">
        <w:rPr>
          <w:rFonts w:ascii="Times New Roman" w:eastAsia="Times New Roman" w:hAnsi="Times New Roman" w:cs="Times New Roman"/>
          <w:color w:val="212034"/>
          <w:sz w:val="28"/>
          <w:szCs w:val="28"/>
          <w:lang w:eastAsia="ru-RU"/>
        </w:rPr>
        <w:t>о</w:t>
      </w:r>
      <w:proofErr w:type="gramEnd"/>
      <w:r w:rsidR="00444485" w:rsidRPr="00444485">
        <w:rPr>
          <w:rFonts w:ascii="Times New Roman" w:eastAsia="Times New Roman" w:hAnsi="Times New Roman" w:cs="Times New Roman"/>
          <w:color w:val="212034"/>
          <w:sz w:val="28"/>
          <w:szCs w:val="28"/>
          <w:lang w:eastAsia="ru-RU"/>
        </w:rPr>
        <w:t xml:space="preserve"> </w:t>
      </w:r>
      <w:proofErr w:type="gramStart"/>
      <w:r w:rsidR="00444485" w:rsidRPr="00444485">
        <w:rPr>
          <w:rFonts w:ascii="Times New Roman" w:eastAsia="Times New Roman" w:hAnsi="Times New Roman" w:cs="Times New Roman"/>
          <w:color w:val="212034"/>
          <w:sz w:val="28"/>
          <w:szCs w:val="28"/>
          <w:lang w:eastAsia="ru-RU"/>
        </w:rPr>
        <w:t>финансовых</w:t>
      </w:r>
      <w:proofErr w:type="gramEnd"/>
      <w:r w:rsidR="00444485" w:rsidRPr="00444485">
        <w:rPr>
          <w:rFonts w:ascii="Times New Roman" w:eastAsia="Times New Roman" w:hAnsi="Times New Roman" w:cs="Times New Roman"/>
          <w:color w:val="212034"/>
          <w:sz w:val="28"/>
          <w:szCs w:val="28"/>
          <w:lang w:eastAsia="ru-RU"/>
        </w:rPr>
        <w:t xml:space="preserve"> результатов является одной из обязательных форм отчетности для всех типов организаций</w:t>
      </w:r>
      <w:r w:rsidRPr="00444485">
        <w:rPr>
          <w:rFonts w:ascii="Times New Roman" w:eastAsia="Times New Roman" w:hAnsi="Times New Roman" w:cs="Times New Roman"/>
          <w:color w:val="212034"/>
          <w:sz w:val="28"/>
          <w:szCs w:val="28"/>
          <w:lang w:eastAsia="ru-RU"/>
        </w:rPr>
        <w:t>.</w:t>
      </w:r>
      <w:r w:rsidR="00444485" w:rsidRPr="00444485">
        <w:rPr>
          <w:rFonts w:ascii="Times New Roman" w:eastAsia="Times New Roman" w:hAnsi="Times New Roman" w:cs="Times New Roman"/>
          <w:color w:val="212034"/>
          <w:sz w:val="28"/>
          <w:szCs w:val="28"/>
          <w:lang w:eastAsia="ru-RU"/>
        </w:rPr>
        <w:t xml:space="preserve"> Информация, содержащаяся в Отчете о финансовых результатах, необходима пользователям </w:t>
      </w:r>
      <w:r w:rsidR="00444485">
        <w:rPr>
          <w:rFonts w:ascii="Times New Roman" w:eastAsia="Times New Roman" w:hAnsi="Times New Roman" w:cs="Times New Roman"/>
          <w:color w:val="212034"/>
          <w:sz w:val="28"/>
          <w:szCs w:val="28"/>
          <w:lang w:eastAsia="ru-RU"/>
        </w:rPr>
        <w:t xml:space="preserve">не только  для осведомленности о финансовом результате деятельности предприятия, но и </w:t>
      </w:r>
      <w:r w:rsidR="00444485" w:rsidRPr="00444485">
        <w:rPr>
          <w:rFonts w:ascii="Times New Roman" w:eastAsia="Times New Roman" w:hAnsi="Times New Roman" w:cs="Times New Roman"/>
          <w:color w:val="212034"/>
          <w:sz w:val="28"/>
          <w:szCs w:val="28"/>
          <w:lang w:eastAsia="ru-RU"/>
        </w:rPr>
        <w:t xml:space="preserve">для понимания </w:t>
      </w:r>
      <w:r w:rsidR="00444485">
        <w:rPr>
          <w:rFonts w:ascii="Times New Roman" w:eastAsia="Times New Roman" w:hAnsi="Times New Roman" w:cs="Times New Roman"/>
          <w:color w:val="212034"/>
          <w:sz w:val="28"/>
          <w:szCs w:val="28"/>
          <w:lang w:eastAsia="ru-RU"/>
        </w:rPr>
        <w:t>факторов, повлиявших на этот финансовый результат.</w:t>
      </w:r>
    </w:p>
    <w:p w:rsidR="00444485" w:rsidRDefault="00444485" w:rsidP="0044448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7D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 завершении отчетного периода организации сдают в ИФНС отчет о финансовых результатах. </w:t>
      </w:r>
    </w:p>
    <w:p w:rsidR="00444485" w:rsidRPr="008A7DA6" w:rsidRDefault="00444485" w:rsidP="0044448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7D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ВАЖНО</w:t>
      </w:r>
      <w:r w:rsidRPr="008A7DA6">
        <w:rPr>
          <w:rFonts w:ascii="Times New Roman" w:eastAsia="Times New Roman" w:hAnsi="Times New Roman" w:cs="Times New Roman"/>
          <w:color w:val="000000"/>
          <w:sz w:val="28"/>
          <w:szCs w:val="28"/>
        </w:rPr>
        <w:t>. Форма отчета о финансовых результатах не является рекомендуемой. Использовать ее — это обязанность, а не право организаций. Но компания может сама установить степень детализации. Например, расшифровать, из чего складываются коммерческие расходы, и ввести для этого дополнительную строку «В том числе».</w:t>
      </w:r>
    </w:p>
    <w:p w:rsidR="00444485" w:rsidRPr="008A7DA6" w:rsidRDefault="00444485" w:rsidP="0044448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7DA6">
        <w:rPr>
          <w:rFonts w:ascii="Times New Roman" w:eastAsia="Times New Roman" w:hAnsi="Times New Roman" w:cs="Times New Roman"/>
          <w:color w:val="000000"/>
          <w:sz w:val="28"/>
          <w:szCs w:val="28"/>
        </w:rPr>
        <w:t>Цель заполнения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этого отчета </w:t>
      </w:r>
      <w:r w:rsidRPr="008A7DA6">
        <w:rPr>
          <w:rFonts w:ascii="Times New Roman" w:eastAsia="Times New Roman" w:hAnsi="Times New Roman" w:cs="Times New Roman"/>
          <w:color w:val="000000"/>
          <w:sz w:val="28"/>
          <w:szCs w:val="28"/>
        </w:rPr>
        <w:t>— показать, как были рассчитаны итоговые показатели:</w:t>
      </w:r>
    </w:p>
    <w:p w:rsidR="00444485" w:rsidRPr="008A7DA6" w:rsidRDefault="00444485" w:rsidP="00444485">
      <w:pPr>
        <w:shd w:val="clear" w:color="auto" w:fill="FFFFFF"/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8A7DA6">
        <w:rPr>
          <w:rFonts w:ascii="Times New Roman" w:eastAsia="Times New Roman" w:hAnsi="Times New Roman" w:cs="Times New Roman"/>
          <w:color w:val="000000"/>
          <w:sz w:val="28"/>
          <w:szCs w:val="28"/>
        </w:rPr>
        <w:t>валовая прибыль (убыток);</w:t>
      </w:r>
    </w:p>
    <w:p w:rsidR="00444485" w:rsidRPr="008A7DA6" w:rsidRDefault="00444485" w:rsidP="00444485">
      <w:pPr>
        <w:shd w:val="clear" w:color="auto" w:fill="FFFFFF"/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8A7DA6">
        <w:rPr>
          <w:rFonts w:ascii="Times New Roman" w:eastAsia="Times New Roman" w:hAnsi="Times New Roman" w:cs="Times New Roman"/>
          <w:color w:val="000000"/>
          <w:sz w:val="28"/>
          <w:szCs w:val="28"/>
        </w:rPr>
        <w:t>прибыль (убыток) от продаж;</w:t>
      </w:r>
    </w:p>
    <w:p w:rsidR="00444485" w:rsidRPr="008A7DA6" w:rsidRDefault="00444485" w:rsidP="00444485">
      <w:pPr>
        <w:shd w:val="clear" w:color="auto" w:fill="FFFFFF"/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8A7DA6">
        <w:rPr>
          <w:rFonts w:ascii="Times New Roman" w:eastAsia="Times New Roman" w:hAnsi="Times New Roman" w:cs="Times New Roman"/>
          <w:color w:val="000000"/>
          <w:sz w:val="28"/>
          <w:szCs w:val="28"/>
        </w:rPr>
        <w:t>прибыль (убыток) до налогообложения;</w:t>
      </w:r>
    </w:p>
    <w:p w:rsidR="00444485" w:rsidRPr="008A7DA6" w:rsidRDefault="00444485" w:rsidP="00444485">
      <w:pPr>
        <w:shd w:val="clear" w:color="auto" w:fill="FFFFFF"/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8A7DA6">
        <w:rPr>
          <w:rFonts w:ascii="Times New Roman" w:eastAsia="Times New Roman" w:hAnsi="Times New Roman" w:cs="Times New Roman"/>
          <w:color w:val="000000"/>
          <w:sz w:val="28"/>
          <w:szCs w:val="28"/>
        </w:rPr>
        <w:t>чистая прибыль (убыток).</w:t>
      </w:r>
    </w:p>
    <w:p w:rsidR="00444485" w:rsidRPr="008A7DA6" w:rsidRDefault="00444485" w:rsidP="0044448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7DA6">
        <w:rPr>
          <w:rFonts w:ascii="Times New Roman" w:eastAsia="Times New Roman" w:hAnsi="Times New Roman" w:cs="Times New Roman"/>
          <w:color w:val="000000"/>
          <w:sz w:val="28"/>
          <w:szCs w:val="28"/>
        </w:rPr>
        <w:t>Каждая итоговая величина получается путем сложения или вычитания промежуточных величин. Например, чтобы найти валовую прибыль, нужно сначала взять два промежуточных показателя: выручку и себестоимость продаж. Затем от первого отнять второй.</w:t>
      </w:r>
    </w:p>
    <w:p w:rsidR="00444485" w:rsidRPr="008A7DA6" w:rsidRDefault="00444485" w:rsidP="0044448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7DA6">
        <w:rPr>
          <w:rFonts w:ascii="Times New Roman" w:eastAsia="Times New Roman" w:hAnsi="Times New Roman" w:cs="Times New Roman"/>
          <w:color w:val="000000"/>
          <w:sz w:val="28"/>
          <w:szCs w:val="28"/>
        </w:rPr>
        <w:t> Промежуточные величины, которые участвуют в расчетах со знаком «минус» (то есть отнимаются), нужно указывать в круглых скобках. Некоторые показатели всегда стоят в скобках: коммерческие расходы, проценты к уплате и проч. Но есть и те, которые могут быть либо в скобках, либо без них. Это, к примеру, прибыль (убыток) до налогообложения.</w:t>
      </w:r>
    </w:p>
    <w:p w:rsidR="00444485" w:rsidRPr="008A7DA6" w:rsidRDefault="00444485" w:rsidP="00D0263F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7D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 всех строк есть графа «Пояснения». В ней проставляется номер пояснений, в которых раскрыта информация по данной строке. Если, </w:t>
      </w:r>
      <w:r w:rsidRPr="008A7DA6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к примеру, сведения о выручке сведены в справку с номером 15, то перед строкой «Выручка» надо поставить «15».</w:t>
      </w:r>
    </w:p>
    <w:p w:rsidR="00444485" w:rsidRPr="008A7DA6" w:rsidRDefault="00444485" w:rsidP="00D0263F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7DA6">
        <w:rPr>
          <w:rFonts w:ascii="Times New Roman" w:eastAsia="Times New Roman" w:hAnsi="Times New Roman" w:cs="Times New Roman"/>
          <w:color w:val="000000"/>
          <w:sz w:val="28"/>
          <w:szCs w:val="28"/>
        </w:rPr>
        <w:t>Раньше отчет о финансовых результатах допускалось заполнять как в тысячах, так и в миллионах рублей. Но сейчас существует только один вариант — в тысячах рублей. Данные поправки в приказ № 66н внесены приказом Минфина </w:t>
      </w:r>
      <w:hyperlink r:id="rId5" w:tgtFrame="_blank" w:history="1">
        <w:r w:rsidRPr="008A7DA6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от 19.04.</w:t>
        </w:r>
        <w:r w:rsidR="00F635EE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20</w:t>
        </w:r>
        <w:r w:rsidRPr="008A7DA6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19 № 61н</w:t>
        </w:r>
      </w:hyperlink>
      <w:r w:rsidRPr="008A7DA6">
        <w:rPr>
          <w:rFonts w:ascii="Times New Roman" w:eastAsia="Times New Roman" w:hAnsi="Times New Roman" w:cs="Times New Roman"/>
          <w:color w:val="000000"/>
          <w:sz w:val="28"/>
          <w:szCs w:val="28"/>
        </w:rPr>
        <w:t>. </w:t>
      </w:r>
    </w:p>
    <w:p w:rsidR="00444485" w:rsidRPr="008A7DA6" w:rsidRDefault="00444485" w:rsidP="00444485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A7D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Отчет о финансовых результатах: расшифровка строк</w:t>
      </w:r>
    </w:p>
    <w:p w:rsidR="00444485" w:rsidRPr="008A7DA6" w:rsidRDefault="00444485" w:rsidP="0044448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7DA6">
        <w:rPr>
          <w:rFonts w:ascii="Times New Roman" w:eastAsia="Times New Roman" w:hAnsi="Times New Roman" w:cs="Times New Roman"/>
          <w:color w:val="000000"/>
          <w:sz w:val="28"/>
          <w:szCs w:val="28"/>
        </w:rPr>
        <w:t>Для каждой строки предусмотрен свой код, его указывают в отдельном столбце. Расшифровка кодов приведена в приложении № 4 к приказу № 66н (табл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ица</w:t>
      </w:r>
      <w:r w:rsidRPr="008A7D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1).</w:t>
      </w:r>
    </w:p>
    <w:p w:rsidR="00444485" w:rsidRPr="00444485" w:rsidRDefault="00444485" w:rsidP="0044448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Таблица </w:t>
      </w:r>
      <w:r w:rsidRPr="004444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44448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Строки отчета о финансовых результатах с кодами и расшифровкой</w:t>
      </w:r>
    </w:p>
    <w:tbl>
      <w:tblPr>
        <w:tblW w:w="10476" w:type="dxa"/>
        <w:tblCellMar>
          <w:left w:w="0" w:type="dxa"/>
          <w:right w:w="0" w:type="dxa"/>
        </w:tblCellMar>
        <w:tblLook w:val="04A0"/>
      </w:tblPr>
      <w:tblGrid>
        <w:gridCol w:w="990"/>
        <w:gridCol w:w="2567"/>
        <w:gridCol w:w="3931"/>
        <w:gridCol w:w="365"/>
        <w:gridCol w:w="736"/>
        <w:gridCol w:w="1197"/>
        <w:gridCol w:w="690"/>
      </w:tblGrid>
      <w:tr w:rsidR="00444485" w:rsidRPr="00444485" w:rsidTr="00444485">
        <w:trPr>
          <w:gridAfter w:val="1"/>
          <w:wAfter w:w="690" w:type="dxa"/>
          <w:trHeight w:val="336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25" w:type="dxa"/>
              <w:bottom w:w="225" w:type="dxa"/>
              <w:right w:w="225" w:type="dxa"/>
            </w:tcMar>
            <w:hideMark/>
          </w:tcPr>
          <w:p w:rsidR="00444485" w:rsidRPr="00444485" w:rsidRDefault="00444485" w:rsidP="004444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4485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25" w:type="dxa"/>
              <w:bottom w:w="225" w:type="dxa"/>
              <w:right w:w="225" w:type="dxa"/>
            </w:tcMar>
            <w:hideMark/>
          </w:tcPr>
          <w:p w:rsidR="00444485" w:rsidRPr="00444485" w:rsidRDefault="00444485" w:rsidP="004444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4485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6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25" w:type="dxa"/>
              <w:bottom w:w="225" w:type="dxa"/>
              <w:right w:w="225" w:type="dxa"/>
            </w:tcMar>
            <w:hideMark/>
          </w:tcPr>
          <w:p w:rsidR="00444485" w:rsidRPr="00444485" w:rsidRDefault="00444485" w:rsidP="004444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4485">
              <w:rPr>
                <w:rFonts w:ascii="Times New Roman" w:hAnsi="Times New Roman" w:cs="Times New Roman"/>
                <w:sz w:val="24"/>
                <w:szCs w:val="24"/>
              </w:rPr>
              <w:t>Что указывать</w:t>
            </w:r>
          </w:p>
        </w:tc>
      </w:tr>
      <w:tr w:rsidR="00444485" w:rsidRPr="00444485" w:rsidTr="00D0263F">
        <w:trPr>
          <w:gridAfter w:val="1"/>
          <w:wAfter w:w="690" w:type="dxa"/>
          <w:trHeight w:val="2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44485" w:rsidRPr="00444485" w:rsidRDefault="00444485" w:rsidP="004444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4485">
              <w:rPr>
                <w:rFonts w:ascii="Times New Roman" w:hAnsi="Times New Roman" w:cs="Times New Roman"/>
                <w:sz w:val="24"/>
                <w:szCs w:val="24"/>
              </w:rPr>
              <w:t>2110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44485" w:rsidRPr="00444485" w:rsidRDefault="00444485" w:rsidP="004444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4485">
              <w:rPr>
                <w:rFonts w:ascii="Times New Roman" w:hAnsi="Times New Roman" w:cs="Times New Roman"/>
                <w:sz w:val="24"/>
                <w:szCs w:val="24"/>
              </w:rPr>
              <w:t>Выручка</w:t>
            </w:r>
          </w:p>
        </w:tc>
        <w:tc>
          <w:tcPr>
            <w:tcW w:w="6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44485" w:rsidRPr="00444485" w:rsidRDefault="00444485" w:rsidP="004444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4485">
              <w:rPr>
                <w:rFonts w:ascii="Times New Roman" w:hAnsi="Times New Roman" w:cs="Times New Roman"/>
                <w:sz w:val="24"/>
                <w:szCs w:val="24"/>
              </w:rPr>
              <w:t>Оборот за отчетный период по кредиту счета 90 субсчет 90.01 «Выручка». Берется без НДС и акцизов</w:t>
            </w:r>
          </w:p>
        </w:tc>
      </w:tr>
      <w:tr w:rsidR="00444485" w:rsidRPr="00444485" w:rsidTr="00D0263F">
        <w:trPr>
          <w:gridAfter w:val="1"/>
          <w:wAfter w:w="690" w:type="dxa"/>
          <w:trHeight w:val="2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44485" w:rsidRPr="00444485" w:rsidRDefault="00444485" w:rsidP="004444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4485">
              <w:rPr>
                <w:rFonts w:ascii="Times New Roman" w:hAnsi="Times New Roman" w:cs="Times New Roman"/>
                <w:sz w:val="24"/>
                <w:szCs w:val="24"/>
              </w:rPr>
              <w:t>2120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44485" w:rsidRPr="00444485" w:rsidRDefault="00444485" w:rsidP="004444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4485">
              <w:rPr>
                <w:rFonts w:ascii="Times New Roman" w:hAnsi="Times New Roman" w:cs="Times New Roman"/>
                <w:sz w:val="24"/>
                <w:szCs w:val="24"/>
              </w:rPr>
              <w:t>Себестоимость продаж</w:t>
            </w:r>
          </w:p>
        </w:tc>
        <w:tc>
          <w:tcPr>
            <w:tcW w:w="6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44485" w:rsidRPr="00444485" w:rsidRDefault="00444485" w:rsidP="004444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4485">
              <w:rPr>
                <w:rFonts w:ascii="Times New Roman" w:hAnsi="Times New Roman" w:cs="Times New Roman"/>
                <w:sz w:val="24"/>
                <w:szCs w:val="24"/>
              </w:rPr>
              <w:t>Сумма следующих проводок, сделанных за отчетный период:</w:t>
            </w:r>
          </w:p>
        </w:tc>
      </w:tr>
      <w:tr w:rsidR="00444485" w:rsidRPr="00444485" w:rsidTr="00444485">
        <w:trPr>
          <w:gridAfter w:val="1"/>
          <w:wAfter w:w="690" w:type="dxa"/>
          <w:trHeight w:val="33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485" w:rsidRPr="00444485" w:rsidRDefault="00444485" w:rsidP="004444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485" w:rsidRPr="00444485" w:rsidRDefault="00444485" w:rsidP="004444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44485" w:rsidRPr="00444485" w:rsidRDefault="00444485" w:rsidP="004444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4485">
              <w:rPr>
                <w:rFonts w:ascii="Times New Roman" w:hAnsi="Times New Roman" w:cs="Times New Roman"/>
                <w:sz w:val="24"/>
                <w:szCs w:val="24"/>
              </w:rPr>
              <w:t>дебет</w:t>
            </w:r>
          </w:p>
        </w:tc>
        <w:tc>
          <w:tcPr>
            <w:tcW w:w="2298" w:type="dxa"/>
            <w:gridSpan w:val="3"/>
            <w:tcBorders>
              <w:top w:val="single" w:sz="2" w:space="0" w:color="DFDFDF"/>
              <w:left w:val="single" w:sz="4" w:space="0" w:color="auto"/>
              <w:bottom w:val="single" w:sz="4" w:space="0" w:color="auto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44485" w:rsidRPr="00444485" w:rsidRDefault="00444485" w:rsidP="004444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4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кредит</w:t>
            </w:r>
          </w:p>
        </w:tc>
      </w:tr>
      <w:tr w:rsidR="00444485" w:rsidRPr="00444485" w:rsidTr="00D0263F">
        <w:trPr>
          <w:gridAfter w:val="1"/>
          <w:wAfter w:w="690" w:type="dxa"/>
          <w:trHeight w:val="41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485" w:rsidRPr="00444485" w:rsidRDefault="00444485" w:rsidP="004444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485" w:rsidRPr="00444485" w:rsidRDefault="00444485" w:rsidP="004444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44485" w:rsidRPr="00444485" w:rsidRDefault="00444485" w:rsidP="004444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4485">
              <w:rPr>
                <w:rFonts w:ascii="Times New Roman" w:hAnsi="Times New Roman" w:cs="Times New Roman"/>
                <w:sz w:val="24"/>
                <w:szCs w:val="24"/>
              </w:rPr>
              <w:t>счет 90 субсчет 90.02 «Себестоимость продаж»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44485" w:rsidRPr="00444485" w:rsidRDefault="00444485" w:rsidP="004444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4485">
              <w:rPr>
                <w:rFonts w:ascii="Times New Roman" w:hAnsi="Times New Roman" w:cs="Times New Roman"/>
                <w:sz w:val="24"/>
                <w:szCs w:val="24"/>
              </w:rPr>
              <w:t>счет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44485" w:rsidRPr="00444485" w:rsidRDefault="00444485" w:rsidP="004444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448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444485" w:rsidRPr="00444485" w:rsidRDefault="00444485" w:rsidP="004444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4485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  <w:p w:rsidR="00444485" w:rsidRPr="00444485" w:rsidRDefault="00444485" w:rsidP="004444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4485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  <w:p w:rsidR="00444485" w:rsidRPr="00444485" w:rsidRDefault="00444485" w:rsidP="004444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4485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  <w:p w:rsidR="00444485" w:rsidRPr="00444485" w:rsidRDefault="00444485" w:rsidP="004444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4485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  <w:p w:rsidR="00444485" w:rsidRPr="00444485" w:rsidRDefault="00444485" w:rsidP="004444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4485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444485" w:rsidRPr="00444485" w:rsidTr="00D0263F">
        <w:trPr>
          <w:gridAfter w:val="1"/>
          <w:wAfter w:w="690" w:type="dxa"/>
          <w:trHeight w:val="2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44485" w:rsidRPr="00444485" w:rsidRDefault="00444485" w:rsidP="004444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4485">
              <w:rPr>
                <w:rFonts w:ascii="Times New Roman" w:hAnsi="Times New Roman" w:cs="Times New Roman"/>
                <w:sz w:val="24"/>
                <w:szCs w:val="24"/>
              </w:rPr>
              <w:t>2100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44485" w:rsidRPr="00444485" w:rsidRDefault="00444485" w:rsidP="004444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4485">
              <w:rPr>
                <w:rFonts w:ascii="Times New Roman" w:hAnsi="Times New Roman" w:cs="Times New Roman"/>
                <w:sz w:val="24"/>
                <w:szCs w:val="24"/>
              </w:rPr>
              <w:t>Валовая прибыль (убыток)</w:t>
            </w:r>
          </w:p>
        </w:tc>
        <w:tc>
          <w:tcPr>
            <w:tcW w:w="6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44485" w:rsidRPr="00444485" w:rsidRDefault="00444485" w:rsidP="004444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4485">
              <w:rPr>
                <w:rFonts w:ascii="Times New Roman" w:hAnsi="Times New Roman" w:cs="Times New Roman"/>
                <w:sz w:val="24"/>
                <w:szCs w:val="24"/>
              </w:rPr>
              <w:t>Разница между показателем по строке «Выручка» (2110) и показателем по строке «Себестоимость продаж» (2120)</w:t>
            </w:r>
          </w:p>
        </w:tc>
      </w:tr>
      <w:tr w:rsidR="00444485" w:rsidRPr="00444485" w:rsidTr="00444485">
        <w:trPr>
          <w:gridAfter w:val="1"/>
          <w:wAfter w:w="690" w:type="dxa"/>
          <w:trHeight w:val="336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44485" w:rsidRPr="00444485" w:rsidRDefault="00444485" w:rsidP="004444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4485">
              <w:rPr>
                <w:rFonts w:ascii="Times New Roman" w:hAnsi="Times New Roman" w:cs="Times New Roman"/>
                <w:sz w:val="24"/>
                <w:szCs w:val="24"/>
              </w:rPr>
              <w:t>2210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44485" w:rsidRPr="00444485" w:rsidRDefault="00444485" w:rsidP="004444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4485">
              <w:rPr>
                <w:rFonts w:ascii="Times New Roman" w:hAnsi="Times New Roman" w:cs="Times New Roman"/>
                <w:sz w:val="24"/>
                <w:szCs w:val="24"/>
              </w:rPr>
              <w:t>Коммерческие расходы</w:t>
            </w:r>
          </w:p>
        </w:tc>
        <w:tc>
          <w:tcPr>
            <w:tcW w:w="6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44485" w:rsidRPr="00444485" w:rsidRDefault="00444485" w:rsidP="004444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4485">
              <w:rPr>
                <w:rFonts w:ascii="Times New Roman" w:hAnsi="Times New Roman" w:cs="Times New Roman"/>
                <w:sz w:val="24"/>
                <w:szCs w:val="24"/>
              </w:rPr>
              <w:t>Сумма следующих проводок, сделанных за отчетный период:</w:t>
            </w:r>
          </w:p>
        </w:tc>
      </w:tr>
      <w:tr w:rsidR="00444485" w:rsidRPr="00444485" w:rsidTr="00444485">
        <w:trPr>
          <w:gridAfter w:val="1"/>
          <w:wAfter w:w="690" w:type="dxa"/>
          <w:trHeight w:val="33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485" w:rsidRPr="00444485" w:rsidRDefault="00444485" w:rsidP="004444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485" w:rsidRPr="00444485" w:rsidRDefault="00444485" w:rsidP="004444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44485" w:rsidRPr="00444485" w:rsidRDefault="00444485" w:rsidP="004444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4485">
              <w:rPr>
                <w:rFonts w:ascii="Times New Roman" w:hAnsi="Times New Roman" w:cs="Times New Roman"/>
                <w:sz w:val="24"/>
                <w:szCs w:val="24"/>
              </w:rPr>
              <w:t>дебет</w:t>
            </w:r>
          </w:p>
        </w:tc>
        <w:tc>
          <w:tcPr>
            <w:tcW w:w="1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44485" w:rsidRPr="00444485" w:rsidRDefault="00444485" w:rsidP="004444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4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кредит</w:t>
            </w:r>
          </w:p>
        </w:tc>
      </w:tr>
      <w:tr w:rsidR="00444485" w:rsidRPr="00444485" w:rsidTr="00D0263F">
        <w:trPr>
          <w:gridAfter w:val="1"/>
          <w:wAfter w:w="690" w:type="dxa"/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485" w:rsidRPr="00444485" w:rsidRDefault="00444485" w:rsidP="004444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485" w:rsidRPr="00444485" w:rsidRDefault="00444485" w:rsidP="004444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44485" w:rsidRPr="00444485" w:rsidRDefault="00444485" w:rsidP="004444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4485">
              <w:rPr>
                <w:rFonts w:ascii="Times New Roman" w:hAnsi="Times New Roman" w:cs="Times New Roman"/>
                <w:sz w:val="24"/>
                <w:szCs w:val="24"/>
              </w:rPr>
              <w:t>счет 90 субсчет 90.07 «Себестоимость продаж»</w:t>
            </w:r>
          </w:p>
        </w:tc>
        <w:tc>
          <w:tcPr>
            <w:tcW w:w="1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44485" w:rsidRPr="00444485" w:rsidRDefault="00444485" w:rsidP="004444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4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счет 44</w:t>
            </w:r>
          </w:p>
        </w:tc>
      </w:tr>
      <w:tr w:rsidR="00444485" w:rsidRPr="00444485" w:rsidTr="00444485">
        <w:trPr>
          <w:gridAfter w:val="1"/>
          <w:wAfter w:w="690" w:type="dxa"/>
          <w:trHeight w:val="2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44485" w:rsidRPr="00444485" w:rsidRDefault="00444485" w:rsidP="004444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44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2220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44485" w:rsidRPr="00444485" w:rsidRDefault="00444485" w:rsidP="004444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4485">
              <w:rPr>
                <w:rFonts w:ascii="Times New Roman" w:hAnsi="Times New Roman" w:cs="Times New Roman"/>
                <w:sz w:val="24"/>
                <w:szCs w:val="24"/>
              </w:rPr>
              <w:t>Управленческие расходы</w:t>
            </w:r>
          </w:p>
        </w:tc>
        <w:tc>
          <w:tcPr>
            <w:tcW w:w="6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44485" w:rsidRPr="00444485" w:rsidRDefault="00444485" w:rsidP="004444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4485">
              <w:rPr>
                <w:rFonts w:ascii="Times New Roman" w:hAnsi="Times New Roman" w:cs="Times New Roman"/>
                <w:sz w:val="24"/>
                <w:szCs w:val="24"/>
              </w:rPr>
              <w:t>Сумма следующих проводок, сделанных за отчетный период:</w:t>
            </w:r>
          </w:p>
        </w:tc>
      </w:tr>
      <w:tr w:rsidR="00444485" w:rsidRPr="00444485" w:rsidTr="00444485">
        <w:trPr>
          <w:gridAfter w:val="1"/>
          <w:wAfter w:w="690" w:type="dxa"/>
          <w:trHeight w:val="8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485" w:rsidRPr="00444485" w:rsidRDefault="00444485" w:rsidP="004444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485" w:rsidRPr="00444485" w:rsidRDefault="00444485" w:rsidP="004444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44485" w:rsidRPr="00444485" w:rsidRDefault="00444485" w:rsidP="004444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4485">
              <w:rPr>
                <w:rFonts w:ascii="Times New Roman" w:hAnsi="Times New Roman" w:cs="Times New Roman"/>
                <w:sz w:val="24"/>
                <w:szCs w:val="24"/>
              </w:rPr>
              <w:t>дебет</w:t>
            </w:r>
          </w:p>
        </w:tc>
        <w:tc>
          <w:tcPr>
            <w:tcW w:w="1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44485" w:rsidRPr="00444485" w:rsidRDefault="00444485" w:rsidP="004444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4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кредит</w:t>
            </w:r>
          </w:p>
        </w:tc>
      </w:tr>
      <w:tr w:rsidR="00444485" w:rsidRPr="00444485" w:rsidTr="00444485">
        <w:trPr>
          <w:gridAfter w:val="1"/>
          <w:wAfter w:w="690" w:type="dxa"/>
          <w:trHeight w:val="33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485" w:rsidRPr="00444485" w:rsidRDefault="00444485" w:rsidP="004444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485" w:rsidRPr="00444485" w:rsidRDefault="00444485" w:rsidP="004444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44485" w:rsidRPr="00444485" w:rsidRDefault="00444485" w:rsidP="004444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4485">
              <w:rPr>
                <w:rFonts w:ascii="Times New Roman" w:hAnsi="Times New Roman" w:cs="Times New Roman"/>
                <w:sz w:val="24"/>
                <w:szCs w:val="24"/>
              </w:rPr>
              <w:t>счет 90 субсчет 90.08 «Себестоимость продаж»</w:t>
            </w:r>
          </w:p>
        </w:tc>
        <w:tc>
          <w:tcPr>
            <w:tcW w:w="1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44485" w:rsidRPr="00444485" w:rsidRDefault="00444485" w:rsidP="004444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4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счет 26</w:t>
            </w:r>
          </w:p>
        </w:tc>
      </w:tr>
      <w:tr w:rsidR="00444485" w:rsidRPr="00444485" w:rsidTr="00444485">
        <w:trPr>
          <w:gridAfter w:val="1"/>
          <w:wAfter w:w="690" w:type="dxa"/>
          <w:trHeight w:val="33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44485" w:rsidRPr="00444485" w:rsidRDefault="00444485" w:rsidP="004444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4485">
              <w:rPr>
                <w:rFonts w:ascii="Times New Roman" w:hAnsi="Times New Roman" w:cs="Times New Roman"/>
                <w:sz w:val="24"/>
                <w:szCs w:val="24"/>
              </w:rPr>
              <w:t>2200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44485" w:rsidRPr="00444485" w:rsidRDefault="00444485" w:rsidP="004444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4485">
              <w:rPr>
                <w:rFonts w:ascii="Times New Roman" w:hAnsi="Times New Roman" w:cs="Times New Roman"/>
                <w:sz w:val="24"/>
                <w:szCs w:val="24"/>
              </w:rPr>
              <w:t>Прибыль (убыток) от продаж</w:t>
            </w:r>
          </w:p>
        </w:tc>
        <w:tc>
          <w:tcPr>
            <w:tcW w:w="6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44485" w:rsidRPr="00444485" w:rsidRDefault="00444485" w:rsidP="004444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4485">
              <w:rPr>
                <w:rFonts w:ascii="Times New Roman" w:hAnsi="Times New Roman" w:cs="Times New Roman"/>
                <w:sz w:val="24"/>
                <w:szCs w:val="24"/>
              </w:rPr>
              <w:t>Показатель по строке «Выручка» (2110) за минусом показателей по строкам «Себестоимость продаж» (2120), «Коммерческие расходы» (2210) и «Управленческие расходы» (2220)</w:t>
            </w:r>
          </w:p>
        </w:tc>
      </w:tr>
      <w:tr w:rsidR="00444485" w:rsidRPr="00444485" w:rsidTr="00444485">
        <w:trPr>
          <w:gridAfter w:val="1"/>
          <w:wAfter w:w="690" w:type="dxa"/>
          <w:trHeight w:val="42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44485" w:rsidRPr="00444485" w:rsidRDefault="00444485" w:rsidP="004444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4485">
              <w:rPr>
                <w:rFonts w:ascii="Times New Roman" w:hAnsi="Times New Roman" w:cs="Times New Roman"/>
                <w:sz w:val="24"/>
                <w:szCs w:val="24"/>
              </w:rPr>
              <w:t>2310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44485" w:rsidRPr="00444485" w:rsidRDefault="00444485" w:rsidP="004444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4485">
              <w:rPr>
                <w:rFonts w:ascii="Times New Roman" w:hAnsi="Times New Roman" w:cs="Times New Roman"/>
                <w:sz w:val="24"/>
                <w:szCs w:val="24"/>
              </w:rPr>
              <w:t>Доходы от участия в других организациях</w:t>
            </w:r>
          </w:p>
        </w:tc>
        <w:tc>
          <w:tcPr>
            <w:tcW w:w="6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44485" w:rsidRPr="00444485" w:rsidRDefault="00444485" w:rsidP="004444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4485">
              <w:rPr>
                <w:rFonts w:ascii="Times New Roman" w:hAnsi="Times New Roman" w:cs="Times New Roman"/>
                <w:sz w:val="24"/>
                <w:szCs w:val="24"/>
              </w:rPr>
              <w:t>Сумма следующих проводок, сделанных за отчетный период:</w:t>
            </w:r>
          </w:p>
        </w:tc>
      </w:tr>
      <w:tr w:rsidR="00444485" w:rsidRPr="00444485" w:rsidTr="00444485">
        <w:trPr>
          <w:gridAfter w:val="1"/>
          <w:wAfter w:w="690" w:type="dxa"/>
          <w:trHeight w:val="33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485" w:rsidRPr="00444485" w:rsidRDefault="00444485" w:rsidP="004444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485" w:rsidRPr="00444485" w:rsidRDefault="00444485" w:rsidP="004444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44485" w:rsidRPr="00444485" w:rsidRDefault="00444485" w:rsidP="004444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4485">
              <w:rPr>
                <w:rFonts w:ascii="Times New Roman" w:hAnsi="Times New Roman" w:cs="Times New Roman"/>
                <w:sz w:val="24"/>
                <w:szCs w:val="24"/>
              </w:rPr>
              <w:t>дебет</w:t>
            </w:r>
          </w:p>
        </w:tc>
        <w:tc>
          <w:tcPr>
            <w:tcW w:w="1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44485" w:rsidRPr="00444485" w:rsidRDefault="00444485" w:rsidP="004444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4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кредит</w:t>
            </w:r>
          </w:p>
        </w:tc>
      </w:tr>
      <w:tr w:rsidR="00444485" w:rsidRPr="00444485" w:rsidTr="00444485">
        <w:trPr>
          <w:gridAfter w:val="1"/>
          <w:wAfter w:w="690" w:type="dxa"/>
          <w:trHeight w:val="121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485" w:rsidRPr="00444485" w:rsidRDefault="00444485" w:rsidP="004444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485" w:rsidRPr="00444485" w:rsidRDefault="00444485" w:rsidP="004444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44485" w:rsidRPr="00444485" w:rsidRDefault="00444485" w:rsidP="004444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4485">
              <w:rPr>
                <w:rFonts w:ascii="Times New Roman" w:hAnsi="Times New Roman" w:cs="Times New Roman"/>
                <w:sz w:val="24"/>
                <w:szCs w:val="24"/>
              </w:rPr>
              <w:t>счет 76 субсчет «Расчеты по причитающимся дивидендам»</w:t>
            </w:r>
          </w:p>
        </w:tc>
        <w:tc>
          <w:tcPr>
            <w:tcW w:w="1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44485" w:rsidRPr="00444485" w:rsidRDefault="00444485" w:rsidP="004444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4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счет 91 субсчет «Прочие доходы»</w:t>
            </w:r>
          </w:p>
        </w:tc>
      </w:tr>
      <w:tr w:rsidR="00444485" w:rsidRPr="00444485" w:rsidTr="00444485">
        <w:trPr>
          <w:gridAfter w:val="1"/>
          <w:wAfter w:w="690" w:type="dxa"/>
          <w:trHeight w:val="599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44485" w:rsidRPr="00444485" w:rsidRDefault="00444485" w:rsidP="004444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4485">
              <w:rPr>
                <w:rFonts w:ascii="Times New Roman" w:hAnsi="Times New Roman" w:cs="Times New Roman"/>
                <w:sz w:val="24"/>
                <w:szCs w:val="24"/>
              </w:rPr>
              <w:t>2320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44485" w:rsidRPr="00444485" w:rsidRDefault="00444485" w:rsidP="004444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4485">
              <w:rPr>
                <w:rFonts w:ascii="Times New Roman" w:hAnsi="Times New Roman" w:cs="Times New Roman"/>
                <w:sz w:val="24"/>
                <w:szCs w:val="24"/>
              </w:rPr>
              <w:t>Проценты к получению</w:t>
            </w:r>
          </w:p>
        </w:tc>
        <w:tc>
          <w:tcPr>
            <w:tcW w:w="6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44485" w:rsidRPr="00444485" w:rsidRDefault="00444485" w:rsidP="004444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4485">
              <w:rPr>
                <w:rFonts w:ascii="Times New Roman" w:hAnsi="Times New Roman" w:cs="Times New Roman"/>
                <w:sz w:val="24"/>
                <w:szCs w:val="24"/>
              </w:rPr>
              <w:t>Сумма следующих проводок, сделанных за отчетный период:</w:t>
            </w:r>
          </w:p>
        </w:tc>
      </w:tr>
      <w:tr w:rsidR="00444485" w:rsidRPr="00444485" w:rsidTr="00444485">
        <w:trPr>
          <w:gridAfter w:val="1"/>
          <w:wAfter w:w="690" w:type="dxa"/>
          <w:trHeight w:val="33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485" w:rsidRPr="00444485" w:rsidRDefault="00444485" w:rsidP="004444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485" w:rsidRPr="00444485" w:rsidRDefault="00444485" w:rsidP="004444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44485" w:rsidRPr="00444485" w:rsidRDefault="00444485" w:rsidP="004444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4485">
              <w:rPr>
                <w:rFonts w:ascii="Times New Roman" w:hAnsi="Times New Roman" w:cs="Times New Roman"/>
                <w:sz w:val="24"/>
                <w:szCs w:val="24"/>
              </w:rPr>
              <w:t>дебет</w:t>
            </w:r>
          </w:p>
        </w:tc>
        <w:tc>
          <w:tcPr>
            <w:tcW w:w="1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44485" w:rsidRPr="00444485" w:rsidRDefault="00444485" w:rsidP="004444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4485">
              <w:rPr>
                <w:rFonts w:ascii="Times New Roman" w:hAnsi="Times New Roman" w:cs="Times New Roman"/>
                <w:sz w:val="24"/>
                <w:szCs w:val="24"/>
              </w:rPr>
              <w:t>кредит</w:t>
            </w:r>
          </w:p>
        </w:tc>
      </w:tr>
      <w:tr w:rsidR="00444485" w:rsidRPr="00444485" w:rsidTr="00D0263F">
        <w:trPr>
          <w:gridAfter w:val="1"/>
          <w:wAfter w:w="690" w:type="dxa"/>
          <w:trHeight w:val="291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485" w:rsidRPr="00444485" w:rsidRDefault="00444485" w:rsidP="004444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485" w:rsidRPr="00444485" w:rsidRDefault="00444485" w:rsidP="004444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44485" w:rsidRPr="00444485" w:rsidRDefault="00444485" w:rsidP="004444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4485">
              <w:rPr>
                <w:rFonts w:ascii="Times New Roman" w:hAnsi="Times New Roman" w:cs="Times New Roman"/>
                <w:sz w:val="24"/>
                <w:szCs w:val="24"/>
              </w:rPr>
              <w:t>счет 76 субсчет «Расчеты по процентам полученным»</w:t>
            </w:r>
          </w:p>
          <w:p w:rsidR="00444485" w:rsidRPr="00444485" w:rsidRDefault="00444485" w:rsidP="004444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4485">
              <w:rPr>
                <w:rFonts w:ascii="Times New Roman" w:hAnsi="Times New Roman" w:cs="Times New Roman"/>
                <w:sz w:val="24"/>
                <w:szCs w:val="24"/>
              </w:rPr>
              <w:t>счет 73 субсчет «Расчеты по предоставленным займам»</w:t>
            </w:r>
          </w:p>
          <w:p w:rsidR="00444485" w:rsidRPr="00444485" w:rsidRDefault="00444485" w:rsidP="004444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4485" w:rsidRPr="00444485" w:rsidRDefault="00444485" w:rsidP="004444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4485" w:rsidRPr="00444485" w:rsidRDefault="00444485" w:rsidP="004444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4485" w:rsidRPr="00444485" w:rsidRDefault="00444485" w:rsidP="004444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44485" w:rsidRPr="00444485" w:rsidRDefault="00444485" w:rsidP="004444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4485">
              <w:rPr>
                <w:rFonts w:ascii="Times New Roman" w:hAnsi="Times New Roman" w:cs="Times New Roman"/>
                <w:sz w:val="24"/>
                <w:szCs w:val="24"/>
              </w:rPr>
              <w:t>счет 91 субсчет «Прочие доходы»</w:t>
            </w:r>
          </w:p>
        </w:tc>
      </w:tr>
      <w:tr w:rsidR="00444485" w:rsidRPr="00444485" w:rsidTr="00444485">
        <w:trPr>
          <w:gridAfter w:val="1"/>
          <w:wAfter w:w="690" w:type="dxa"/>
          <w:trHeight w:val="336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44485" w:rsidRPr="00444485" w:rsidRDefault="00444485" w:rsidP="004444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4485">
              <w:rPr>
                <w:rFonts w:ascii="Times New Roman" w:hAnsi="Times New Roman" w:cs="Times New Roman"/>
                <w:sz w:val="24"/>
                <w:szCs w:val="24"/>
              </w:rPr>
              <w:t>2330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44485" w:rsidRPr="00444485" w:rsidRDefault="00444485" w:rsidP="004444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4485">
              <w:rPr>
                <w:rFonts w:ascii="Times New Roman" w:hAnsi="Times New Roman" w:cs="Times New Roman"/>
                <w:sz w:val="24"/>
                <w:szCs w:val="24"/>
              </w:rPr>
              <w:t>Проценты к уплате</w:t>
            </w:r>
          </w:p>
        </w:tc>
        <w:tc>
          <w:tcPr>
            <w:tcW w:w="6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44485" w:rsidRPr="00444485" w:rsidRDefault="00444485" w:rsidP="004444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4485">
              <w:rPr>
                <w:rFonts w:ascii="Times New Roman" w:hAnsi="Times New Roman" w:cs="Times New Roman"/>
                <w:sz w:val="24"/>
                <w:szCs w:val="24"/>
              </w:rPr>
              <w:t>Сумма следующих проводок, сделанных за отчетный период:</w:t>
            </w:r>
          </w:p>
        </w:tc>
      </w:tr>
      <w:tr w:rsidR="00444485" w:rsidRPr="00444485" w:rsidTr="00D0263F">
        <w:trPr>
          <w:gridAfter w:val="1"/>
          <w:wAfter w:w="690" w:type="dxa"/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485" w:rsidRPr="00444485" w:rsidRDefault="00444485" w:rsidP="004444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485" w:rsidRPr="00444485" w:rsidRDefault="00444485" w:rsidP="004444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44485" w:rsidRPr="00444485" w:rsidRDefault="00444485" w:rsidP="004444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4485">
              <w:rPr>
                <w:rFonts w:ascii="Times New Roman" w:hAnsi="Times New Roman" w:cs="Times New Roman"/>
                <w:sz w:val="24"/>
                <w:szCs w:val="24"/>
              </w:rPr>
              <w:t>дебет</w:t>
            </w:r>
          </w:p>
        </w:tc>
        <w:tc>
          <w:tcPr>
            <w:tcW w:w="1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44485" w:rsidRPr="00444485" w:rsidRDefault="00444485" w:rsidP="004444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4485">
              <w:rPr>
                <w:rFonts w:ascii="Times New Roman" w:hAnsi="Times New Roman" w:cs="Times New Roman"/>
                <w:sz w:val="24"/>
                <w:szCs w:val="24"/>
              </w:rPr>
              <w:t>кредит</w:t>
            </w:r>
          </w:p>
        </w:tc>
      </w:tr>
      <w:tr w:rsidR="00444485" w:rsidRPr="00444485" w:rsidTr="00D0263F">
        <w:trPr>
          <w:trHeight w:val="8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485" w:rsidRPr="00444485" w:rsidRDefault="00444485" w:rsidP="004444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485" w:rsidRPr="00444485" w:rsidRDefault="00444485" w:rsidP="004444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44485" w:rsidRPr="00444485" w:rsidRDefault="00444485" w:rsidP="004444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4485">
              <w:rPr>
                <w:rFonts w:ascii="Times New Roman" w:hAnsi="Times New Roman" w:cs="Times New Roman"/>
                <w:sz w:val="24"/>
                <w:szCs w:val="24"/>
              </w:rPr>
              <w:t>счет 91 субсчет «Прочие расходы»</w:t>
            </w:r>
          </w:p>
        </w:tc>
        <w:tc>
          <w:tcPr>
            <w:tcW w:w="1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44485" w:rsidRPr="00444485" w:rsidRDefault="00444485" w:rsidP="004444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4485">
              <w:rPr>
                <w:rFonts w:ascii="Times New Roman" w:hAnsi="Times New Roman" w:cs="Times New Roman"/>
                <w:sz w:val="24"/>
                <w:szCs w:val="24"/>
              </w:rPr>
              <w:t>счет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44485" w:rsidRPr="00444485" w:rsidRDefault="00444485" w:rsidP="004444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4485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  <w:p w:rsidR="00444485" w:rsidRPr="00444485" w:rsidRDefault="00444485" w:rsidP="004444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4485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</w:tr>
      <w:tr w:rsidR="00444485" w:rsidRPr="00444485" w:rsidTr="00444485">
        <w:trPr>
          <w:gridAfter w:val="1"/>
          <w:wAfter w:w="690" w:type="dxa"/>
          <w:trHeight w:val="62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44485" w:rsidRPr="00444485" w:rsidRDefault="00444485" w:rsidP="004444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4485">
              <w:rPr>
                <w:rFonts w:ascii="Times New Roman" w:hAnsi="Times New Roman" w:cs="Times New Roman"/>
                <w:sz w:val="24"/>
                <w:szCs w:val="24"/>
              </w:rPr>
              <w:t>2340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44485" w:rsidRPr="00444485" w:rsidRDefault="00444485" w:rsidP="004444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4485">
              <w:rPr>
                <w:rFonts w:ascii="Times New Roman" w:hAnsi="Times New Roman" w:cs="Times New Roman"/>
                <w:sz w:val="24"/>
                <w:szCs w:val="24"/>
              </w:rPr>
              <w:t>Прочие доходы</w:t>
            </w:r>
          </w:p>
        </w:tc>
        <w:tc>
          <w:tcPr>
            <w:tcW w:w="6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44485" w:rsidRPr="00444485" w:rsidRDefault="00444485" w:rsidP="004444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4485">
              <w:rPr>
                <w:rFonts w:ascii="Times New Roman" w:hAnsi="Times New Roman" w:cs="Times New Roman"/>
                <w:sz w:val="24"/>
                <w:szCs w:val="24"/>
              </w:rPr>
              <w:t>Оборот за отчетный период по кредиту счета 91 субсчет «Прочие доходы» за минусом показателей по строкам «Доходы от участия в других организациях» (2310) и «Проценты к получению» (2320)</w:t>
            </w:r>
          </w:p>
        </w:tc>
      </w:tr>
      <w:tr w:rsidR="00444485" w:rsidRPr="00444485" w:rsidTr="00444485">
        <w:trPr>
          <w:gridAfter w:val="1"/>
          <w:wAfter w:w="690" w:type="dxa"/>
          <w:trHeight w:val="33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44485" w:rsidRPr="00444485" w:rsidRDefault="00444485" w:rsidP="004444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4485">
              <w:rPr>
                <w:rFonts w:ascii="Times New Roman" w:hAnsi="Times New Roman" w:cs="Times New Roman"/>
                <w:sz w:val="24"/>
                <w:szCs w:val="24"/>
              </w:rPr>
              <w:t>2350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44485" w:rsidRPr="00444485" w:rsidRDefault="00444485" w:rsidP="004444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4485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6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44485" w:rsidRPr="00444485" w:rsidRDefault="00444485" w:rsidP="004444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4485">
              <w:rPr>
                <w:rFonts w:ascii="Times New Roman" w:hAnsi="Times New Roman" w:cs="Times New Roman"/>
                <w:sz w:val="24"/>
                <w:szCs w:val="24"/>
              </w:rPr>
              <w:t>Оборот за отчетный период по дебету счета 91 субсчет «Прочие расходы» за минусом показателей по строке «Проценты к уплате» (2330)</w:t>
            </w:r>
          </w:p>
        </w:tc>
      </w:tr>
      <w:tr w:rsidR="00444485" w:rsidRPr="00444485" w:rsidTr="00D0263F">
        <w:trPr>
          <w:gridAfter w:val="1"/>
          <w:wAfter w:w="690" w:type="dxa"/>
          <w:trHeight w:val="3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44485" w:rsidRPr="00444485" w:rsidRDefault="00444485" w:rsidP="004444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4485">
              <w:rPr>
                <w:rFonts w:ascii="Times New Roman" w:hAnsi="Times New Roman" w:cs="Times New Roman"/>
                <w:sz w:val="24"/>
                <w:szCs w:val="24"/>
              </w:rPr>
              <w:t>2300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44485" w:rsidRPr="00444485" w:rsidRDefault="00444485" w:rsidP="004444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4485">
              <w:rPr>
                <w:rFonts w:ascii="Times New Roman" w:hAnsi="Times New Roman" w:cs="Times New Roman"/>
                <w:sz w:val="24"/>
                <w:szCs w:val="24"/>
              </w:rPr>
              <w:t>Прибыль (убыток) до налогообложения</w:t>
            </w:r>
          </w:p>
        </w:tc>
        <w:tc>
          <w:tcPr>
            <w:tcW w:w="6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44485" w:rsidRPr="00444485" w:rsidRDefault="00444485" w:rsidP="004444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4485">
              <w:rPr>
                <w:rFonts w:ascii="Times New Roman" w:hAnsi="Times New Roman" w:cs="Times New Roman"/>
                <w:sz w:val="24"/>
                <w:szCs w:val="24"/>
              </w:rPr>
              <w:t>Сумма строк:</w:t>
            </w:r>
          </w:p>
          <w:p w:rsidR="00444485" w:rsidRPr="00444485" w:rsidRDefault="00444485" w:rsidP="004444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4485">
              <w:rPr>
                <w:rFonts w:ascii="Times New Roman" w:hAnsi="Times New Roman" w:cs="Times New Roman"/>
                <w:sz w:val="24"/>
                <w:szCs w:val="24"/>
              </w:rPr>
              <w:t>«Прибыль (убыток) от продаж» (2200)«Доходы от участия в других организациях» (2310)</w:t>
            </w:r>
          </w:p>
          <w:p w:rsidR="00444485" w:rsidRPr="00444485" w:rsidRDefault="00444485" w:rsidP="004444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4485">
              <w:rPr>
                <w:rFonts w:ascii="Times New Roman" w:hAnsi="Times New Roman" w:cs="Times New Roman"/>
                <w:sz w:val="24"/>
                <w:szCs w:val="24"/>
              </w:rPr>
              <w:t>«Проценты к получению» (2320)</w:t>
            </w:r>
          </w:p>
          <w:p w:rsidR="00444485" w:rsidRPr="00444485" w:rsidRDefault="00444485" w:rsidP="004444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4485">
              <w:rPr>
                <w:rFonts w:ascii="Times New Roman" w:hAnsi="Times New Roman" w:cs="Times New Roman"/>
                <w:sz w:val="24"/>
                <w:szCs w:val="24"/>
              </w:rPr>
              <w:t>«Проценты к уплате» (2330)- берется с минусом, «Прочие доходы» (2340) суммируются, а</w:t>
            </w:r>
            <w:proofErr w:type="gramStart"/>
            <w:r w:rsidRPr="00444485">
              <w:rPr>
                <w:rFonts w:ascii="Times New Roman" w:hAnsi="Times New Roman" w:cs="Times New Roman"/>
                <w:sz w:val="24"/>
                <w:szCs w:val="24"/>
              </w:rPr>
              <w:t>«П</w:t>
            </w:r>
            <w:proofErr w:type="gramEnd"/>
            <w:r w:rsidRPr="00444485">
              <w:rPr>
                <w:rFonts w:ascii="Times New Roman" w:hAnsi="Times New Roman" w:cs="Times New Roman"/>
                <w:sz w:val="24"/>
                <w:szCs w:val="24"/>
              </w:rPr>
              <w:t>рочие расходы» (2350) берутся с минусом</w:t>
            </w:r>
          </w:p>
        </w:tc>
      </w:tr>
      <w:tr w:rsidR="00444485" w:rsidRPr="00444485" w:rsidTr="00D0263F">
        <w:trPr>
          <w:gridAfter w:val="1"/>
          <w:wAfter w:w="690" w:type="dxa"/>
          <w:trHeight w:val="2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44485" w:rsidRPr="00444485" w:rsidRDefault="00444485" w:rsidP="004444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4485">
              <w:rPr>
                <w:rFonts w:ascii="Times New Roman" w:hAnsi="Times New Roman" w:cs="Times New Roman"/>
                <w:sz w:val="24"/>
                <w:szCs w:val="24"/>
              </w:rPr>
              <w:t>2410 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44485" w:rsidRPr="00444485" w:rsidRDefault="00444485" w:rsidP="004444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4485">
              <w:rPr>
                <w:rFonts w:ascii="Times New Roman" w:hAnsi="Times New Roman" w:cs="Times New Roman"/>
                <w:sz w:val="24"/>
                <w:szCs w:val="24"/>
              </w:rPr>
              <w:t>Налог на прибыль</w:t>
            </w:r>
          </w:p>
        </w:tc>
        <w:tc>
          <w:tcPr>
            <w:tcW w:w="6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44485" w:rsidRPr="00444485" w:rsidRDefault="00444485" w:rsidP="004444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4485">
              <w:rPr>
                <w:rFonts w:ascii="Times New Roman" w:hAnsi="Times New Roman" w:cs="Times New Roman"/>
                <w:sz w:val="24"/>
                <w:szCs w:val="24"/>
              </w:rPr>
              <w:t>Сумма показателей по строкам 2411 и 2412</w:t>
            </w:r>
          </w:p>
        </w:tc>
      </w:tr>
      <w:tr w:rsidR="00444485" w:rsidRPr="00444485" w:rsidTr="00D0263F">
        <w:trPr>
          <w:gridAfter w:val="1"/>
          <w:wAfter w:w="690" w:type="dxa"/>
          <w:trHeight w:val="2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44485" w:rsidRPr="00444485" w:rsidRDefault="00444485" w:rsidP="004444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4485">
              <w:rPr>
                <w:rFonts w:ascii="Times New Roman" w:hAnsi="Times New Roman" w:cs="Times New Roman"/>
                <w:sz w:val="24"/>
                <w:szCs w:val="24"/>
              </w:rPr>
              <w:t>2411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44485" w:rsidRPr="00444485" w:rsidRDefault="00444485" w:rsidP="004444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4485">
              <w:rPr>
                <w:rFonts w:ascii="Times New Roman" w:hAnsi="Times New Roman" w:cs="Times New Roman"/>
                <w:sz w:val="24"/>
                <w:szCs w:val="24"/>
              </w:rPr>
              <w:t>Текущий налог на прибыль</w:t>
            </w:r>
          </w:p>
        </w:tc>
        <w:tc>
          <w:tcPr>
            <w:tcW w:w="6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44485" w:rsidRPr="00444485" w:rsidRDefault="00444485" w:rsidP="004444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4485">
              <w:rPr>
                <w:rFonts w:ascii="Times New Roman" w:hAnsi="Times New Roman" w:cs="Times New Roman"/>
                <w:sz w:val="24"/>
                <w:szCs w:val="24"/>
              </w:rPr>
              <w:t>Налог на прибыль по данным налогового учета за отчетный период (не заполняют компании на </w:t>
            </w:r>
            <w:proofErr w:type="spellStart"/>
            <w:r w:rsidRPr="00444485">
              <w:rPr>
                <w:rFonts w:ascii="Times New Roman" w:hAnsi="Times New Roman" w:cs="Times New Roman"/>
                <w:sz w:val="24"/>
                <w:szCs w:val="24"/>
              </w:rPr>
              <w:t>спецрежимах</w:t>
            </w:r>
            <w:proofErr w:type="spellEnd"/>
            <w:r w:rsidRPr="0044448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444485" w:rsidRPr="00444485" w:rsidTr="00D0263F">
        <w:trPr>
          <w:gridAfter w:val="1"/>
          <w:wAfter w:w="690" w:type="dxa"/>
          <w:trHeight w:val="2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44485" w:rsidRPr="00444485" w:rsidRDefault="00444485" w:rsidP="004444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4485">
              <w:rPr>
                <w:rFonts w:ascii="Times New Roman" w:hAnsi="Times New Roman" w:cs="Times New Roman"/>
                <w:sz w:val="24"/>
                <w:szCs w:val="24"/>
              </w:rPr>
              <w:t>2412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44485" w:rsidRPr="00444485" w:rsidRDefault="00444485" w:rsidP="004444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4485">
              <w:rPr>
                <w:rFonts w:ascii="Times New Roman" w:hAnsi="Times New Roman" w:cs="Times New Roman"/>
                <w:sz w:val="24"/>
                <w:szCs w:val="24"/>
              </w:rPr>
              <w:t>Отложенный налог на прибыль</w:t>
            </w:r>
          </w:p>
        </w:tc>
        <w:tc>
          <w:tcPr>
            <w:tcW w:w="6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44485" w:rsidRPr="00444485" w:rsidRDefault="00444485" w:rsidP="004444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4485">
              <w:rPr>
                <w:rFonts w:ascii="Times New Roman" w:hAnsi="Times New Roman" w:cs="Times New Roman"/>
                <w:sz w:val="24"/>
                <w:szCs w:val="24"/>
              </w:rPr>
              <w:t xml:space="preserve">Величина, равная по сумме либо отложенному налоговому активу, либо отложенному налоговому обязательству </w:t>
            </w:r>
            <w:proofErr w:type="gramStart"/>
            <w:r w:rsidRPr="00444485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444485">
              <w:rPr>
                <w:rFonts w:ascii="Times New Roman" w:hAnsi="Times New Roman" w:cs="Times New Roman"/>
                <w:sz w:val="24"/>
                <w:szCs w:val="24"/>
              </w:rPr>
              <w:t>см. ПБУ 18/02)</w:t>
            </w:r>
          </w:p>
        </w:tc>
      </w:tr>
      <w:tr w:rsidR="00444485" w:rsidRPr="00444485" w:rsidTr="00D0263F">
        <w:trPr>
          <w:gridAfter w:val="1"/>
          <w:wAfter w:w="690" w:type="dxa"/>
          <w:trHeight w:val="2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44485" w:rsidRPr="00444485" w:rsidRDefault="00444485" w:rsidP="004444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4485">
              <w:rPr>
                <w:rFonts w:ascii="Times New Roman" w:hAnsi="Times New Roman" w:cs="Times New Roman"/>
                <w:sz w:val="24"/>
                <w:szCs w:val="24"/>
              </w:rPr>
              <w:t>2460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44485" w:rsidRPr="00444485" w:rsidRDefault="00444485" w:rsidP="004444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4485">
              <w:rPr>
                <w:rFonts w:ascii="Times New Roman" w:hAnsi="Times New Roman" w:cs="Times New Roman"/>
                <w:sz w:val="24"/>
                <w:szCs w:val="24"/>
              </w:rPr>
              <w:t>Прочее</w:t>
            </w:r>
          </w:p>
        </w:tc>
        <w:tc>
          <w:tcPr>
            <w:tcW w:w="6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44485" w:rsidRPr="00444485" w:rsidRDefault="00444485" w:rsidP="004444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4485">
              <w:rPr>
                <w:rFonts w:ascii="Times New Roman" w:hAnsi="Times New Roman" w:cs="Times New Roman"/>
                <w:sz w:val="24"/>
                <w:szCs w:val="24"/>
              </w:rPr>
              <w:t>Ее заполняют компании на </w:t>
            </w:r>
            <w:proofErr w:type="spellStart"/>
            <w:r w:rsidRPr="00444485">
              <w:rPr>
                <w:rFonts w:ascii="Times New Roman" w:hAnsi="Times New Roman" w:cs="Times New Roman"/>
                <w:sz w:val="24"/>
                <w:szCs w:val="24"/>
              </w:rPr>
              <w:t>спецрежимах</w:t>
            </w:r>
            <w:proofErr w:type="spellEnd"/>
            <w:r w:rsidRPr="00444485">
              <w:rPr>
                <w:rFonts w:ascii="Times New Roman" w:hAnsi="Times New Roman" w:cs="Times New Roman"/>
                <w:sz w:val="24"/>
                <w:szCs w:val="24"/>
              </w:rPr>
              <w:t xml:space="preserve"> вместо строки «Текущий налог на прибыль» (2411). Здесь указывают сумму единого налога к уплате</w:t>
            </w:r>
          </w:p>
        </w:tc>
      </w:tr>
      <w:tr w:rsidR="00444485" w:rsidRPr="00444485" w:rsidTr="00D0263F">
        <w:trPr>
          <w:gridAfter w:val="1"/>
          <w:wAfter w:w="690" w:type="dxa"/>
          <w:trHeight w:val="2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44485" w:rsidRPr="00444485" w:rsidRDefault="00444485" w:rsidP="004444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4485">
              <w:rPr>
                <w:rFonts w:ascii="Times New Roman" w:hAnsi="Times New Roman" w:cs="Times New Roman"/>
                <w:sz w:val="24"/>
                <w:szCs w:val="24"/>
              </w:rPr>
              <w:t>2400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44485" w:rsidRPr="00444485" w:rsidRDefault="00444485" w:rsidP="004444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4485">
              <w:rPr>
                <w:rFonts w:ascii="Times New Roman" w:hAnsi="Times New Roman" w:cs="Times New Roman"/>
                <w:sz w:val="24"/>
                <w:szCs w:val="24"/>
              </w:rPr>
              <w:t>Чистая прибыль (убыток)</w:t>
            </w:r>
          </w:p>
        </w:tc>
        <w:tc>
          <w:tcPr>
            <w:tcW w:w="6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44485" w:rsidRPr="00444485" w:rsidRDefault="00444485" w:rsidP="004444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4485">
              <w:rPr>
                <w:rFonts w:ascii="Times New Roman" w:hAnsi="Times New Roman" w:cs="Times New Roman"/>
                <w:sz w:val="24"/>
                <w:szCs w:val="24"/>
              </w:rPr>
              <w:t xml:space="preserve"> «Прибыль (убыток) до налогообложения (2300) минус</w:t>
            </w:r>
          </w:p>
          <w:p w:rsidR="00444485" w:rsidRPr="00444485" w:rsidRDefault="00444485" w:rsidP="004444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4485">
              <w:rPr>
                <w:rFonts w:ascii="Times New Roman" w:hAnsi="Times New Roman" w:cs="Times New Roman"/>
                <w:sz w:val="24"/>
                <w:szCs w:val="24"/>
              </w:rPr>
              <w:t>«Налог на прибыль» (2410)+-</w:t>
            </w:r>
          </w:p>
          <w:p w:rsidR="00444485" w:rsidRPr="00444485" w:rsidRDefault="00444485" w:rsidP="004444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4485">
              <w:rPr>
                <w:rFonts w:ascii="Times New Roman" w:hAnsi="Times New Roman" w:cs="Times New Roman"/>
                <w:sz w:val="24"/>
                <w:szCs w:val="24"/>
              </w:rPr>
              <w:t>«Прочее» (2460)</w:t>
            </w:r>
          </w:p>
        </w:tc>
      </w:tr>
    </w:tbl>
    <w:p w:rsidR="00D0263F" w:rsidRPr="00D0263F" w:rsidRDefault="00D0263F" w:rsidP="00D0263F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color w:val="21203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034"/>
          <w:sz w:val="24"/>
          <w:szCs w:val="24"/>
          <w:lang w:eastAsia="ru-RU"/>
        </w:rPr>
        <w:t xml:space="preserve">          </w:t>
      </w:r>
      <w:r w:rsidRPr="00D0263F">
        <w:rPr>
          <w:rFonts w:ascii="Times New Roman" w:eastAsia="Times New Roman" w:hAnsi="Times New Roman" w:cs="Times New Roman"/>
          <w:color w:val="212034"/>
          <w:sz w:val="28"/>
          <w:szCs w:val="28"/>
          <w:lang w:eastAsia="ru-RU"/>
        </w:rPr>
        <w:t xml:space="preserve">Таким образом, отчет о финансовых результатов является одной из важнейших и обязательных форм бухгалтерской отчетности, на </w:t>
      </w:r>
      <w:proofErr w:type="gramStart"/>
      <w:r w:rsidRPr="00D0263F">
        <w:rPr>
          <w:rFonts w:ascii="Times New Roman" w:eastAsia="Times New Roman" w:hAnsi="Times New Roman" w:cs="Times New Roman"/>
          <w:color w:val="212034"/>
          <w:sz w:val="28"/>
          <w:szCs w:val="28"/>
          <w:lang w:eastAsia="ru-RU"/>
        </w:rPr>
        <w:t>основании</w:t>
      </w:r>
      <w:proofErr w:type="gramEnd"/>
      <w:r w:rsidRPr="00D0263F">
        <w:rPr>
          <w:rFonts w:ascii="Times New Roman" w:eastAsia="Times New Roman" w:hAnsi="Times New Roman" w:cs="Times New Roman"/>
          <w:color w:val="212034"/>
          <w:sz w:val="28"/>
          <w:szCs w:val="28"/>
          <w:lang w:eastAsia="ru-RU"/>
        </w:rPr>
        <w:t xml:space="preserve"> которого пользователи делают вывод о финансовом результате организации за отчетный период и о факторах, повлиявших на него</w:t>
      </w:r>
      <w:r>
        <w:rPr>
          <w:rFonts w:ascii="Times New Roman" w:eastAsia="Times New Roman" w:hAnsi="Times New Roman" w:cs="Times New Roman"/>
          <w:color w:val="212034"/>
          <w:sz w:val="28"/>
          <w:szCs w:val="28"/>
          <w:lang w:eastAsia="ru-RU"/>
        </w:rPr>
        <w:t>.</w:t>
      </w:r>
    </w:p>
    <w:p w:rsidR="004606DF" w:rsidRPr="00F635EE" w:rsidRDefault="008E7733" w:rsidP="00521B5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327236" w:rsidRPr="00F635EE">
        <w:rPr>
          <w:rFonts w:ascii="Times New Roman" w:hAnsi="Times New Roman" w:cs="Times New Roman"/>
          <w:b/>
          <w:sz w:val="28"/>
          <w:szCs w:val="28"/>
        </w:rPr>
        <w:t>Вопросы для контроля:</w:t>
      </w:r>
    </w:p>
    <w:p w:rsidR="00327236" w:rsidRPr="00F635EE" w:rsidRDefault="00F635EE" w:rsidP="00521B5B">
      <w:pPr>
        <w:pStyle w:val="a5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35EE">
        <w:rPr>
          <w:rFonts w:ascii="Times New Roman" w:hAnsi="Times New Roman" w:cs="Times New Roman"/>
          <w:sz w:val="28"/>
          <w:szCs w:val="28"/>
        </w:rPr>
        <w:t>Для чего необходим Отчет о финансовых  результатах</w:t>
      </w:r>
      <w:r w:rsidR="00327236" w:rsidRPr="00F635EE">
        <w:rPr>
          <w:rFonts w:ascii="Times New Roman" w:hAnsi="Times New Roman" w:cs="Times New Roman"/>
          <w:sz w:val="28"/>
          <w:szCs w:val="28"/>
        </w:rPr>
        <w:t>?</w:t>
      </w:r>
    </w:p>
    <w:p w:rsidR="00327236" w:rsidRPr="00F635EE" w:rsidRDefault="00F635EE" w:rsidP="00521B5B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35EE">
        <w:rPr>
          <w:rFonts w:ascii="Times New Roman" w:hAnsi="Times New Roman" w:cs="Times New Roman"/>
          <w:sz w:val="28"/>
          <w:szCs w:val="28"/>
        </w:rPr>
        <w:t>Форма Отчета о финансовых результатах является обязательной или рекомендуемой?</w:t>
      </w:r>
    </w:p>
    <w:p w:rsidR="00327236" w:rsidRPr="00F635EE" w:rsidRDefault="00F635EE" w:rsidP="00521B5B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35EE">
        <w:rPr>
          <w:rFonts w:ascii="Times New Roman" w:hAnsi="Times New Roman" w:cs="Times New Roman"/>
          <w:sz w:val="28"/>
          <w:szCs w:val="28"/>
        </w:rPr>
        <w:t>Каков принцип группировки показателей в Отчете о финансовом результате</w:t>
      </w:r>
      <w:r w:rsidR="00327236" w:rsidRPr="00F635EE">
        <w:rPr>
          <w:rFonts w:ascii="Times New Roman" w:hAnsi="Times New Roman" w:cs="Times New Roman"/>
          <w:sz w:val="28"/>
          <w:szCs w:val="28"/>
        </w:rPr>
        <w:t>?</w:t>
      </w:r>
    </w:p>
    <w:p w:rsidR="00327236" w:rsidRPr="00F635EE" w:rsidRDefault="00F635EE" w:rsidP="00521B5B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35EE">
        <w:rPr>
          <w:rFonts w:ascii="Times New Roman" w:hAnsi="Times New Roman" w:cs="Times New Roman"/>
          <w:sz w:val="28"/>
          <w:szCs w:val="28"/>
        </w:rPr>
        <w:t>Перечислите статьи Отчета о финансовых результатах, в которых показываются доходы организации</w:t>
      </w:r>
      <w:r w:rsidR="00327236" w:rsidRPr="00F635EE">
        <w:rPr>
          <w:rFonts w:ascii="Times New Roman" w:hAnsi="Times New Roman" w:cs="Times New Roman"/>
          <w:sz w:val="28"/>
          <w:szCs w:val="28"/>
        </w:rPr>
        <w:t>?</w:t>
      </w:r>
    </w:p>
    <w:p w:rsidR="00F635EE" w:rsidRPr="00F635EE" w:rsidRDefault="00F635EE" w:rsidP="00521B5B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35EE">
        <w:rPr>
          <w:rFonts w:ascii="Times New Roman" w:hAnsi="Times New Roman" w:cs="Times New Roman"/>
          <w:sz w:val="28"/>
          <w:szCs w:val="28"/>
        </w:rPr>
        <w:t>Перечислите статьи Отчета о финансовых результатах, в которых показываются расходы  организации?</w:t>
      </w:r>
    </w:p>
    <w:p w:rsidR="00327236" w:rsidRPr="00F635EE" w:rsidRDefault="00F635EE" w:rsidP="00521B5B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35EE">
        <w:rPr>
          <w:rFonts w:ascii="Times New Roman" w:hAnsi="Times New Roman" w:cs="Times New Roman"/>
          <w:sz w:val="28"/>
          <w:szCs w:val="28"/>
        </w:rPr>
        <w:t>Как вычисляется валовая прибыль (убыток) по данным Отчета о финансовых результатах</w:t>
      </w:r>
      <w:r w:rsidR="008E7733" w:rsidRPr="00F635EE">
        <w:rPr>
          <w:rFonts w:ascii="Times New Roman" w:hAnsi="Times New Roman" w:cs="Times New Roman"/>
          <w:sz w:val="28"/>
          <w:szCs w:val="28"/>
        </w:rPr>
        <w:t>?</w:t>
      </w:r>
    </w:p>
    <w:p w:rsidR="00F635EE" w:rsidRPr="00F635EE" w:rsidRDefault="00F635EE" w:rsidP="00521B5B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35EE">
        <w:rPr>
          <w:rFonts w:ascii="Times New Roman" w:hAnsi="Times New Roman" w:cs="Times New Roman"/>
          <w:sz w:val="28"/>
          <w:szCs w:val="28"/>
        </w:rPr>
        <w:t>Как вычисляется прибыль (убыток) от продаж по данным Отчета о финансовых результатах?</w:t>
      </w:r>
    </w:p>
    <w:p w:rsidR="00F635EE" w:rsidRPr="00F635EE" w:rsidRDefault="00F635EE" w:rsidP="00521B5B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35EE">
        <w:rPr>
          <w:rFonts w:ascii="Times New Roman" w:hAnsi="Times New Roman" w:cs="Times New Roman"/>
          <w:sz w:val="28"/>
          <w:szCs w:val="28"/>
        </w:rPr>
        <w:t>Как вычисляется прибыль (убыток) до налогообложения  по данным Отчета о финансовых результатах?</w:t>
      </w:r>
    </w:p>
    <w:p w:rsidR="00F635EE" w:rsidRPr="00F635EE" w:rsidRDefault="00F635EE" w:rsidP="00521B5B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35EE">
        <w:rPr>
          <w:rFonts w:ascii="Times New Roman" w:hAnsi="Times New Roman" w:cs="Times New Roman"/>
          <w:sz w:val="28"/>
          <w:szCs w:val="28"/>
        </w:rPr>
        <w:t>Как вычисляется чистая прибыль (убыток) по данным Отчета о финансовых результатах?</w:t>
      </w:r>
    </w:p>
    <w:p w:rsidR="008E7733" w:rsidRPr="00F635EE" w:rsidRDefault="008E7733" w:rsidP="008E773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8E7733" w:rsidRDefault="008E7733" w:rsidP="00521B5B">
      <w:pPr>
        <w:pStyle w:val="a5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21B5B">
        <w:rPr>
          <w:rFonts w:ascii="Times New Roman" w:hAnsi="Times New Roman" w:cs="Times New Roman"/>
          <w:b/>
          <w:sz w:val="28"/>
          <w:szCs w:val="28"/>
        </w:rPr>
        <w:t>Список используемой литературы</w:t>
      </w:r>
    </w:p>
    <w:p w:rsidR="00521B5B" w:rsidRPr="00521B5B" w:rsidRDefault="00521B5B" w:rsidP="00521B5B">
      <w:pPr>
        <w:pStyle w:val="a5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635EE" w:rsidRPr="00521B5B" w:rsidRDefault="00F635EE" w:rsidP="00521B5B">
      <w:pPr>
        <w:widowControl w:val="0"/>
        <w:numPr>
          <w:ilvl w:val="1"/>
          <w:numId w:val="6"/>
        </w:numPr>
        <w:tabs>
          <w:tab w:val="left" w:pos="993"/>
        </w:tabs>
        <w:spacing w:after="0" w:line="240" w:lineRule="auto"/>
        <w:ind w:left="142" w:firstLine="425"/>
        <w:contextualSpacing/>
        <w:jc w:val="both"/>
        <w:rPr>
          <w:rFonts w:ascii="Times New Roman" w:hAnsi="Times New Roman"/>
          <w:sz w:val="28"/>
          <w:szCs w:val="28"/>
        </w:rPr>
      </w:pPr>
      <w:r w:rsidRPr="00521B5B">
        <w:rPr>
          <w:rFonts w:ascii="Times New Roman" w:hAnsi="Times New Roman"/>
          <w:sz w:val="28"/>
          <w:szCs w:val="28"/>
        </w:rPr>
        <w:t xml:space="preserve">Федеральный закон Российской Федерации от 29.11.2011г. №402-ФЗ «О бухгалтерском учете» (в действующей редакции 2021 г). </w:t>
      </w:r>
    </w:p>
    <w:p w:rsidR="00F635EE" w:rsidRPr="00521B5B" w:rsidRDefault="00F635EE" w:rsidP="00521B5B">
      <w:pPr>
        <w:widowControl w:val="0"/>
        <w:numPr>
          <w:ilvl w:val="1"/>
          <w:numId w:val="6"/>
        </w:numPr>
        <w:tabs>
          <w:tab w:val="left" w:pos="993"/>
        </w:tabs>
        <w:spacing w:after="0" w:line="240" w:lineRule="auto"/>
        <w:ind w:left="142" w:firstLine="425"/>
        <w:contextualSpacing/>
        <w:jc w:val="both"/>
        <w:rPr>
          <w:rFonts w:ascii="Times New Roman" w:hAnsi="Times New Roman"/>
          <w:sz w:val="28"/>
          <w:szCs w:val="28"/>
        </w:rPr>
      </w:pPr>
      <w:r w:rsidRPr="00521B5B">
        <w:rPr>
          <w:rFonts w:ascii="Times New Roman" w:hAnsi="Times New Roman"/>
          <w:sz w:val="28"/>
          <w:szCs w:val="28"/>
        </w:rPr>
        <w:t>Положение по бухгалтерскому учету «Бухгалтерская отчетность организации» (ПБУ 4/99), утв. приказом Минфина РФ от 06.07.1999 N 43н (действующая редакция 2021г).</w:t>
      </w:r>
    </w:p>
    <w:p w:rsidR="00F635EE" w:rsidRPr="00521B5B" w:rsidRDefault="00F635EE" w:rsidP="00521B5B">
      <w:pPr>
        <w:widowControl w:val="0"/>
        <w:numPr>
          <w:ilvl w:val="1"/>
          <w:numId w:val="6"/>
        </w:numPr>
        <w:tabs>
          <w:tab w:val="left" w:pos="993"/>
        </w:tabs>
        <w:spacing w:after="0" w:line="240" w:lineRule="auto"/>
        <w:ind w:left="142" w:firstLine="425"/>
        <w:contextualSpacing/>
        <w:jc w:val="both"/>
        <w:rPr>
          <w:rFonts w:ascii="Times New Roman" w:hAnsi="Times New Roman"/>
          <w:sz w:val="28"/>
          <w:szCs w:val="28"/>
        </w:rPr>
      </w:pPr>
      <w:r w:rsidRPr="00521B5B">
        <w:rPr>
          <w:rFonts w:ascii="Times New Roman" w:hAnsi="Times New Roman"/>
          <w:sz w:val="28"/>
          <w:szCs w:val="28"/>
        </w:rPr>
        <w:t>Положение по бухгалтерскому учету «Учет расчетов по налогу на прибыль организаций» (ПБУ 18/02), утв. приказом Минфина России от 19.11.2002 N 114н (действующая редакция 2021 г).</w:t>
      </w:r>
    </w:p>
    <w:p w:rsidR="00F635EE" w:rsidRPr="00521B5B" w:rsidRDefault="00F635EE" w:rsidP="00521B5B">
      <w:pPr>
        <w:numPr>
          <w:ilvl w:val="1"/>
          <w:numId w:val="6"/>
        </w:numPr>
        <w:tabs>
          <w:tab w:val="left" w:pos="426"/>
        </w:tabs>
        <w:spacing w:after="0" w:line="240" w:lineRule="auto"/>
        <w:ind w:left="142" w:firstLine="425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521B5B">
        <w:rPr>
          <w:rFonts w:ascii="Times New Roman" w:hAnsi="Times New Roman"/>
          <w:sz w:val="28"/>
          <w:szCs w:val="28"/>
        </w:rPr>
        <w:t>Лытнева</w:t>
      </w:r>
      <w:proofErr w:type="spellEnd"/>
      <w:r w:rsidRPr="00521B5B">
        <w:rPr>
          <w:rFonts w:ascii="Times New Roman" w:hAnsi="Times New Roman"/>
          <w:sz w:val="28"/>
          <w:szCs w:val="28"/>
        </w:rPr>
        <w:t>, Н.А. Бухгалтерский учет</w:t>
      </w:r>
      <w:proofErr w:type="gramStart"/>
      <w:r w:rsidRPr="00521B5B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521B5B">
        <w:rPr>
          <w:rFonts w:ascii="Times New Roman" w:hAnsi="Times New Roman"/>
          <w:sz w:val="28"/>
          <w:szCs w:val="28"/>
        </w:rPr>
        <w:t xml:space="preserve"> Учебник. - М.: ФОРУМ: ИНФРА-М, 2019. - 512 с.</w:t>
      </w:r>
    </w:p>
    <w:p w:rsidR="00521B5B" w:rsidRDefault="00F635EE" w:rsidP="00521B5B">
      <w:pPr>
        <w:numPr>
          <w:ilvl w:val="1"/>
          <w:numId w:val="6"/>
        </w:numPr>
        <w:tabs>
          <w:tab w:val="left" w:pos="426"/>
        </w:tabs>
        <w:spacing w:after="0" w:line="240" w:lineRule="auto"/>
        <w:ind w:left="142" w:firstLine="425"/>
        <w:contextualSpacing/>
        <w:jc w:val="both"/>
        <w:rPr>
          <w:rFonts w:ascii="Times New Roman" w:hAnsi="Times New Roman"/>
          <w:sz w:val="28"/>
          <w:szCs w:val="28"/>
        </w:rPr>
      </w:pPr>
      <w:r w:rsidRPr="00521B5B">
        <w:rPr>
          <w:rFonts w:ascii="Times New Roman" w:hAnsi="Times New Roman"/>
          <w:sz w:val="28"/>
          <w:szCs w:val="28"/>
        </w:rPr>
        <w:t xml:space="preserve">Бухгалтерские проводки: Учебное пособие/ А.М. </w:t>
      </w:r>
      <w:proofErr w:type="spellStart"/>
      <w:r w:rsidRPr="00521B5B">
        <w:rPr>
          <w:rFonts w:ascii="Times New Roman" w:hAnsi="Times New Roman"/>
          <w:sz w:val="28"/>
          <w:szCs w:val="28"/>
        </w:rPr>
        <w:t>Сайгидмагомедов</w:t>
      </w:r>
      <w:proofErr w:type="spellEnd"/>
      <w:r w:rsidRPr="00521B5B">
        <w:rPr>
          <w:rFonts w:ascii="Times New Roman" w:hAnsi="Times New Roman"/>
          <w:sz w:val="28"/>
          <w:szCs w:val="28"/>
        </w:rPr>
        <w:t xml:space="preserve">, -2 </w:t>
      </w:r>
      <w:proofErr w:type="spellStart"/>
      <w:r w:rsidRPr="00521B5B">
        <w:rPr>
          <w:rFonts w:ascii="Times New Roman" w:hAnsi="Times New Roman"/>
          <w:sz w:val="28"/>
          <w:szCs w:val="28"/>
        </w:rPr>
        <w:t>изд.-М.:Форум</w:t>
      </w:r>
      <w:proofErr w:type="spellEnd"/>
      <w:r w:rsidRPr="00521B5B">
        <w:rPr>
          <w:rFonts w:ascii="Times New Roman" w:hAnsi="Times New Roman"/>
          <w:sz w:val="28"/>
          <w:szCs w:val="28"/>
        </w:rPr>
        <w:t>, НИЦ ИНФРА-М,2020.-325 с</w:t>
      </w:r>
      <w:proofErr w:type="gramStart"/>
      <w:r w:rsidRPr="00521B5B">
        <w:rPr>
          <w:rFonts w:ascii="Times New Roman" w:hAnsi="Times New Roman"/>
          <w:sz w:val="28"/>
          <w:szCs w:val="28"/>
        </w:rPr>
        <w:t>.(</w:t>
      </w:r>
      <w:proofErr w:type="gramEnd"/>
      <w:r w:rsidRPr="00521B5B">
        <w:rPr>
          <w:rFonts w:ascii="Times New Roman" w:hAnsi="Times New Roman"/>
          <w:sz w:val="28"/>
          <w:szCs w:val="28"/>
        </w:rPr>
        <w:t>СПО)</w:t>
      </w:r>
    </w:p>
    <w:p w:rsidR="00521B5B" w:rsidRDefault="00F635EE" w:rsidP="00521B5B">
      <w:pPr>
        <w:numPr>
          <w:ilvl w:val="1"/>
          <w:numId w:val="6"/>
        </w:numPr>
        <w:tabs>
          <w:tab w:val="left" w:pos="426"/>
        </w:tabs>
        <w:spacing w:after="0" w:line="240" w:lineRule="auto"/>
        <w:ind w:left="142" w:firstLine="425"/>
        <w:contextualSpacing/>
        <w:jc w:val="both"/>
        <w:rPr>
          <w:rFonts w:ascii="Times New Roman" w:hAnsi="Times New Roman"/>
          <w:sz w:val="28"/>
          <w:szCs w:val="28"/>
        </w:rPr>
      </w:pPr>
      <w:r w:rsidRPr="00521B5B">
        <w:rPr>
          <w:rFonts w:ascii="Times New Roman" w:hAnsi="Times New Roman"/>
          <w:sz w:val="28"/>
          <w:szCs w:val="28"/>
        </w:rPr>
        <w:t>Захожий А.В. Лабораторный пр</w:t>
      </w:r>
      <w:r w:rsidR="00521B5B">
        <w:rPr>
          <w:rFonts w:ascii="Times New Roman" w:hAnsi="Times New Roman"/>
          <w:sz w:val="28"/>
          <w:szCs w:val="28"/>
        </w:rPr>
        <w:t>актикум по бухгалтерскому учету</w:t>
      </w:r>
      <w:r w:rsidRPr="00521B5B">
        <w:rPr>
          <w:rFonts w:ascii="Times New Roman" w:hAnsi="Times New Roman"/>
          <w:sz w:val="28"/>
          <w:szCs w:val="28"/>
        </w:rPr>
        <w:t>: учебно-методический комплекс / Захожий А.В., Сергеева И.А.. — Саратов</w:t>
      </w:r>
      <w:proofErr w:type="gramStart"/>
      <w:r w:rsidRPr="00521B5B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521B5B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521B5B">
        <w:rPr>
          <w:rFonts w:ascii="Times New Roman" w:hAnsi="Times New Roman"/>
          <w:sz w:val="28"/>
          <w:szCs w:val="28"/>
        </w:rPr>
        <w:t>Ай</w:t>
      </w:r>
      <w:proofErr w:type="gramEnd"/>
      <w:r w:rsidRPr="00521B5B">
        <w:rPr>
          <w:rFonts w:ascii="Times New Roman" w:hAnsi="Times New Roman"/>
          <w:sz w:val="28"/>
          <w:szCs w:val="28"/>
        </w:rPr>
        <w:t xml:space="preserve"> Пи Эр </w:t>
      </w:r>
      <w:proofErr w:type="spellStart"/>
      <w:r w:rsidRPr="00521B5B">
        <w:rPr>
          <w:rFonts w:ascii="Times New Roman" w:hAnsi="Times New Roman"/>
          <w:sz w:val="28"/>
          <w:szCs w:val="28"/>
        </w:rPr>
        <w:t>Медиа</w:t>
      </w:r>
      <w:proofErr w:type="spellEnd"/>
      <w:r w:rsidRPr="00521B5B">
        <w:rPr>
          <w:rFonts w:ascii="Times New Roman" w:hAnsi="Times New Roman"/>
          <w:sz w:val="28"/>
          <w:szCs w:val="28"/>
        </w:rPr>
        <w:t xml:space="preserve">, 2018. — 135 </w:t>
      </w:r>
      <w:proofErr w:type="spellStart"/>
      <w:r w:rsidRPr="00521B5B">
        <w:rPr>
          <w:rFonts w:ascii="Times New Roman" w:hAnsi="Times New Roman"/>
          <w:sz w:val="28"/>
          <w:szCs w:val="28"/>
        </w:rPr>
        <w:t>c</w:t>
      </w:r>
      <w:proofErr w:type="spellEnd"/>
      <w:r w:rsidRPr="00521B5B">
        <w:rPr>
          <w:rFonts w:ascii="Times New Roman" w:hAnsi="Times New Roman"/>
          <w:sz w:val="28"/>
          <w:szCs w:val="28"/>
        </w:rPr>
        <w:t>. — ISBN 978-5-4486-0156-9. — Текст</w:t>
      </w:r>
      <w:proofErr w:type="gramStart"/>
      <w:r w:rsidRPr="00521B5B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521B5B">
        <w:rPr>
          <w:rFonts w:ascii="Times New Roman" w:hAnsi="Times New Roman"/>
          <w:sz w:val="28"/>
          <w:szCs w:val="28"/>
        </w:rPr>
        <w:t xml:space="preserve"> электронный // Электронно-библиотечная система IPR BOOKS : [сайт]. — URL: </w:t>
      </w:r>
      <w:hyperlink r:id="rId6" w:history="1">
        <w:r w:rsidRPr="00521B5B">
          <w:rPr>
            <w:rStyle w:val="a6"/>
            <w:rFonts w:ascii="Times New Roman" w:hAnsi="Times New Roman"/>
            <w:sz w:val="28"/>
            <w:szCs w:val="28"/>
          </w:rPr>
          <w:t>http://www.iprbookshop.ru/70768.html</w:t>
        </w:r>
      </w:hyperlink>
    </w:p>
    <w:p w:rsidR="00F635EE" w:rsidRPr="00D0263F" w:rsidRDefault="00F635EE" w:rsidP="00D0263F">
      <w:pPr>
        <w:widowControl w:val="0"/>
        <w:numPr>
          <w:ilvl w:val="1"/>
          <w:numId w:val="6"/>
        </w:numPr>
        <w:tabs>
          <w:tab w:val="left" w:pos="426"/>
        </w:tabs>
        <w:spacing w:after="0" w:line="240" w:lineRule="auto"/>
        <w:ind w:left="142" w:firstLine="425"/>
        <w:contextualSpacing/>
        <w:jc w:val="both"/>
        <w:rPr>
          <w:rFonts w:ascii="Times New Roman" w:hAnsi="Times New Roman"/>
          <w:sz w:val="28"/>
          <w:szCs w:val="28"/>
        </w:rPr>
      </w:pPr>
      <w:r w:rsidRPr="00521B5B">
        <w:rPr>
          <w:rFonts w:ascii="Times New Roman" w:hAnsi="Times New Roman"/>
          <w:sz w:val="28"/>
          <w:szCs w:val="28"/>
        </w:rPr>
        <w:t>Шинкарева О.В. Бухгалтерский учет</w:t>
      </w:r>
      <w:proofErr w:type="gramStart"/>
      <w:r w:rsidRPr="00521B5B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521B5B">
        <w:rPr>
          <w:rFonts w:ascii="Times New Roman" w:hAnsi="Times New Roman"/>
          <w:sz w:val="28"/>
          <w:szCs w:val="28"/>
        </w:rPr>
        <w:t xml:space="preserve"> учебное пособие для СПО / Шинкарева О.В., Золотова Е.Н.. — Саратов : Профобразование, 2018. — 105 </w:t>
      </w:r>
      <w:proofErr w:type="spellStart"/>
      <w:r w:rsidRPr="00521B5B">
        <w:rPr>
          <w:rFonts w:ascii="Times New Roman" w:hAnsi="Times New Roman"/>
          <w:sz w:val="28"/>
          <w:szCs w:val="28"/>
        </w:rPr>
        <w:t>c</w:t>
      </w:r>
      <w:proofErr w:type="spellEnd"/>
      <w:r w:rsidRPr="00521B5B">
        <w:rPr>
          <w:rFonts w:ascii="Times New Roman" w:hAnsi="Times New Roman"/>
          <w:sz w:val="28"/>
          <w:szCs w:val="28"/>
        </w:rPr>
        <w:t>. — ISBN 978-5-4488-0181-5. — Текст</w:t>
      </w:r>
      <w:proofErr w:type="gramStart"/>
      <w:r w:rsidRPr="00521B5B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521B5B">
        <w:rPr>
          <w:rFonts w:ascii="Times New Roman" w:hAnsi="Times New Roman"/>
          <w:sz w:val="28"/>
          <w:szCs w:val="28"/>
        </w:rPr>
        <w:t xml:space="preserve"> электронный // Электронно-библиотечная система IPR BOOKS : [сайт]. — URL: </w:t>
      </w:r>
      <w:hyperlink r:id="rId7" w:history="1">
        <w:r w:rsidRPr="00521B5B">
          <w:rPr>
            <w:rStyle w:val="a6"/>
            <w:rFonts w:ascii="Times New Roman" w:hAnsi="Times New Roman"/>
            <w:sz w:val="28"/>
            <w:szCs w:val="28"/>
          </w:rPr>
          <w:t>http://www.iprbookshop.ru/73749.html</w:t>
        </w:r>
      </w:hyperlink>
    </w:p>
    <w:sectPr w:rsidR="00F635EE" w:rsidRPr="00D0263F" w:rsidSect="004444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231D09"/>
    <w:multiLevelType w:val="multilevel"/>
    <w:tmpl w:val="1B421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3256981"/>
    <w:multiLevelType w:val="multilevel"/>
    <w:tmpl w:val="80689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187584C"/>
    <w:multiLevelType w:val="hybridMultilevel"/>
    <w:tmpl w:val="9A0EB4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E4838A6">
      <w:start w:val="1"/>
      <w:numFmt w:val="decimal"/>
      <w:lvlText w:val="%2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C934AA"/>
    <w:multiLevelType w:val="multilevel"/>
    <w:tmpl w:val="38440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6E47F43"/>
    <w:multiLevelType w:val="hybridMultilevel"/>
    <w:tmpl w:val="F4EED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351864"/>
    <w:multiLevelType w:val="multilevel"/>
    <w:tmpl w:val="DE8AD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7147086"/>
    <w:multiLevelType w:val="multilevel"/>
    <w:tmpl w:val="18EEC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1"/>
  </w:num>
  <w:num w:numId="5">
    <w:abstractNumId w:val="4"/>
  </w:num>
  <w:num w:numId="6">
    <w:abstractNumId w:val="2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825BE"/>
    <w:rsid w:val="000028A2"/>
    <w:rsid w:val="00005636"/>
    <w:rsid w:val="00005B50"/>
    <w:rsid w:val="00010560"/>
    <w:rsid w:val="00011263"/>
    <w:rsid w:val="000115DD"/>
    <w:rsid w:val="00012423"/>
    <w:rsid w:val="00013A32"/>
    <w:rsid w:val="00014C9C"/>
    <w:rsid w:val="000153A7"/>
    <w:rsid w:val="000162A6"/>
    <w:rsid w:val="0001731F"/>
    <w:rsid w:val="00017FC4"/>
    <w:rsid w:val="00020419"/>
    <w:rsid w:val="0002058B"/>
    <w:rsid w:val="00021D6F"/>
    <w:rsid w:val="0002237D"/>
    <w:rsid w:val="00022EF0"/>
    <w:rsid w:val="00025765"/>
    <w:rsid w:val="00025C49"/>
    <w:rsid w:val="00031FEE"/>
    <w:rsid w:val="00033259"/>
    <w:rsid w:val="00034885"/>
    <w:rsid w:val="00034ACC"/>
    <w:rsid w:val="00034EA5"/>
    <w:rsid w:val="000373FA"/>
    <w:rsid w:val="00041955"/>
    <w:rsid w:val="00042658"/>
    <w:rsid w:val="0004404A"/>
    <w:rsid w:val="000446EC"/>
    <w:rsid w:val="00044FC0"/>
    <w:rsid w:val="00046FD1"/>
    <w:rsid w:val="0004716C"/>
    <w:rsid w:val="0004768B"/>
    <w:rsid w:val="00050D05"/>
    <w:rsid w:val="00050D32"/>
    <w:rsid w:val="00051ADC"/>
    <w:rsid w:val="0005222F"/>
    <w:rsid w:val="00054BA4"/>
    <w:rsid w:val="00055840"/>
    <w:rsid w:val="00056484"/>
    <w:rsid w:val="000564C1"/>
    <w:rsid w:val="00061641"/>
    <w:rsid w:val="00063F1A"/>
    <w:rsid w:val="000646D6"/>
    <w:rsid w:val="00065C38"/>
    <w:rsid w:val="00065D39"/>
    <w:rsid w:val="00066ECF"/>
    <w:rsid w:val="00067954"/>
    <w:rsid w:val="00067CAB"/>
    <w:rsid w:val="00067F43"/>
    <w:rsid w:val="00070654"/>
    <w:rsid w:val="000707CA"/>
    <w:rsid w:val="00073BD0"/>
    <w:rsid w:val="000740B5"/>
    <w:rsid w:val="00077468"/>
    <w:rsid w:val="00077707"/>
    <w:rsid w:val="0008022B"/>
    <w:rsid w:val="00081335"/>
    <w:rsid w:val="00081B6E"/>
    <w:rsid w:val="000823BF"/>
    <w:rsid w:val="0008261B"/>
    <w:rsid w:val="00082999"/>
    <w:rsid w:val="0008462A"/>
    <w:rsid w:val="000852E7"/>
    <w:rsid w:val="00085333"/>
    <w:rsid w:val="000868FF"/>
    <w:rsid w:val="00086B4E"/>
    <w:rsid w:val="000875DF"/>
    <w:rsid w:val="000875F8"/>
    <w:rsid w:val="000905BC"/>
    <w:rsid w:val="00096619"/>
    <w:rsid w:val="00096A41"/>
    <w:rsid w:val="0009797F"/>
    <w:rsid w:val="000A0AC0"/>
    <w:rsid w:val="000A111B"/>
    <w:rsid w:val="000A299C"/>
    <w:rsid w:val="000A43EA"/>
    <w:rsid w:val="000A48AB"/>
    <w:rsid w:val="000A5523"/>
    <w:rsid w:val="000A774A"/>
    <w:rsid w:val="000B02B1"/>
    <w:rsid w:val="000B2245"/>
    <w:rsid w:val="000B532F"/>
    <w:rsid w:val="000B551C"/>
    <w:rsid w:val="000B55F1"/>
    <w:rsid w:val="000B7B00"/>
    <w:rsid w:val="000B7EFF"/>
    <w:rsid w:val="000C1089"/>
    <w:rsid w:val="000C1330"/>
    <w:rsid w:val="000C2977"/>
    <w:rsid w:val="000C36A0"/>
    <w:rsid w:val="000C5A15"/>
    <w:rsid w:val="000C6EF6"/>
    <w:rsid w:val="000D20C7"/>
    <w:rsid w:val="000D3771"/>
    <w:rsid w:val="000D4496"/>
    <w:rsid w:val="000D5592"/>
    <w:rsid w:val="000D7A03"/>
    <w:rsid w:val="000E12F2"/>
    <w:rsid w:val="000E4E02"/>
    <w:rsid w:val="000E5358"/>
    <w:rsid w:val="000E5511"/>
    <w:rsid w:val="000E6256"/>
    <w:rsid w:val="000E75D1"/>
    <w:rsid w:val="000E7DCA"/>
    <w:rsid w:val="000F05F3"/>
    <w:rsid w:val="000F1693"/>
    <w:rsid w:val="000F2757"/>
    <w:rsid w:val="000F534A"/>
    <w:rsid w:val="00100929"/>
    <w:rsid w:val="00101B23"/>
    <w:rsid w:val="00102F49"/>
    <w:rsid w:val="00103EF7"/>
    <w:rsid w:val="001061E7"/>
    <w:rsid w:val="00110B07"/>
    <w:rsid w:val="00111F0A"/>
    <w:rsid w:val="00111F1E"/>
    <w:rsid w:val="001129A4"/>
    <w:rsid w:val="00112AD5"/>
    <w:rsid w:val="00112E80"/>
    <w:rsid w:val="00116A63"/>
    <w:rsid w:val="00123E8F"/>
    <w:rsid w:val="001249D3"/>
    <w:rsid w:val="0012509F"/>
    <w:rsid w:val="00125974"/>
    <w:rsid w:val="001262AD"/>
    <w:rsid w:val="00130FC2"/>
    <w:rsid w:val="001360CF"/>
    <w:rsid w:val="00137E65"/>
    <w:rsid w:val="00140CAC"/>
    <w:rsid w:val="001410CA"/>
    <w:rsid w:val="00143AB5"/>
    <w:rsid w:val="00145097"/>
    <w:rsid w:val="0014616D"/>
    <w:rsid w:val="001463C6"/>
    <w:rsid w:val="001463E8"/>
    <w:rsid w:val="00146BDC"/>
    <w:rsid w:val="001500CD"/>
    <w:rsid w:val="0015154D"/>
    <w:rsid w:val="0015338B"/>
    <w:rsid w:val="0015399A"/>
    <w:rsid w:val="00155772"/>
    <w:rsid w:val="0015736A"/>
    <w:rsid w:val="00160692"/>
    <w:rsid w:val="001613FA"/>
    <w:rsid w:val="00162825"/>
    <w:rsid w:val="00164356"/>
    <w:rsid w:val="00167B27"/>
    <w:rsid w:val="00171348"/>
    <w:rsid w:val="00174059"/>
    <w:rsid w:val="00174EEB"/>
    <w:rsid w:val="00175004"/>
    <w:rsid w:val="0017517C"/>
    <w:rsid w:val="00175905"/>
    <w:rsid w:val="001759DC"/>
    <w:rsid w:val="0017789D"/>
    <w:rsid w:val="00177B17"/>
    <w:rsid w:val="0018154F"/>
    <w:rsid w:val="00181BFF"/>
    <w:rsid w:val="00181F22"/>
    <w:rsid w:val="00182CF5"/>
    <w:rsid w:val="001836E7"/>
    <w:rsid w:val="001849AC"/>
    <w:rsid w:val="001911F5"/>
    <w:rsid w:val="0019360C"/>
    <w:rsid w:val="001944D0"/>
    <w:rsid w:val="0019564D"/>
    <w:rsid w:val="001957D4"/>
    <w:rsid w:val="001A0BEC"/>
    <w:rsid w:val="001A25E0"/>
    <w:rsid w:val="001A3753"/>
    <w:rsid w:val="001A3DCD"/>
    <w:rsid w:val="001A4BB2"/>
    <w:rsid w:val="001A57E3"/>
    <w:rsid w:val="001A6C0D"/>
    <w:rsid w:val="001A6D62"/>
    <w:rsid w:val="001B3316"/>
    <w:rsid w:val="001B3691"/>
    <w:rsid w:val="001B7078"/>
    <w:rsid w:val="001B72DB"/>
    <w:rsid w:val="001C2693"/>
    <w:rsid w:val="001C2AF4"/>
    <w:rsid w:val="001C2B33"/>
    <w:rsid w:val="001C4073"/>
    <w:rsid w:val="001C78AF"/>
    <w:rsid w:val="001D06AD"/>
    <w:rsid w:val="001D2F4E"/>
    <w:rsid w:val="001D39AD"/>
    <w:rsid w:val="001D3E56"/>
    <w:rsid w:val="001D6E45"/>
    <w:rsid w:val="001E0EB7"/>
    <w:rsid w:val="001E1F83"/>
    <w:rsid w:val="001E5993"/>
    <w:rsid w:val="001E66D9"/>
    <w:rsid w:val="001F0140"/>
    <w:rsid w:val="001F3508"/>
    <w:rsid w:val="0020198E"/>
    <w:rsid w:val="00204829"/>
    <w:rsid w:val="0020732F"/>
    <w:rsid w:val="00207ADB"/>
    <w:rsid w:val="002105CD"/>
    <w:rsid w:val="00216A05"/>
    <w:rsid w:val="00216B58"/>
    <w:rsid w:val="002211C9"/>
    <w:rsid w:val="0022450A"/>
    <w:rsid w:val="00225ED2"/>
    <w:rsid w:val="00231482"/>
    <w:rsid w:val="002320C1"/>
    <w:rsid w:val="002328F4"/>
    <w:rsid w:val="00234176"/>
    <w:rsid w:val="0023494B"/>
    <w:rsid w:val="00234E8A"/>
    <w:rsid w:val="00240C1C"/>
    <w:rsid w:val="0024194E"/>
    <w:rsid w:val="0024229A"/>
    <w:rsid w:val="002431D2"/>
    <w:rsid w:val="0024385A"/>
    <w:rsid w:val="00243926"/>
    <w:rsid w:val="00245925"/>
    <w:rsid w:val="00246E1F"/>
    <w:rsid w:val="002471BB"/>
    <w:rsid w:val="0024774A"/>
    <w:rsid w:val="002503CD"/>
    <w:rsid w:val="00252201"/>
    <w:rsid w:val="0025481A"/>
    <w:rsid w:val="0025495A"/>
    <w:rsid w:val="0025561E"/>
    <w:rsid w:val="00257F11"/>
    <w:rsid w:val="00260715"/>
    <w:rsid w:val="002623A5"/>
    <w:rsid w:val="002628F1"/>
    <w:rsid w:val="00262EA5"/>
    <w:rsid w:val="0026450E"/>
    <w:rsid w:val="0026622B"/>
    <w:rsid w:val="00270466"/>
    <w:rsid w:val="00271E80"/>
    <w:rsid w:val="00272D5E"/>
    <w:rsid w:val="0027302E"/>
    <w:rsid w:val="0027501D"/>
    <w:rsid w:val="00277552"/>
    <w:rsid w:val="00280850"/>
    <w:rsid w:val="00280DDE"/>
    <w:rsid w:val="002825BE"/>
    <w:rsid w:val="00283422"/>
    <w:rsid w:val="00283C2F"/>
    <w:rsid w:val="00284B91"/>
    <w:rsid w:val="00287B7B"/>
    <w:rsid w:val="002924FE"/>
    <w:rsid w:val="00293408"/>
    <w:rsid w:val="002934D8"/>
    <w:rsid w:val="00293BB8"/>
    <w:rsid w:val="00294A77"/>
    <w:rsid w:val="00294E2A"/>
    <w:rsid w:val="0029568C"/>
    <w:rsid w:val="002957F6"/>
    <w:rsid w:val="0029741B"/>
    <w:rsid w:val="002A0170"/>
    <w:rsid w:val="002A1472"/>
    <w:rsid w:val="002A2914"/>
    <w:rsid w:val="002A2F99"/>
    <w:rsid w:val="002A3D87"/>
    <w:rsid w:val="002A56FE"/>
    <w:rsid w:val="002B1952"/>
    <w:rsid w:val="002B1D8D"/>
    <w:rsid w:val="002B33DD"/>
    <w:rsid w:val="002B43C1"/>
    <w:rsid w:val="002B4BA6"/>
    <w:rsid w:val="002B4E5D"/>
    <w:rsid w:val="002B7EA3"/>
    <w:rsid w:val="002C0597"/>
    <w:rsid w:val="002C0ADD"/>
    <w:rsid w:val="002C1D44"/>
    <w:rsid w:val="002C5EDE"/>
    <w:rsid w:val="002C6FE6"/>
    <w:rsid w:val="002D01FB"/>
    <w:rsid w:val="002D427D"/>
    <w:rsid w:val="002D479B"/>
    <w:rsid w:val="002D75BD"/>
    <w:rsid w:val="002E0787"/>
    <w:rsid w:val="002E3544"/>
    <w:rsid w:val="002E4C27"/>
    <w:rsid w:val="002E4C57"/>
    <w:rsid w:val="002E5605"/>
    <w:rsid w:val="002E5F78"/>
    <w:rsid w:val="002E6791"/>
    <w:rsid w:val="002F0B69"/>
    <w:rsid w:val="002F4399"/>
    <w:rsid w:val="002F45C2"/>
    <w:rsid w:val="002F4FF5"/>
    <w:rsid w:val="002F5C7B"/>
    <w:rsid w:val="002F6D88"/>
    <w:rsid w:val="002F7495"/>
    <w:rsid w:val="00303858"/>
    <w:rsid w:val="00304BF1"/>
    <w:rsid w:val="00304EE6"/>
    <w:rsid w:val="00305A42"/>
    <w:rsid w:val="00306787"/>
    <w:rsid w:val="00310BA3"/>
    <w:rsid w:val="00311DEB"/>
    <w:rsid w:val="00312E3E"/>
    <w:rsid w:val="00313A71"/>
    <w:rsid w:val="00313EA1"/>
    <w:rsid w:val="00314255"/>
    <w:rsid w:val="0031460B"/>
    <w:rsid w:val="003157DA"/>
    <w:rsid w:val="00317BB8"/>
    <w:rsid w:val="00320E54"/>
    <w:rsid w:val="0032151D"/>
    <w:rsid w:val="003226A4"/>
    <w:rsid w:val="0032418F"/>
    <w:rsid w:val="003247E0"/>
    <w:rsid w:val="0032684F"/>
    <w:rsid w:val="00326AEA"/>
    <w:rsid w:val="00327236"/>
    <w:rsid w:val="00330097"/>
    <w:rsid w:val="00333F75"/>
    <w:rsid w:val="003348E6"/>
    <w:rsid w:val="00334A39"/>
    <w:rsid w:val="003361AE"/>
    <w:rsid w:val="00341C3E"/>
    <w:rsid w:val="0034324E"/>
    <w:rsid w:val="003438F1"/>
    <w:rsid w:val="00343B36"/>
    <w:rsid w:val="00347451"/>
    <w:rsid w:val="003474B7"/>
    <w:rsid w:val="00347F71"/>
    <w:rsid w:val="00351901"/>
    <w:rsid w:val="00351FCB"/>
    <w:rsid w:val="00352269"/>
    <w:rsid w:val="0035380B"/>
    <w:rsid w:val="00354CBB"/>
    <w:rsid w:val="00356BA3"/>
    <w:rsid w:val="003638B7"/>
    <w:rsid w:val="00365812"/>
    <w:rsid w:val="00365D7E"/>
    <w:rsid w:val="00371D6B"/>
    <w:rsid w:val="003806B1"/>
    <w:rsid w:val="00381AF7"/>
    <w:rsid w:val="0038262F"/>
    <w:rsid w:val="003829CD"/>
    <w:rsid w:val="003841B3"/>
    <w:rsid w:val="00385264"/>
    <w:rsid w:val="00385E00"/>
    <w:rsid w:val="00386E7C"/>
    <w:rsid w:val="00391661"/>
    <w:rsid w:val="0039307C"/>
    <w:rsid w:val="00393A18"/>
    <w:rsid w:val="003953E5"/>
    <w:rsid w:val="003956B2"/>
    <w:rsid w:val="003A1D26"/>
    <w:rsid w:val="003A1F52"/>
    <w:rsid w:val="003A356F"/>
    <w:rsid w:val="003A41F2"/>
    <w:rsid w:val="003A4A8C"/>
    <w:rsid w:val="003A4F3F"/>
    <w:rsid w:val="003A4F9F"/>
    <w:rsid w:val="003B2704"/>
    <w:rsid w:val="003B2A96"/>
    <w:rsid w:val="003B400A"/>
    <w:rsid w:val="003B4FE1"/>
    <w:rsid w:val="003B5EC4"/>
    <w:rsid w:val="003B77F1"/>
    <w:rsid w:val="003B7B8E"/>
    <w:rsid w:val="003C148F"/>
    <w:rsid w:val="003C3E33"/>
    <w:rsid w:val="003C4AF3"/>
    <w:rsid w:val="003C5D4E"/>
    <w:rsid w:val="003C5DE2"/>
    <w:rsid w:val="003C5F9E"/>
    <w:rsid w:val="003C602F"/>
    <w:rsid w:val="003C6697"/>
    <w:rsid w:val="003C7038"/>
    <w:rsid w:val="003D1720"/>
    <w:rsid w:val="003D3853"/>
    <w:rsid w:val="003D3A7E"/>
    <w:rsid w:val="003D5061"/>
    <w:rsid w:val="003D7C56"/>
    <w:rsid w:val="003E0D89"/>
    <w:rsid w:val="003E4826"/>
    <w:rsid w:val="003E6638"/>
    <w:rsid w:val="003E7D6A"/>
    <w:rsid w:val="003F078A"/>
    <w:rsid w:val="003F0914"/>
    <w:rsid w:val="003F1348"/>
    <w:rsid w:val="003F2BA7"/>
    <w:rsid w:val="003F3A39"/>
    <w:rsid w:val="003F3AB4"/>
    <w:rsid w:val="003F4D41"/>
    <w:rsid w:val="003F4D65"/>
    <w:rsid w:val="00400E52"/>
    <w:rsid w:val="0040151D"/>
    <w:rsid w:val="00403FEE"/>
    <w:rsid w:val="004105BB"/>
    <w:rsid w:val="00411848"/>
    <w:rsid w:val="00412278"/>
    <w:rsid w:val="004131D8"/>
    <w:rsid w:val="00413602"/>
    <w:rsid w:val="004148F8"/>
    <w:rsid w:val="004170CA"/>
    <w:rsid w:val="00417D27"/>
    <w:rsid w:val="00422DC6"/>
    <w:rsid w:val="004238A3"/>
    <w:rsid w:val="00423E69"/>
    <w:rsid w:val="00424B14"/>
    <w:rsid w:val="00425036"/>
    <w:rsid w:val="004259F0"/>
    <w:rsid w:val="00425E73"/>
    <w:rsid w:val="004332B2"/>
    <w:rsid w:val="00433D7C"/>
    <w:rsid w:val="00433EF9"/>
    <w:rsid w:val="00435338"/>
    <w:rsid w:val="00436259"/>
    <w:rsid w:val="00436AE7"/>
    <w:rsid w:val="00436AF5"/>
    <w:rsid w:val="004416BD"/>
    <w:rsid w:val="00444485"/>
    <w:rsid w:val="00445B16"/>
    <w:rsid w:val="00447C02"/>
    <w:rsid w:val="004515E7"/>
    <w:rsid w:val="004565CB"/>
    <w:rsid w:val="004606DF"/>
    <w:rsid w:val="0046290E"/>
    <w:rsid w:val="00462EC9"/>
    <w:rsid w:val="00466073"/>
    <w:rsid w:val="0046675A"/>
    <w:rsid w:val="00470D5B"/>
    <w:rsid w:val="00473AA1"/>
    <w:rsid w:val="00474DDD"/>
    <w:rsid w:val="004757D5"/>
    <w:rsid w:val="00477C29"/>
    <w:rsid w:val="00482479"/>
    <w:rsid w:val="0048673A"/>
    <w:rsid w:val="00486B30"/>
    <w:rsid w:val="00486B78"/>
    <w:rsid w:val="00486E9D"/>
    <w:rsid w:val="00493719"/>
    <w:rsid w:val="00494FF5"/>
    <w:rsid w:val="0049785D"/>
    <w:rsid w:val="004A0210"/>
    <w:rsid w:val="004A0997"/>
    <w:rsid w:val="004A1D78"/>
    <w:rsid w:val="004A324D"/>
    <w:rsid w:val="004A417C"/>
    <w:rsid w:val="004A4F02"/>
    <w:rsid w:val="004A5897"/>
    <w:rsid w:val="004A5D2A"/>
    <w:rsid w:val="004A5DE9"/>
    <w:rsid w:val="004A70A2"/>
    <w:rsid w:val="004B49C2"/>
    <w:rsid w:val="004B4A42"/>
    <w:rsid w:val="004B4FDF"/>
    <w:rsid w:val="004B6405"/>
    <w:rsid w:val="004B7A54"/>
    <w:rsid w:val="004C0309"/>
    <w:rsid w:val="004C088D"/>
    <w:rsid w:val="004C2509"/>
    <w:rsid w:val="004C3442"/>
    <w:rsid w:val="004C35CB"/>
    <w:rsid w:val="004C3BFC"/>
    <w:rsid w:val="004C5E32"/>
    <w:rsid w:val="004C6E9F"/>
    <w:rsid w:val="004C77EB"/>
    <w:rsid w:val="004C79FD"/>
    <w:rsid w:val="004C7AB2"/>
    <w:rsid w:val="004C7DF8"/>
    <w:rsid w:val="004D1472"/>
    <w:rsid w:val="004D14D1"/>
    <w:rsid w:val="004D2F06"/>
    <w:rsid w:val="004D431B"/>
    <w:rsid w:val="004D59DE"/>
    <w:rsid w:val="004D5C83"/>
    <w:rsid w:val="004D5FF2"/>
    <w:rsid w:val="004D696C"/>
    <w:rsid w:val="004E2801"/>
    <w:rsid w:val="004E394F"/>
    <w:rsid w:val="004E6368"/>
    <w:rsid w:val="004E65FB"/>
    <w:rsid w:val="004E6A27"/>
    <w:rsid w:val="004E70BE"/>
    <w:rsid w:val="004F1FDF"/>
    <w:rsid w:val="004F268E"/>
    <w:rsid w:val="004F2C58"/>
    <w:rsid w:val="004F3627"/>
    <w:rsid w:val="004F417A"/>
    <w:rsid w:val="004F5216"/>
    <w:rsid w:val="004F68BF"/>
    <w:rsid w:val="004F6B0D"/>
    <w:rsid w:val="004F7878"/>
    <w:rsid w:val="005002C7"/>
    <w:rsid w:val="005039B2"/>
    <w:rsid w:val="00503BC3"/>
    <w:rsid w:val="005058C5"/>
    <w:rsid w:val="005072A7"/>
    <w:rsid w:val="00514548"/>
    <w:rsid w:val="00514EF5"/>
    <w:rsid w:val="00515A8C"/>
    <w:rsid w:val="00515E7B"/>
    <w:rsid w:val="005164E3"/>
    <w:rsid w:val="00521B5B"/>
    <w:rsid w:val="00522929"/>
    <w:rsid w:val="0052755A"/>
    <w:rsid w:val="00527C65"/>
    <w:rsid w:val="00527D1C"/>
    <w:rsid w:val="00532B9E"/>
    <w:rsid w:val="00535259"/>
    <w:rsid w:val="0053547B"/>
    <w:rsid w:val="005354C3"/>
    <w:rsid w:val="00537FD2"/>
    <w:rsid w:val="005417C2"/>
    <w:rsid w:val="00541C3A"/>
    <w:rsid w:val="005437F8"/>
    <w:rsid w:val="00544AFB"/>
    <w:rsid w:val="00547C8A"/>
    <w:rsid w:val="00550B73"/>
    <w:rsid w:val="00551342"/>
    <w:rsid w:val="00551E7E"/>
    <w:rsid w:val="00552996"/>
    <w:rsid w:val="0055398F"/>
    <w:rsid w:val="005571FC"/>
    <w:rsid w:val="00560C6D"/>
    <w:rsid w:val="00566576"/>
    <w:rsid w:val="0056692C"/>
    <w:rsid w:val="00573B1A"/>
    <w:rsid w:val="00574DF2"/>
    <w:rsid w:val="005759B7"/>
    <w:rsid w:val="005809BD"/>
    <w:rsid w:val="0058315C"/>
    <w:rsid w:val="00586717"/>
    <w:rsid w:val="00587AA6"/>
    <w:rsid w:val="00591E08"/>
    <w:rsid w:val="005924F3"/>
    <w:rsid w:val="005959C4"/>
    <w:rsid w:val="005A06E6"/>
    <w:rsid w:val="005A0E4C"/>
    <w:rsid w:val="005A139D"/>
    <w:rsid w:val="005A36EF"/>
    <w:rsid w:val="005A4603"/>
    <w:rsid w:val="005A4E06"/>
    <w:rsid w:val="005A6F30"/>
    <w:rsid w:val="005B1375"/>
    <w:rsid w:val="005B198A"/>
    <w:rsid w:val="005B255F"/>
    <w:rsid w:val="005B26A3"/>
    <w:rsid w:val="005B44AF"/>
    <w:rsid w:val="005B4ADE"/>
    <w:rsid w:val="005B595F"/>
    <w:rsid w:val="005B7821"/>
    <w:rsid w:val="005B7DD2"/>
    <w:rsid w:val="005C07AC"/>
    <w:rsid w:val="005C2936"/>
    <w:rsid w:val="005C340C"/>
    <w:rsid w:val="005C3486"/>
    <w:rsid w:val="005C4516"/>
    <w:rsid w:val="005D32C9"/>
    <w:rsid w:val="005D37AC"/>
    <w:rsid w:val="005D3CC4"/>
    <w:rsid w:val="005D7776"/>
    <w:rsid w:val="005D778B"/>
    <w:rsid w:val="005E27AD"/>
    <w:rsid w:val="005E59E0"/>
    <w:rsid w:val="005F1589"/>
    <w:rsid w:val="005F216B"/>
    <w:rsid w:val="005F5485"/>
    <w:rsid w:val="00603785"/>
    <w:rsid w:val="00606D4E"/>
    <w:rsid w:val="00611DB3"/>
    <w:rsid w:val="006137CD"/>
    <w:rsid w:val="00616BC5"/>
    <w:rsid w:val="006214F0"/>
    <w:rsid w:val="00621B1D"/>
    <w:rsid w:val="00622286"/>
    <w:rsid w:val="00622F27"/>
    <w:rsid w:val="006233BC"/>
    <w:rsid w:val="00624E01"/>
    <w:rsid w:val="00625619"/>
    <w:rsid w:val="00625966"/>
    <w:rsid w:val="00626055"/>
    <w:rsid w:val="006273FA"/>
    <w:rsid w:val="00630CDC"/>
    <w:rsid w:val="00631FCC"/>
    <w:rsid w:val="006322D5"/>
    <w:rsid w:val="00632F15"/>
    <w:rsid w:val="006333CC"/>
    <w:rsid w:val="00633975"/>
    <w:rsid w:val="00633DC9"/>
    <w:rsid w:val="0063762E"/>
    <w:rsid w:val="006419CB"/>
    <w:rsid w:val="0064512E"/>
    <w:rsid w:val="00645321"/>
    <w:rsid w:val="00647F5B"/>
    <w:rsid w:val="00650C9D"/>
    <w:rsid w:val="0065256F"/>
    <w:rsid w:val="00652B9F"/>
    <w:rsid w:val="00653F97"/>
    <w:rsid w:val="00657402"/>
    <w:rsid w:val="006579A5"/>
    <w:rsid w:val="0066235C"/>
    <w:rsid w:val="00665AEF"/>
    <w:rsid w:val="0066609E"/>
    <w:rsid w:val="00667D60"/>
    <w:rsid w:val="00667F42"/>
    <w:rsid w:val="00670916"/>
    <w:rsid w:val="00670940"/>
    <w:rsid w:val="006747AC"/>
    <w:rsid w:val="006765E4"/>
    <w:rsid w:val="00680826"/>
    <w:rsid w:val="0068256D"/>
    <w:rsid w:val="00682D6C"/>
    <w:rsid w:val="00684239"/>
    <w:rsid w:val="00685B65"/>
    <w:rsid w:val="00686083"/>
    <w:rsid w:val="006904A0"/>
    <w:rsid w:val="00691575"/>
    <w:rsid w:val="006919C4"/>
    <w:rsid w:val="006923B2"/>
    <w:rsid w:val="00692C6D"/>
    <w:rsid w:val="006969A0"/>
    <w:rsid w:val="006A075F"/>
    <w:rsid w:val="006A1991"/>
    <w:rsid w:val="006A1FBF"/>
    <w:rsid w:val="006A5024"/>
    <w:rsid w:val="006A6407"/>
    <w:rsid w:val="006B23C2"/>
    <w:rsid w:val="006B3349"/>
    <w:rsid w:val="006B33DA"/>
    <w:rsid w:val="006B4799"/>
    <w:rsid w:val="006B529E"/>
    <w:rsid w:val="006B697D"/>
    <w:rsid w:val="006C033E"/>
    <w:rsid w:val="006C2E50"/>
    <w:rsid w:val="006C320C"/>
    <w:rsid w:val="006C39C6"/>
    <w:rsid w:val="006C7BFE"/>
    <w:rsid w:val="006D613B"/>
    <w:rsid w:val="006D6203"/>
    <w:rsid w:val="006D72C3"/>
    <w:rsid w:val="006E0315"/>
    <w:rsid w:val="006E0835"/>
    <w:rsid w:val="006E36A2"/>
    <w:rsid w:val="006E38D7"/>
    <w:rsid w:val="006E41E8"/>
    <w:rsid w:val="006E4B90"/>
    <w:rsid w:val="006E58DE"/>
    <w:rsid w:val="006E6887"/>
    <w:rsid w:val="006E7D6C"/>
    <w:rsid w:val="006F13EA"/>
    <w:rsid w:val="006F493F"/>
    <w:rsid w:val="006F5DC5"/>
    <w:rsid w:val="006F626D"/>
    <w:rsid w:val="006F6287"/>
    <w:rsid w:val="00700247"/>
    <w:rsid w:val="00704731"/>
    <w:rsid w:val="00705735"/>
    <w:rsid w:val="00706527"/>
    <w:rsid w:val="00706C13"/>
    <w:rsid w:val="0070728C"/>
    <w:rsid w:val="0071009A"/>
    <w:rsid w:val="0071033B"/>
    <w:rsid w:val="007126EE"/>
    <w:rsid w:val="0071337A"/>
    <w:rsid w:val="0071386F"/>
    <w:rsid w:val="00713BB3"/>
    <w:rsid w:val="00713D51"/>
    <w:rsid w:val="0071534D"/>
    <w:rsid w:val="0071588B"/>
    <w:rsid w:val="00715DED"/>
    <w:rsid w:val="00716A5F"/>
    <w:rsid w:val="00717479"/>
    <w:rsid w:val="0071793C"/>
    <w:rsid w:val="007243AF"/>
    <w:rsid w:val="00724D14"/>
    <w:rsid w:val="00725BEE"/>
    <w:rsid w:val="00726C00"/>
    <w:rsid w:val="00733FA0"/>
    <w:rsid w:val="00734A48"/>
    <w:rsid w:val="00734DFF"/>
    <w:rsid w:val="00736914"/>
    <w:rsid w:val="007370B8"/>
    <w:rsid w:val="00737C9A"/>
    <w:rsid w:val="007408D0"/>
    <w:rsid w:val="0074107A"/>
    <w:rsid w:val="00741EBF"/>
    <w:rsid w:val="00746717"/>
    <w:rsid w:val="00746736"/>
    <w:rsid w:val="00750493"/>
    <w:rsid w:val="00751A87"/>
    <w:rsid w:val="00752E0F"/>
    <w:rsid w:val="007530A8"/>
    <w:rsid w:val="00753763"/>
    <w:rsid w:val="00755446"/>
    <w:rsid w:val="007620D6"/>
    <w:rsid w:val="0076397C"/>
    <w:rsid w:val="0076544A"/>
    <w:rsid w:val="007667D7"/>
    <w:rsid w:val="00767A9E"/>
    <w:rsid w:val="00771262"/>
    <w:rsid w:val="00773F91"/>
    <w:rsid w:val="007760D5"/>
    <w:rsid w:val="00777F64"/>
    <w:rsid w:val="007803D5"/>
    <w:rsid w:val="00780E2A"/>
    <w:rsid w:val="0078203C"/>
    <w:rsid w:val="00785536"/>
    <w:rsid w:val="00786245"/>
    <w:rsid w:val="00787295"/>
    <w:rsid w:val="00790476"/>
    <w:rsid w:val="00790BF1"/>
    <w:rsid w:val="00790DBE"/>
    <w:rsid w:val="00791B39"/>
    <w:rsid w:val="00792A9B"/>
    <w:rsid w:val="00793E62"/>
    <w:rsid w:val="00794D2D"/>
    <w:rsid w:val="00795331"/>
    <w:rsid w:val="0079535A"/>
    <w:rsid w:val="007A05E4"/>
    <w:rsid w:val="007A43FF"/>
    <w:rsid w:val="007A60AB"/>
    <w:rsid w:val="007A61E8"/>
    <w:rsid w:val="007B14AA"/>
    <w:rsid w:val="007B4EE7"/>
    <w:rsid w:val="007B5D64"/>
    <w:rsid w:val="007B6573"/>
    <w:rsid w:val="007B6625"/>
    <w:rsid w:val="007B662E"/>
    <w:rsid w:val="007B6B25"/>
    <w:rsid w:val="007B6C5D"/>
    <w:rsid w:val="007B6EFE"/>
    <w:rsid w:val="007B7A86"/>
    <w:rsid w:val="007B7D7C"/>
    <w:rsid w:val="007C0DE4"/>
    <w:rsid w:val="007C3E51"/>
    <w:rsid w:val="007C6288"/>
    <w:rsid w:val="007C6D65"/>
    <w:rsid w:val="007C6F53"/>
    <w:rsid w:val="007C760B"/>
    <w:rsid w:val="007C7D6A"/>
    <w:rsid w:val="007D0922"/>
    <w:rsid w:val="007D3BB2"/>
    <w:rsid w:val="007D5E17"/>
    <w:rsid w:val="007D7627"/>
    <w:rsid w:val="007D7B4E"/>
    <w:rsid w:val="007E0F02"/>
    <w:rsid w:val="007E124D"/>
    <w:rsid w:val="007E1429"/>
    <w:rsid w:val="007E25C0"/>
    <w:rsid w:val="007E2C54"/>
    <w:rsid w:val="007E5EDA"/>
    <w:rsid w:val="007E7AE8"/>
    <w:rsid w:val="007F0838"/>
    <w:rsid w:val="007F0897"/>
    <w:rsid w:val="007F1736"/>
    <w:rsid w:val="007F1A99"/>
    <w:rsid w:val="007F36BE"/>
    <w:rsid w:val="007F39E3"/>
    <w:rsid w:val="007F3DE2"/>
    <w:rsid w:val="007F44CC"/>
    <w:rsid w:val="007F5065"/>
    <w:rsid w:val="007F70F8"/>
    <w:rsid w:val="008012FE"/>
    <w:rsid w:val="00801B29"/>
    <w:rsid w:val="00802FFA"/>
    <w:rsid w:val="00803147"/>
    <w:rsid w:val="0080335B"/>
    <w:rsid w:val="0080337F"/>
    <w:rsid w:val="00803F2B"/>
    <w:rsid w:val="00804236"/>
    <w:rsid w:val="00807664"/>
    <w:rsid w:val="00811E29"/>
    <w:rsid w:val="00812604"/>
    <w:rsid w:val="008139AC"/>
    <w:rsid w:val="00814B23"/>
    <w:rsid w:val="00815DA9"/>
    <w:rsid w:val="00815F19"/>
    <w:rsid w:val="008169F8"/>
    <w:rsid w:val="00825906"/>
    <w:rsid w:val="00832AE5"/>
    <w:rsid w:val="0083433F"/>
    <w:rsid w:val="008357BC"/>
    <w:rsid w:val="00835C10"/>
    <w:rsid w:val="0083609A"/>
    <w:rsid w:val="00842E8F"/>
    <w:rsid w:val="00843020"/>
    <w:rsid w:val="008431E0"/>
    <w:rsid w:val="00844C5F"/>
    <w:rsid w:val="00844F57"/>
    <w:rsid w:val="0084590A"/>
    <w:rsid w:val="00845973"/>
    <w:rsid w:val="00845DCC"/>
    <w:rsid w:val="00846543"/>
    <w:rsid w:val="00847BA3"/>
    <w:rsid w:val="0085114D"/>
    <w:rsid w:val="0085284C"/>
    <w:rsid w:val="00857312"/>
    <w:rsid w:val="008609B4"/>
    <w:rsid w:val="00862502"/>
    <w:rsid w:val="00862F65"/>
    <w:rsid w:val="00863158"/>
    <w:rsid w:val="00864A82"/>
    <w:rsid w:val="00870176"/>
    <w:rsid w:val="00870738"/>
    <w:rsid w:val="008715AF"/>
    <w:rsid w:val="008730A8"/>
    <w:rsid w:val="00875692"/>
    <w:rsid w:val="0087657D"/>
    <w:rsid w:val="008769F2"/>
    <w:rsid w:val="0087701F"/>
    <w:rsid w:val="00881811"/>
    <w:rsid w:val="00882062"/>
    <w:rsid w:val="00882B9C"/>
    <w:rsid w:val="008840DE"/>
    <w:rsid w:val="00885133"/>
    <w:rsid w:val="00886683"/>
    <w:rsid w:val="0088773D"/>
    <w:rsid w:val="00890333"/>
    <w:rsid w:val="0089186B"/>
    <w:rsid w:val="00891E40"/>
    <w:rsid w:val="0089219A"/>
    <w:rsid w:val="008947E3"/>
    <w:rsid w:val="008951BD"/>
    <w:rsid w:val="0089675F"/>
    <w:rsid w:val="008A2276"/>
    <w:rsid w:val="008A45D3"/>
    <w:rsid w:val="008A5C33"/>
    <w:rsid w:val="008A635F"/>
    <w:rsid w:val="008A6660"/>
    <w:rsid w:val="008A71B8"/>
    <w:rsid w:val="008B23F5"/>
    <w:rsid w:val="008B37F7"/>
    <w:rsid w:val="008B47BE"/>
    <w:rsid w:val="008B5BE4"/>
    <w:rsid w:val="008B5F23"/>
    <w:rsid w:val="008B7DE6"/>
    <w:rsid w:val="008C0E3A"/>
    <w:rsid w:val="008C1106"/>
    <w:rsid w:val="008C1465"/>
    <w:rsid w:val="008C2700"/>
    <w:rsid w:val="008C3690"/>
    <w:rsid w:val="008C51BF"/>
    <w:rsid w:val="008C534A"/>
    <w:rsid w:val="008C755E"/>
    <w:rsid w:val="008C7634"/>
    <w:rsid w:val="008D0859"/>
    <w:rsid w:val="008D3753"/>
    <w:rsid w:val="008D6ECD"/>
    <w:rsid w:val="008E11FB"/>
    <w:rsid w:val="008E2C79"/>
    <w:rsid w:val="008E3A10"/>
    <w:rsid w:val="008E468A"/>
    <w:rsid w:val="008E6DD7"/>
    <w:rsid w:val="008E7733"/>
    <w:rsid w:val="008F0D1C"/>
    <w:rsid w:val="008F140B"/>
    <w:rsid w:val="008F1ED3"/>
    <w:rsid w:val="008F68F9"/>
    <w:rsid w:val="00900349"/>
    <w:rsid w:val="0090259D"/>
    <w:rsid w:val="00902F85"/>
    <w:rsid w:val="00907556"/>
    <w:rsid w:val="00912539"/>
    <w:rsid w:val="009142B9"/>
    <w:rsid w:val="009144B8"/>
    <w:rsid w:val="00914918"/>
    <w:rsid w:val="00916E79"/>
    <w:rsid w:val="009206D4"/>
    <w:rsid w:val="0092161D"/>
    <w:rsid w:val="0092499D"/>
    <w:rsid w:val="00924E42"/>
    <w:rsid w:val="00925B86"/>
    <w:rsid w:val="009302D7"/>
    <w:rsid w:val="00931752"/>
    <w:rsid w:val="00934F8A"/>
    <w:rsid w:val="0093537A"/>
    <w:rsid w:val="00936ADF"/>
    <w:rsid w:val="00937DAC"/>
    <w:rsid w:val="009414ED"/>
    <w:rsid w:val="00945DDD"/>
    <w:rsid w:val="00950DA3"/>
    <w:rsid w:val="00951337"/>
    <w:rsid w:val="00951D8B"/>
    <w:rsid w:val="00954B2B"/>
    <w:rsid w:val="00956506"/>
    <w:rsid w:val="00957A78"/>
    <w:rsid w:val="00961729"/>
    <w:rsid w:val="00961C31"/>
    <w:rsid w:val="009653AD"/>
    <w:rsid w:val="00965ADA"/>
    <w:rsid w:val="00965CEA"/>
    <w:rsid w:val="009667AE"/>
    <w:rsid w:val="00967852"/>
    <w:rsid w:val="009701D7"/>
    <w:rsid w:val="00974115"/>
    <w:rsid w:val="009777BE"/>
    <w:rsid w:val="00981171"/>
    <w:rsid w:val="009842B8"/>
    <w:rsid w:val="00987262"/>
    <w:rsid w:val="00987783"/>
    <w:rsid w:val="009A0575"/>
    <w:rsid w:val="009A1C95"/>
    <w:rsid w:val="009A24F7"/>
    <w:rsid w:val="009A6424"/>
    <w:rsid w:val="009A6C99"/>
    <w:rsid w:val="009A777C"/>
    <w:rsid w:val="009A7EFF"/>
    <w:rsid w:val="009B16D1"/>
    <w:rsid w:val="009B29FB"/>
    <w:rsid w:val="009B447E"/>
    <w:rsid w:val="009B6762"/>
    <w:rsid w:val="009C092A"/>
    <w:rsid w:val="009C609F"/>
    <w:rsid w:val="009C76B9"/>
    <w:rsid w:val="009D257B"/>
    <w:rsid w:val="009D5967"/>
    <w:rsid w:val="009D6344"/>
    <w:rsid w:val="009D6A2E"/>
    <w:rsid w:val="009E0EDE"/>
    <w:rsid w:val="009E2E8E"/>
    <w:rsid w:val="009E48DC"/>
    <w:rsid w:val="009E64EA"/>
    <w:rsid w:val="009E6C8F"/>
    <w:rsid w:val="009E765E"/>
    <w:rsid w:val="009E7A2C"/>
    <w:rsid w:val="009F2B8B"/>
    <w:rsid w:val="009F563C"/>
    <w:rsid w:val="009F5CF0"/>
    <w:rsid w:val="009F656F"/>
    <w:rsid w:val="009F6754"/>
    <w:rsid w:val="00A009A8"/>
    <w:rsid w:val="00A06146"/>
    <w:rsid w:val="00A1032A"/>
    <w:rsid w:val="00A1070B"/>
    <w:rsid w:val="00A12459"/>
    <w:rsid w:val="00A14CC5"/>
    <w:rsid w:val="00A15287"/>
    <w:rsid w:val="00A15E99"/>
    <w:rsid w:val="00A15EEA"/>
    <w:rsid w:val="00A15EEE"/>
    <w:rsid w:val="00A231F2"/>
    <w:rsid w:val="00A248AE"/>
    <w:rsid w:val="00A25B4D"/>
    <w:rsid w:val="00A26B19"/>
    <w:rsid w:val="00A27AC3"/>
    <w:rsid w:val="00A3169B"/>
    <w:rsid w:val="00A33A00"/>
    <w:rsid w:val="00A34315"/>
    <w:rsid w:val="00A3598C"/>
    <w:rsid w:val="00A37467"/>
    <w:rsid w:val="00A41E88"/>
    <w:rsid w:val="00A4213C"/>
    <w:rsid w:val="00A42385"/>
    <w:rsid w:val="00A4439B"/>
    <w:rsid w:val="00A4732A"/>
    <w:rsid w:val="00A5095B"/>
    <w:rsid w:val="00A50B0C"/>
    <w:rsid w:val="00A510E8"/>
    <w:rsid w:val="00A52123"/>
    <w:rsid w:val="00A5424C"/>
    <w:rsid w:val="00A5434E"/>
    <w:rsid w:val="00A601FB"/>
    <w:rsid w:val="00A61A08"/>
    <w:rsid w:val="00A623E5"/>
    <w:rsid w:val="00A66132"/>
    <w:rsid w:val="00A667EA"/>
    <w:rsid w:val="00A7197C"/>
    <w:rsid w:val="00A73705"/>
    <w:rsid w:val="00A73D71"/>
    <w:rsid w:val="00A84D02"/>
    <w:rsid w:val="00A869B9"/>
    <w:rsid w:val="00A86A36"/>
    <w:rsid w:val="00A87258"/>
    <w:rsid w:val="00A878AB"/>
    <w:rsid w:val="00A878E8"/>
    <w:rsid w:val="00A92A0A"/>
    <w:rsid w:val="00A93B64"/>
    <w:rsid w:val="00A95198"/>
    <w:rsid w:val="00A9620C"/>
    <w:rsid w:val="00AA0304"/>
    <w:rsid w:val="00AA076D"/>
    <w:rsid w:val="00AA0F6B"/>
    <w:rsid w:val="00AA2F04"/>
    <w:rsid w:val="00AA470D"/>
    <w:rsid w:val="00AB2099"/>
    <w:rsid w:val="00AB4279"/>
    <w:rsid w:val="00AB4433"/>
    <w:rsid w:val="00AB45A1"/>
    <w:rsid w:val="00AB632D"/>
    <w:rsid w:val="00AB7622"/>
    <w:rsid w:val="00AC0704"/>
    <w:rsid w:val="00AC1151"/>
    <w:rsid w:val="00AC1389"/>
    <w:rsid w:val="00AC2F28"/>
    <w:rsid w:val="00AC649D"/>
    <w:rsid w:val="00AC7844"/>
    <w:rsid w:val="00AD1588"/>
    <w:rsid w:val="00AD2825"/>
    <w:rsid w:val="00AD2D7B"/>
    <w:rsid w:val="00AD4377"/>
    <w:rsid w:val="00AD5825"/>
    <w:rsid w:val="00AE0CF8"/>
    <w:rsid w:val="00AE1F0C"/>
    <w:rsid w:val="00AE2987"/>
    <w:rsid w:val="00AE39DF"/>
    <w:rsid w:val="00AE5E97"/>
    <w:rsid w:val="00AF1341"/>
    <w:rsid w:val="00AF1C29"/>
    <w:rsid w:val="00AF3DDE"/>
    <w:rsid w:val="00AF4C72"/>
    <w:rsid w:val="00B0064D"/>
    <w:rsid w:val="00B01079"/>
    <w:rsid w:val="00B03CC6"/>
    <w:rsid w:val="00B0426C"/>
    <w:rsid w:val="00B231B5"/>
    <w:rsid w:val="00B24CD0"/>
    <w:rsid w:val="00B26349"/>
    <w:rsid w:val="00B30446"/>
    <w:rsid w:val="00B304D6"/>
    <w:rsid w:val="00B3167E"/>
    <w:rsid w:val="00B3198B"/>
    <w:rsid w:val="00B32DF4"/>
    <w:rsid w:val="00B3535B"/>
    <w:rsid w:val="00B358E5"/>
    <w:rsid w:val="00B40DB0"/>
    <w:rsid w:val="00B45BD6"/>
    <w:rsid w:val="00B478AE"/>
    <w:rsid w:val="00B47DEA"/>
    <w:rsid w:val="00B517F3"/>
    <w:rsid w:val="00B54788"/>
    <w:rsid w:val="00B577C4"/>
    <w:rsid w:val="00B6404C"/>
    <w:rsid w:val="00B67D92"/>
    <w:rsid w:val="00B717A8"/>
    <w:rsid w:val="00B7203C"/>
    <w:rsid w:val="00B72A80"/>
    <w:rsid w:val="00B72B81"/>
    <w:rsid w:val="00B7573E"/>
    <w:rsid w:val="00B75AA6"/>
    <w:rsid w:val="00B8001A"/>
    <w:rsid w:val="00B80936"/>
    <w:rsid w:val="00B815E6"/>
    <w:rsid w:val="00B819F7"/>
    <w:rsid w:val="00B81F13"/>
    <w:rsid w:val="00B82614"/>
    <w:rsid w:val="00B82E7B"/>
    <w:rsid w:val="00B86D9F"/>
    <w:rsid w:val="00B90BC4"/>
    <w:rsid w:val="00B92AA5"/>
    <w:rsid w:val="00B9368D"/>
    <w:rsid w:val="00B94A48"/>
    <w:rsid w:val="00B953E5"/>
    <w:rsid w:val="00B95D4C"/>
    <w:rsid w:val="00BA0578"/>
    <w:rsid w:val="00BA1C0F"/>
    <w:rsid w:val="00BA2A92"/>
    <w:rsid w:val="00BA2B91"/>
    <w:rsid w:val="00BA470E"/>
    <w:rsid w:val="00BA64AB"/>
    <w:rsid w:val="00BA7625"/>
    <w:rsid w:val="00BB01E3"/>
    <w:rsid w:val="00BB22E5"/>
    <w:rsid w:val="00BB27B4"/>
    <w:rsid w:val="00BB2BE1"/>
    <w:rsid w:val="00BB304D"/>
    <w:rsid w:val="00BB31A9"/>
    <w:rsid w:val="00BB7B94"/>
    <w:rsid w:val="00BC48B8"/>
    <w:rsid w:val="00BC6DF4"/>
    <w:rsid w:val="00BC7E4D"/>
    <w:rsid w:val="00BD48CD"/>
    <w:rsid w:val="00BD4D5A"/>
    <w:rsid w:val="00BD5ACC"/>
    <w:rsid w:val="00BD69E4"/>
    <w:rsid w:val="00BD7D2B"/>
    <w:rsid w:val="00BE155C"/>
    <w:rsid w:val="00BE22AF"/>
    <w:rsid w:val="00BE4DE0"/>
    <w:rsid w:val="00BE667F"/>
    <w:rsid w:val="00BF0797"/>
    <w:rsid w:val="00BF349D"/>
    <w:rsid w:val="00BF5562"/>
    <w:rsid w:val="00C00897"/>
    <w:rsid w:val="00C06E5E"/>
    <w:rsid w:val="00C0716A"/>
    <w:rsid w:val="00C07F22"/>
    <w:rsid w:val="00C1155E"/>
    <w:rsid w:val="00C122B7"/>
    <w:rsid w:val="00C128A4"/>
    <w:rsid w:val="00C13CBA"/>
    <w:rsid w:val="00C15059"/>
    <w:rsid w:val="00C154FF"/>
    <w:rsid w:val="00C167BB"/>
    <w:rsid w:val="00C17430"/>
    <w:rsid w:val="00C17875"/>
    <w:rsid w:val="00C17DCD"/>
    <w:rsid w:val="00C22F04"/>
    <w:rsid w:val="00C23A9F"/>
    <w:rsid w:val="00C254A8"/>
    <w:rsid w:val="00C31118"/>
    <w:rsid w:val="00C31593"/>
    <w:rsid w:val="00C31F80"/>
    <w:rsid w:val="00C34418"/>
    <w:rsid w:val="00C35A38"/>
    <w:rsid w:val="00C366C9"/>
    <w:rsid w:val="00C36FA1"/>
    <w:rsid w:val="00C414B6"/>
    <w:rsid w:val="00C43030"/>
    <w:rsid w:val="00C4402C"/>
    <w:rsid w:val="00C45290"/>
    <w:rsid w:val="00C46896"/>
    <w:rsid w:val="00C4747D"/>
    <w:rsid w:val="00C504B3"/>
    <w:rsid w:val="00C518CF"/>
    <w:rsid w:val="00C5201E"/>
    <w:rsid w:val="00C537B3"/>
    <w:rsid w:val="00C5546F"/>
    <w:rsid w:val="00C573E4"/>
    <w:rsid w:val="00C609B8"/>
    <w:rsid w:val="00C61310"/>
    <w:rsid w:val="00C6152F"/>
    <w:rsid w:val="00C63E59"/>
    <w:rsid w:val="00C655B9"/>
    <w:rsid w:val="00C65CCA"/>
    <w:rsid w:val="00C745AB"/>
    <w:rsid w:val="00C74B42"/>
    <w:rsid w:val="00C76765"/>
    <w:rsid w:val="00C773DB"/>
    <w:rsid w:val="00C84EBF"/>
    <w:rsid w:val="00C85253"/>
    <w:rsid w:val="00C90BED"/>
    <w:rsid w:val="00C935A5"/>
    <w:rsid w:val="00C95996"/>
    <w:rsid w:val="00CA1E7F"/>
    <w:rsid w:val="00CA2C4E"/>
    <w:rsid w:val="00CA45B9"/>
    <w:rsid w:val="00CA4826"/>
    <w:rsid w:val="00CA7F28"/>
    <w:rsid w:val="00CB07D6"/>
    <w:rsid w:val="00CB1687"/>
    <w:rsid w:val="00CB1A82"/>
    <w:rsid w:val="00CB2458"/>
    <w:rsid w:val="00CB35D2"/>
    <w:rsid w:val="00CB471F"/>
    <w:rsid w:val="00CC08CB"/>
    <w:rsid w:val="00CC0D59"/>
    <w:rsid w:val="00CC20BA"/>
    <w:rsid w:val="00CC246A"/>
    <w:rsid w:val="00CC32A9"/>
    <w:rsid w:val="00CC332C"/>
    <w:rsid w:val="00CC38BC"/>
    <w:rsid w:val="00CC4492"/>
    <w:rsid w:val="00CC640E"/>
    <w:rsid w:val="00CD0877"/>
    <w:rsid w:val="00CD1C36"/>
    <w:rsid w:val="00CD4027"/>
    <w:rsid w:val="00CD58E2"/>
    <w:rsid w:val="00CD7A8F"/>
    <w:rsid w:val="00CE2FAD"/>
    <w:rsid w:val="00CE532B"/>
    <w:rsid w:val="00CF3FD3"/>
    <w:rsid w:val="00CF472C"/>
    <w:rsid w:val="00CF5440"/>
    <w:rsid w:val="00D012E7"/>
    <w:rsid w:val="00D01770"/>
    <w:rsid w:val="00D0263F"/>
    <w:rsid w:val="00D04836"/>
    <w:rsid w:val="00D04E13"/>
    <w:rsid w:val="00D05FA4"/>
    <w:rsid w:val="00D07474"/>
    <w:rsid w:val="00D1200C"/>
    <w:rsid w:val="00D15DE7"/>
    <w:rsid w:val="00D163C6"/>
    <w:rsid w:val="00D163F3"/>
    <w:rsid w:val="00D1693D"/>
    <w:rsid w:val="00D204F2"/>
    <w:rsid w:val="00D2202D"/>
    <w:rsid w:val="00D220CA"/>
    <w:rsid w:val="00D22324"/>
    <w:rsid w:val="00D2329B"/>
    <w:rsid w:val="00D233C3"/>
    <w:rsid w:val="00D23FAC"/>
    <w:rsid w:val="00D23FF8"/>
    <w:rsid w:val="00D268C7"/>
    <w:rsid w:val="00D30E70"/>
    <w:rsid w:val="00D36488"/>
    <w:rsid w:val="00D40289"/>
    <w:rsid w:val="00D40902"/>
    <w:rsid w:val="00D40966"/>
    <w:rsid w:val="00D41199"/>
    <w:rsid w:val="00D4472D"/>
    <w:rsid w:val="00D45899"/>
    <w:rsid w:val="00D462D1"/>
    <w:rsid w:val="00D472A4"/>
    <w:rsid w:val="00D47CD8"/>
    <w:rsid w:val="00D5016C"/>
    <w:rsid w:val="00D50892"/>
    <w:rsid w:val="00D50E87"/>
    <w:rsid w:val="00D5192B"/>
    <w:rsid w:val="00D53DB6"/>
    <w:rsid w:val="00D57B64"/>
    <w:rsid w:val="00D57F81"/>
    <w:rsid w:val="00D63C61"/>
    <w:rsid w:val="00D6466F"/>
    <w:rsid w:val="00D64DA4"/>
    <w:rsid w:val="00D65FC3"/>
    <w:rsid w:val="00D6603D"/>
    <w:rsid w:val="00D665B2"/>
    <w:rsid w:val="00D66DF3"/>
    <w:rsid w:val="00D6727A"/>
    <w:rsid w:val="00D700C2"/>
    <w:rsid w:val="00D7074B"/>
    <w:rsid w:val="00D73992"/>
    <w:rsid w:val="00D7562D"/>
    <w:rsid w:val="00D76BE3"/>
    <w:rsid w:val="00D76E93"/>
    <w:rsid w:val="00D7733D"/>
    <w:rsid w:val="00D80AAA"/>
    <w:rsid w:val="00D82DF0"/>
    <w:rsid w:val="00D848E9"/>
    <w:rsid w:val="00D85A32"/>
    <w:rsid w:val="00D87B4A"/>
    <w:rsid w:val="00D933A3"/>
    <w:rsid w:val="00D939A3"/>
    <w:rsid w:val="00D93CDB"/>
    <w:rsid w:val="00D95B77"/>
    <w:rsid w:val="00D96721"/>
    <w:rsid w:val="00D97894"/>
    <w:rsid w:val="00DA26F9"/>
    <w:rsid w:val="00DA2FA8"/>
    <w:rsid w:val="00DA3960"/>
    <w:rsid w:val="00DA6010"/>
    <w:rsid w:val="00DB045C"/>
    <w:rsid w:val="00DB1189"/>
    <w:rsid w:val="00DB2152"/>
    <w:rsid w:val="00DB253C"/>
    <w:rsid w:val="00DB2DC1"/>
    <w:rsid w:val="00DB30EE"/>
    <w:rsid w:val="00DB3FCC"/>
    <w:rsid w:val="00DC0791"/>
    <w:rsid w:val="00DC09ED"/>
    <w:rsid w:val="00DC5346"/>
    <w:rsid w:val="00DC53AD"/>
    <w:rsid w:val="00DC5A74"/>
    <w:rsid w:val="00DC6B44"/>
    <w:rsid w:val="00DD2B34"/>
    <w:rsid w:val="00DD3F79"/>
    <w:rsid w:val="00DD66F0"/>
    <w:rsid w:val="00DE116E"/>
    <w:rsid w:val="00DE196E"/>
    <w:rsid w:val="00DE1D24"/>
    <w:rsid w:val="00DE287A"/>
    <w:rsid w:val="00DE3A60"/>
    <w:rsid w:val="00DE4507"/>
    <w:rsid w:val="00DE6F84"/>
    <w:rsid w:val="00DE7A7D"/>
    <w:rsid w:val="00DF0A21"/>
    <w:rsid w:val="00DF33D9"/>
    <w:rsid w:val="00DF4C06"/>
    <w:rsid w:val="00DF570E"/>
    <w:rsid w:val="00E003B3"/>
    <w:rsid w:val="00E012EB"/>
    <w:rsid w:val="00E02FDC"/>
    <w:rsid w:val="00E055F8"/>
    <w:rsid w:val="00E10C72"/>
    <w:rsid w:val="00E125E2"/>
    <w:rsid w:val="00E12DD0"/>
    <w:rsid w:val="00E13757"/>
    <w:rsid w:val="00E14773"/>
    <w:rsid w:val="00E14EC6"/>
    <w:rsid w:val="00E15334"/>
    <w:rsid w:val="00E15766"/>
    <w:rsid w:val="00E15828"/>
    <w:rsid w:val="00E16589"/>
    <w:rsid w:val="00E16906"/>
    <w:rsid w:val="00E20330"/>
    <w:rsid w:val="00E20677"/>
    <w:rsid w:val="00E22DEF"/>
    <w:rsid w:val="00E23E65"/>
    <w:rsid w:val="00E24FD1"/>
    <w:rsid w:val="00E25FF2"/>
    <w:rsid w:val="00E30139"/>
    <w:rsid w:val="00E30CF9"/>
    <w:rsid w:val="00E3185C"/>
    <w:rsid w:val="00E31E87"/>
    <w:rsid w:val="00E3326C"/>
    <w:rsid w:val="00E332CF"/>
    <w:rsid w:val="00E33873"/>
    <w:rsid w:val="00E342D9"/>
    <w:rsid w:val="00E3599A"/>
    <w:rsid w:val="00E3673A"/>
    <w:rsid w:val="00E42A42"/>
    <w:rsid w:val="00E42F85"/>
    <w:rsid w:val="00E43FA6"/>
    <w:rsid w:val="00E458E6"/>
    <w:rsid w:val="00E45C28"/>
    <w:rsid w:val="00E50440"/>
    <w:rsid w:val="00E5169C"/>
    <w:rsid w:val="00E52EE6"/>
    <w:rsid w:val="00E5579E"/>
    <w:rsid w:val="00E56DBA"/>
    <w:rsid w:val="00E60037"/>
    <w:rsid w:val="00E60A4F"/>
    <w:rsid w:val="00E60DF7"/>
    <w:rsid w:val="00E61907"/>
    <w:rsid w:val="00E631AC"/>
    <w:rsid w:val="00E64C05"/>
    <w:rsid w:val="00E651D1"/>
    <w:rsid w:val="00E6552C"/>
    <w:rsid w:val="00E66C04"/>
    <w:rsid w:val="00E67C59"/>
    <w:rsid w:val="00E72E81"/>
    <w:rsid w:val="00E741DC"/>
    <w:rsid w:val="00E8082F"/>
    <w:rsid w:val="00E82C24"/>
    <w:rsid w:val="00E82F51"/>
    <w:rsid w:val="00E83022"/>
    <w:rsid w:val="00E83280"/>
    <w:rsid w:val="00E845A0"/>
    <w:rsid w:val="00E91243"/>
    <w:rsid w:val="00E926DF"/>
    <w:rsid w:val="00E9279E"/>
    <w:rsid w:val="00E92DC1"/>
    <w:rsid w:val="00E94338"/>
    <w:rsid w:val="00E94818"/>
    <w:rsid w:val="00E949EA"/>
    <w:rsid w:val="00E95155"/>
    <w:rsid w:val="00E954A1"/>
    <w:rsid w:val="00E9695D"/>
    <w:rsid w:val="00E96A5C"/>
    <w:rsid w:val="00E970C7"/>
    <w:rsid w:val="00EA3813"/>
    <w:rsid w:val="00EA77DB"/>
    <w:rsid w:val="00EB2AB0"/>
    <w:rsid w:val="00EB34C6"/>
    <w:rsid w:val="00EB4A7D"/>
    <w:rsid w:val="00EB4C02"/>
    <w:rsid w:val="00EB60F1"/>
    <w:rsid w:val="00EB6A18"/>
    <w:rsid w:val="00EB6AD0"/>
    <w:rsid w:val="00EB6FA1"/>
    <w:rsid w:val="00EC0F67"/>
    <w:rsid w:val="00EC20C1"/>
    <w:rsid w:val="00EC3449"/>
    <w:rsid w:val="00EC4EDF"/>
    <w:rsid w:val="00EC6E2E"/>
    <w:rsid w:val="00ED1281"/>
    <w:rsid w:val="00ED29D4"/>
    <w:rsid w:val="00ED5A22"/>
    <w:rsid w:val="00EE0E55"/>
    <w:rsid w:val="00EE1E5C"/>
    <w:rsid w:val="00EE2036"/>
    <w:rsid w:val="00EE3114"/>
    <w:rsid w:val="00EE32A2"/>
    <w:rsid w:val="00EE3C22"/>
    <w:rsid w:val="00EE497D"/>
    <w:rsid w:val="00EE6833"/>
    <w:rsid w:val="00EE6DC6"/>
    <w:rsid w:val="00EF04C6"/>
    <w:rsid w:val="00EF2D62"/>
    <w:rsid w:val="00EF3747"/>
    <w:rsid w:val="00EF677B"/>
    <w:rsid w:val="00EF79BF"/>
    <w:rsid w:val="00F0106D"/>
    <w:rsid w:val="00F013BB"/>
    <w:rsid w:val="00F022B6"/>
    <w:rsid w:val="00F108E1"/>
    <w:rsid w:val="00F110B7"/>
    <w:rsid w:val="00F116A3"/>
    <w:rsid w:val="00F13419"/>
    <w:rsid w:val="00F14105"/>
    <w:rsid w:val="00F1513C"/>
    <w:rsid w:val="00F175DB"/>
    <w:rsid w:val="00F17B51"/>
    <w:rsid w:val="00F204CC"/>
    <w:rsid w:val="00F20601"/>
    <w:rsid w:val="00F20B7F"/>
    <w:rsid w:val="00F2112B"/>
    <w:rsid w:val="00F22300"/>
    <w:rsid w:val="00F22ED7"/>
    <w:rsid w:val="00F26603"/>
    <w:rsid w:val="00F27B11"/>
    <w:rsid w:val="00F30159"/>
    <w:rsid w:val="00F3102B"/>
    <w:rsid w:val="00F34451"/>
    <w:rsid w:val="00F34575"/>
    <w:rsid w:val="00F34788"/>
    <w:rsid w:val="00F370F3"/>
    <w:rsid w:val="00F37289"/>
    <w:rsid w:val="00F4106E"/>
    <w:rsid w:val="00F419A0"/>
    <w:rsid w:val="00F41FFA"/>
    <w:rsid w:val="00F507D9"/>
    <w:rsid w:val="00F5195F"/>
    <w:rsid w:val="00F5199A"/>
    <w:rsid w:val="00F52C22"/>
    <w:rsid w:val="00F530D3"/>
    <w:rsid w:val="00F53884"/>
    <w:rsid w:val="00F551AC"/>
    <w:rsid w:val="00F55C3F"/>
    <w:rsid w:val="00F57069"/>
    <w:rsid w:val="00F57B1D"/>
    <w:rsid w:val="00F62883"/>
    <w:rsid w:val="00F6319E"/>
    <w:rsid w:val="00F635EE"/>
    <w:rsid w:val="00F63CDD"/>
    <w:rsid w:val="00F6696C"/>
    <w:rsid w:val="00F66EBF"/>
    <w:rsid w:val="00F66F7D"/>
    <w:rsid w:val="00F70373"/>
    <w:rsid w:val="00F72993"/>
    <w:rsid w:val="00F73053"/>
    <w:rsid w:val="00F7324D"/>
    <w:rsid w:val="00F7473D"/>
    <w:rsid w:val="00F758EF"/>
    <w:rsid w:val="00F75DAA"/>
    <w:rsid w:val="00F76B46"/>
    <w:rsid w:val="00F80EA9"/>
    <w:rsid w:val="00F84BF7"/>
    <w:rsid w:val="00F853EA"/>
    <w:rsid w:val="00F86E98"/>
    <w:rsid w:val="00F86F66"/>
    <w:rsid w:val="00F870E8"/>
    <w:rsid w:val="00F90E88"/>
    <w:rsid w:val="00F91E0A"/>
    <w:rsid w:val="00F94A55"/>
    <w:rsid w:val="00F96D04"/>
    <w:rsid w:val="00FA350C"/>
    <w:rsid w:val="00FA45A4"/>
    <w:rsid w:val="00FA6F3E"/>
    <w:rsid w:val="00FA7989"/>
    <w:rsid w:val="00FB04E5"/>
    <w:rsid w:val="00FB1D79"/>
    <w:rsid w:val="00FB21CC"/>
    <w:rsid w:val="00FB2BFB"/>
    <w:rsid w:val="00FB415E"/>
    <w:rsid w:val="00FB5698"/>
    <w:rsid w:val="00FB7B2B"/>
    <w:rsid w:val="00FC03C6"/>
    <w:rsid w:val="00FC0F3C"/>
    <w:rsid w:val="00FC17FF"/>
    <w:rsid w:val="00FC28AC"/>
    <w:rsid w:val="00FC5CDB"/>
    <w:rsid w:val="00FC648A"/>
    <w:rsid w:val="00FC6A74"/>
    <w:rsid w:val="00FC6D15"/>
    <w:rsid w:val="00FC7DD8"/>
    <w:rsid w:val="00FD0260"/>
    <w:rsid w:val="00FD2DE2"/>
    <w:rsid w:val="00FD353D"/>
    <w:rsid w:val="00FD38CE"/>
    <w:rsid w:val="00FD54E6"/>
    <w:rsid w:val="00FD5753"/>
    <w:rsid w:val="00FE05B9"/>
    <w:rsid w:val="00FE1C49"/>
    <w:rsid w:val="00FE1E55"/>
    <w:rsid w:val="00FE1F06"/>
    <w:rsid w:val="00FE4B0E"/>
    <w:rsid w:val="00FE7C48"/>
    <w:rsid w:val="00FF1C1E"/>
    <w:rsid w:val="00FF4468"/>
    <w:rsid w:val="00FF6A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E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72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723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27236"/>
    <w:pPr>
      <w:ind w:left="720"/>
      <w:contextualSpacing/>
    </w:pPr>
  </w:style>
  <w:style w:type="character" w:styleId="a6">
    <w:name w:val="Hyperlink"/>
    <w:uiPriority w:val="99"/>
    <w:rsid w:val="00F635EE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72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723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2723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iprbookshop.ru/73749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prbookshop.ru/70768.html" TargetMode="External"/><Relationship Id="rId5" Type="http://schemas.openxmlformats.org/officeDocument/2006/relationships/hyperlink" Target="https://normativ.kontur.ru/document?moduleId=1&amp;documentId=335757&amp;utm_source=buhonline&amp;utm_medium=content&amp;utm_campaign=content-link-buhonline&amp;utm_content=tag-buxuchet&amp;utm_term=pub15234&amp;promocode=0957" TargetMode="Externa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5</Pages>
  <Words>1229</Words>
  <Characters>7010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londarenko</cp:lastModifiedBy>
  <cp:revision>4</cp:revision>
  <dcterms:created xsi:type="dcterms:W3CDTF">2021-10-04T08:00:00Z</dcterms:created>
  <dcterms:modified xsi:type="dcterms:W3CDTF">2021-11-08T11:09:00Z</dcterms:modified>
</cp:coreProperties>
</file>