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7B" w:rsidRPr="0067157B" w:rsidRDefault="0067157B" w:rsidP="0067157B">
      <w:pPr>
        <w:tabs>
          <w:tab w:val="left" w:pos="1791"/>
          <w:tab w:val="center" w:pos="4677"/>
        </w:tabs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7157B">
        <w:rPr>
          <w:rFonts w:ascii="Times New Roman" w:hAnsi="Times New Roman" w:cs="Times New Roman"/>
          <w:b/>
          <w:sz w:val="28"/>
          <w:szCs w:val="28"/>
        </w:rPr>
        <w:t>ПМ</w:t>
      </w:r>
      <w:r w:rsidR="00F95148">
        <w:rPr>
          <w:rFonts w:ascii="Times New Roman" w:hAnsi="Times New Roman" w:cs="Times New Roman"/>
          <w:b/>
          <w:sz w:val="28"/>
          <w:szCs w:val="28"/>
        </w:rPr>
        <w:t>.</w:t>
      </w:r>
      <w:r w:rsidRPr="0067157B">
        <w:rPr>
          <w:rFonts w:ascii="Times New Roman" w:hAnsi="Times New Roman" w:cs="Times New Roman"/>
          <w:b/>
          <w:sz w:val="28"/>
          <w:szCs w:val="28"/>
        </w:rPr>
        <w:t>02</w:t>
      </w:r>
      <w:r w:rsidR="00F95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57B">
        <w:rPr>
          <w:rFonts w:ascii="Times New Roman" w:hAnsi="Times New Roman" w:cs="Times New Roman"/>
          <w:b/>
          <w:sz w:val="28"/>
          <w:szCs w:val="28"/>
        </w:rPr>
        <w:t>Осуществление кредитных операций</w:t>
      </w:r>
    </w:p>
    <w:p w:rsidR="0067157B" w:rsidRPr="0067157B" w:rsidRDefault="0067157B" w:rsidP="0067157B">
      <w:pPr>
        <w:tabs>
          <w:tab w:val="left" w:pos="1791"/>
          <w:tab w:val="center" w:pos="4677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67157B">
        <w:rPr>
          <w:rFonts w:ascii="Times New Roman" w:hAnsi="Times New Roman" w:cs="Times New Roman"/>
          <w:b/>
          <w:sz w:val="28"/>
          <w:szCs w:val="28"/>
        </w:rPr>
        <w:t>МДК 02.01 «Организация кредитной работы»</w:t>
      </w:r>
    </w:p>
    <w:p w:rsidR="00FD229C" w:rsidRDefault="00FD229C" w:rsidP="00FD229C">
      <w:pPr>
        <w:tabs>
          <w:tab w:val="left" w:pos="1791"/>
          <w:tab w:val="center" w:pos="4677"/>
        </w:tabs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94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лекции: </w:t>
      </w:r>
      <w:r w:rsidRPr="00FD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Рассмотрение заявки на получение кредита</w:t>
      </w:r>
    </w:p>
    <w:p w:rsidR="00094A1D" w:rsidRPr="00094A1D" w:rsidRDefault="00094A1D" w:rsidP="004F4C2E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Освоить процедуру рассмотрения заявки на получение кредита</w:t>
      </w:r>
      <w:r w:rsidR="002A4E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94A1D" w:rsidRDefault="00094A1D" w:rsidP="004F4C2E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2A4E0C" w:rsidRDefault="002A4E0C" w:rsidP="006F0243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рассмотреть понятие кредитная заявка;</w:t>
      </w:r>
    </w:p>
    <w:p w:rsidR="002A4E0C" w:rsidRDefault="002A4E0C" w:rsidP="006F0243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изучить </w:t>
      </w:r>
      <w:r w:rsidR="00CD50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этапы рассмотрения подачи кредитной заявки;</w:t>
      </w:r>
    </w:p>
    <w:p w:rsidR="00CD509A" w:rsidRDefault="00CD509A" w:rsidP="006F0243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8C52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рассмотреть процесс переговоров с заемщиком;</w:t>
      </w:r>
    </w:p>
    <w:p w:rsidR="008C5290" w:rsidRDefault="008C5290" w:rsidP="006F0243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рассмотреть пакет документов на предоставления кредита.</w:t>
      </w:r>
    </w:p>
    <w:p w:rsidR="00E40D10" w:rsidRPr="002A4E0C" w:rsidRDefault="003174A0" w:rsidP="006F0243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E40D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Актуальность темы лекции заключается в том, что рассмотрение кредитной заявки имеет важное значение, именно от ее содержания </w:t>
      </w:r>
      <w:proofErr w:type="gramStart"/>
      <w:r w:rsidR="00E40D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зависит</w:t>
      </w:r>
      <w:proofErr w:type="gramEnd"/>
      <w:r w:rsidR="00E40D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выдаст кредитная организация кредит заемщику, или нет. </w:t>
      </w:r>
    </w:p>
    <w:p w:rsidR="00FD229C" w:rsidRPr="009A5C72" w:rsidRDefault="00FD229C" w:rsidP="006F02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работы по предоставлению кредита является поступление от Заемщика в Банк </w:t>
      </w:r>
      <w:r w:rsidRPr="009A5C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анкеты</w:t>
      </w:r>
      <w:r w:rsidRPr="009A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r w:rsidRPr="009A5C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кредитной заявки</w:t>
      </w:r>
      <w:r w:rsidRPr="00FD2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D229C" w:rsidRPr="004F4C2E" w:rsidRDefault="009A5C72" w:rsidP="006F02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FD229C" w:rsidRPr="004F4C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кредитной заявке должны содержаться с</w:t>
      </w:r>
      <w:r w:rsidR="004F4C2E" w:rsidRPr="004F4C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ледующие сведения об испрашиваемой </w:t>
      </w:r>
      <w:r w:rsidR="00FD229C" w:rsidRPr="004F4C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ссуде:</w:t>
      </w:r>
    </w:p>
    <w:p w:rsidR="00FD229C" w:rsidRPr="00FD229C" w:rsidRDefault="00FD229C" w:rsidP="006F02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кредита;</w:t>
      </w:r>
    </w:p>
    <w:p w:rsidR="00FD229C" w:rsidRPr="00FD229C" w:rsidRDefault="00FD229C" w:rsidP="006F02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кредита;</w:t>
      </w:r>
    </w:p>
    <w:p w:rsidR="00FD229C" w:rsidRPr="00FD229C" w:rsidRDefault="00FD229C" w:rsidP="006F02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ссуды;</w:t>
      </w:r>
    </w:p>
    <w:p w:rsidR="00FD229C" w:rsidRPr="00FD229C" w:rsidRDefault="00FD229C" w:rsidP="006F02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предполагаемое обеспечение;</w:t>
      </w:r>
    </w:p>
    <w:p w:rsidR="00FD229C" w:rsidRPr="00FD229C" w:rsidRDefault="00FD229C" w:rsidP="006F02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погашения ссуды;</w:t>
      </w:r>
    </w:p>
    <w:p w:rsidR="00FD229C" w:rsidRDefault="00FD229C" w:rsidP="006F02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фирмы, информация о деловых партнерах и видах ее деятельности.</w:t>
      </w:r>
    </w:p>
    <w:p w:rsidR="007F0371" w:rsidRDefault="007F0371" w:rsidP="007F037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Кредитная заявка имеет вид: </w:t>
      </w:r>
    </w:p>
    <w:p w:rsidR="00EF550A" w:rsidRDefault="00EF550A" w:rsidP="00EF550A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5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29638" cy="2488758"/>
            <wp:effectExtent l="19050" t="0" r="4362" b="0"/>
            <wp:docPr id="2" name="Рисунок 1" descr="1143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35_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2556" cy="249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50A" w:rsidRPr="00FD229C" w:rsidRDefault="00EF550A" w:rsidP="00EF550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29C" w:rsidRPr="00FD229C" w:rsidRDefault="009A5C72" w:rsidP="006F02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быть оформлена на бланке предприятия, либо на листе, заверенном печатью предприятия и содержать подписи лиц, уполномоченных на совершение кредитной операции. Заявка должна быть доставлена либо в Операционное подразде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ление, либо непосредственно в кредитный отдел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Банка, где </w:t>
      </w:r>
      <w:proofErr w:type="gramStart"/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регистрируе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и направляется начальнику кредитного отдела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FD229C" w:rsidRPr="00FD229C" w:rsidRDefault="00E40099" w:rsidP="006F02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Начальник отдела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 заявку соответствующему Кредитному инспектору для дальнейшей работы, либо для подготовки отказа в рассмотрении заявки и фиксирует ответственного в Книге регистраци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кредитных заявок. Начальник 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Кредитному инспектору общие рекомендации по дальнейшей работе над проектом, его структурированию, на предварительном уровне определяет с ним схему реализации сделки и </w:t>
      </w:r>
      <w:proofErr w:type="gramStart"/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представителей каких подразделений следует</w:t>
      </w:r>
      <w:proofErr w:type="gramEnd"/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привлечь к переговорам с Заемщиком и анализу заявки. При этом на сопроводительной записке к заявке делается надпись: </w:t>
      </w:r>
      <w:r w:rsidR="00FD229C" w:rsidRPr="00E40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E96B8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Кредитному инспектору,</w:t>
      </w:r>
      <w:r w:rsidR="00FD229C" w:rsidRPr="00E40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принять к производству, (другой необходимый текст) Дата. Подпись</w:t>
      </w:r>
      <w:r w:rsidR="00FD229C" w:rsidRPr="00E40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FD229C" w:rsidRPr="00FD229C" w:rsidRDefault="00E96B83" w:rsidP="006F02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 работы над заявкой - проведение переговоров с Заемщиком. В зависимости от специфики Заемщика, характера кредитной заявки и предлагаемого обеспечения, Кредитный инспектор может проводить перег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оворы совместно с начальником 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представителями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их присутствие 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Сотрудники указанных служб привлекаются к производству переговоров на основании служебной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аписки за подписью начальника отдела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 стороны Заемщика в переговорах должны участвовать должностные лица, уполномоченные на ведение данных переговоров (руководитель организации или его заместитель, финансовый директор, либо </w:t>
      </w:r>
      <w:proofErr w:type="gramStart"/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proofErr w:type="gramEnd"/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действующее от имени организации на основании доверенности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заемщик – юридическое лицо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Представители Заемщика должны документально подтвердить свои полномочия (предъявляются: паспорт, документы о назначении лица на должность или доверенность).  </w:t>
      </w:r>
    </w:p>
    <w:p w:rsidR="00FD229C" w:rsidRPr="00E96B83" w:rsidRDefault="00FD229C" w:rsidP="009B09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ходе переговоров Кредитный инспектор выясняет (уточняет) следующие вопросы:</w:t>
      </w:r>
    </w:p>
    <w:p w:rsidR="00FD229C" w:rsidRPr="00E96B83" w:rsidRDefault="00FD229C" w:rsidP="006F024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сведения о Заемщике: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юридическое наименование Заемщика;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организационно-правовая форма;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продукция или виды услуг, которые фирма предлагает на рынке;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кооперации (основные поставщики и покупатели)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финансово-экономические характеристики фирмы (валюта баланса, объемы продаж, среднемесячные поступления на счета, доля </w:t>
      </w: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предприятия на рынке, себестоимость продукции, уровень цен на продукцию фирмы, ценовая политика фирмы);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реализация продукции фирмы</w:t>
      </w:r>
    </w:p>
    <w:p w:rsidR="00FD229C" w:rsidRPr="000D5A9B" w:rsidRDefault="00FD229C" w:rsidP="006F024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 об испрашиваемом кредите: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кредита;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предоставления кредита (вид кредита, сумма (график предоставления), сроки, проценты);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погашения, график погашения;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обеспечение кредита предлагает Заемщик;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ликвидность обеспечения;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ли Заемщик собственником закладываемого имущества;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требуются ли </w:t>
      </w:r>
      <w:proofErr w:type="gramStart"/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</w:t>
      </w:r>
      <w:proofErr w:type="gramEnd"/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либо органа для юридического оформления обеспечения;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оценено имущество;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осуществляется хранение имущества, каковы издержки хранения в период действия кредитного договора;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другими ликвидными активами располагает Заемщик, которые могут служить обеспечением кредита.</w:t>
      </w:r>
    </w:p>
    <w:p w:rsidR="00FD229C" w:rsidRPr="00F96E54" w:rsidRDefault="00FD229C" w:rsidP="006F024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Вопросы о взаимоотношениях с другими банками: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клиентом</w:t>
      </w:r>
      <w:proofErr w:type="gramEnd"/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банков является Заемщик;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обращался ли он за ссудой в другие банки;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ли Заемщик опыт работы с Банком;</w:t>
      </w:r>
    </w:p>
    <w:p w:rsidR="00FD229C" w:rsidRPr="00FD229C" w:rsidRDefault="00FD229C" w:rsidP="006F024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 общий опыт работы Заемщика на рынке кредитов (наличие непогашенных, просроченных кредитов, дисциплина исполнения условий кредитных договоров).</w:t>
      </w:r>
    </w:p>
    <w:p w:rsidR="00FD229C" w:rsidRPr="00FD229C" w:rsidRDefault="00004590" w:rsidP="006F02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процессе переговоров выясняется, что данный Заемщик или существо заявки не соответствует принципам или политике Банка в области кредитования. Заемщику предоставляется мотивированный отказ.</w:t>
      </w:r>
    </w:p>
    <w:p w:rsidR="00FD229C" w:rsidRDefault="00880B0F" w:rsidP="006F02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выявляется целесообразность продолжения работы над заявкой, Кредитный инспектор истребует от Заемщика необходимые документы </w:t>
      </w:r>
      <w:proofErr w:type="gramStart"/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</w:t>
      </w:r>
      <w:hyperlink r:id="rId6" w:history="1">
        <w:r w:rsidR="00FD229C" w:rsidRPr="00BE0E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Списка</w:t>
        </w:r>
        <w:proofErr w:type="gramEnd"/>
        <w:r w:rsidR="00FD229C" w:rsidRPr="00BE0E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документов для предоставления кредита</w:t>
        </w:r>
      </w:hyperlink>
      <w:r w:rsidR="00FD229C" w:rsidRPr="00BE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E22671" w:rsidRPr="00F40E42" w:rsidRDefault="00FA69A3" w:rsidP="00A162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документов, на получение кредита</w:t>
      </w:r>
      <w:r w:rsidR="001C330C" w:rsidRPr="00F4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671" w:rsidRPr="00F40E42">
        <w:rPr>
          <w:rFonts w:ascii="Times New Roman" w:hAnsi="Times New Roman" w:cs="Times New Roman"/>
          <w:sz w:val="24"/>
          <w:szCs w:val="24"/>
        </w:rPr>
        <w:t>для оформления кредита физическим лицам</w:t>
      </w:r>
      <w:r w:rsidR="00A162D0" w:rsidRPr="00F40E42">
        <w:rPr>
          <w:rFonts w:ascii="Times New Roman" w:hAnsi="Times New Roman" w:cs="Times New Roman"/>
          <w:sz w:val="24"/>
          <w:szCs w:val="24"/>
        </w:rPr>
        <w:t xml:space="preserve"> в ПАО «Альфа банк»</w:t>
      </w:r>
      <w:r w:rsidR="00E22671" w:rsidRPr="00F40E42">
        <w:rPr>
          <w:rFonts w:ascii="Times New Roman" w:hAnsi="Times New Roman" w:cs="Times New Roman"/>
          <w:sz w:val="24"/>
          <w:szCs w:val="24"/>
        </w:rPr>
        <w:t>:</w:t>
      </w:r>
    </w:p>
    <w:p w:rsidR="00E22671" w:rsidRPr="001C330C" w:rsidRDefault="00E22671" w:rsidP="00A162D0">
      <w:pPr>
        <w:pStyle w:val="a3nuqd"/>
        <w:shd w:val="clear" w:color="auto" w:fill="FFFFFF"/>
        <w:spacing w:before="0" w:beforeAutospacing="0" w:after="0" w:afterAutospacing="0" w:line="360" w:lineRule="auto"/>
        <w:jc w:val="both"/>
      </w:pPr>
      <w:r w:rsidRPr="001C330C">
        <w:t>- паспорт гражданина РФ;</w:t>
      </w:r>
    </w:p>
    <w:p w:rsidR="00E22671" w:rsidRPr="001C330C" w:rsidRDefault="00E22671" w:rsidP="00A162D0">
      <w:pPr>
        <w:pStyle w:val="a3nuqd"/>
        <w:shd w:val="clear" w:color="auto" w:fill="FFFFFF"/>
        <w:spacing w:before="0" w:beforeAutospacing="0" w:after="0" w:afterAutospacing="0" w:line="360" w:lineRule="auto"/>
        <w:jc w:val="both"/>
      </w:pPr>
      <w:r w:rsidRPr="001C330C">
        <w:lastRenderedPageBreak/>
        <w:t>- второй документ (загранпаспорт / водительское удостоверение / ИНН / </w:t>
      </w:r>
      <w:r w:rsidRPr="001C330C">
        <w:rPr>
          <w:rStyle w:val="a3l8nq"/>
        </w:rPr>
        <w:t>СНИЛС</w:t>
      </w:r>
      <w:r w:rsidRPr="001C330C">
        <w:t>, полис или карта ОМС / дебетовая или кредитная карта любого банка на ваше имя);</w:t>
      </w:r>
    </w:p>
    <w:p w:rsidR="00E22671" w:rsidRPr="001C330C" w:rsidRDefault="00E22671" w:rsidP="00A162D0">
      <w:pPr>
        <w:pStyle w:val="a3nuqd"/>
        <w:shd w:val="clear" w:color="auto" w:fill="FFFFFF"/>
        <w:spacing w:before="0" w:beforeAutospacing="0" w:after="0" w:afterAutospacing="0" w:line="360" w:lineRule="auto"/>
        <w:jc w:val="both"/>
      </w:pPr>
      <w:r w:rsidRPr="001C330C">
        <w:t>- третий документ (</w:t>
      </w:r>
      <w:r w:rsidRPr="001C330C">
        <w:rPr>
          <w:rStyle w:val="a3l8nq"/>
        </w:rPr>
        <w:t>копия документа на автомобиль в вашей собственности</w:t>
      </w:r>
      <w:r w:rsidRPr="001C330C">
        <w:t>);</w:t>
      </w:r>
    </w:p>
    <w:p w:rsidR="00E22671" w:rsidRPr="001C330C" w:rsidRDefault="00A162D0" w:rsidP="00A162D0">
      <w:pPr>
        <w:pStyle w:val="a3nuq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</w:t>
      </w:r>
      <w:r w:rsidR="00E22671" w:rsidRPr="001C330C">
        <w:t xml:space="preserve"> места работы и дохода </w:t>
      </w:r>
      <w:proofErr w:type="gramStart"/>
      <w:r w:rsidR="00E22671" w:rsidRPr="001C330C">
        <w:t>( </w:t>
      </w:r>
      <w:proofErr w:type="gramEnd"/>
      <w:r w:rsidR="00E22671" w:rsidRPr="001C330C">
        <w:rPr>
          <w:rStyle w:val="a3l8nq"/>
        </w:rPr>
        <w:t xml:space="preserve">справка </w:t>
      </w:r>
      <w:r w:rsidR="00C42B2E">
        <w:rPr>
          <w:rStyle w:val="a3l8nq"/>
        </w:rPr>
        <w:t>«</w:t>
      </w:r>
      <w:r w:rsidR="00E22671" w:rsidRPr="001C330C">
        <w:rPr>
          <w:rStyle w:val="a3l8nq"/>
        </w:rPr>
        <w:t>2-НДФЛ</w:t>
      </w:r>
      <w:r w:rsidR="00C42B2E">
        <w:rPr>
          <w:rStyle w:val="a3l8nq"/>
        </w:rPr>
        <w:t>»</w:t>
      </w:r>
      <w:r w:rsidR="00E22671" w:rsidRPr="001C330C">
        <w:rPr>
          <w:rStyle w:val="a3l8nq"/>
        </w:rPr>
        <w:t xml:space="preserve"> за последние 3 мес.</w:t>
      </w:r>
      <w:r w:rsidR="00E22671" w:rsidRPr="001C330C">
        <w:t> или </w:t>
      </w:r>
      <w:r w:rsidR="00E22671" w:rsidRPr="001C330C">
        <w:rPr>
          <w:rStyle w:val="a3l8nq"/>
        </w:rPr>
        <w:t>по форме банка</w:t>
      </w:r>
      <w:r w:rsidR="00E22671" w:rsidRPr="001C330C">
        <w:t>).</w:t>
      </w:r>
    </w:p>
    <w:p w:rsidR="00E22671" w:rsidRPr="001C330C" w:rsidRDefault="00C42B2E" w:rsidP="00A162D0">
      <w:pPr>
        <w:pStyle w:val="a3nuq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</w:t>
      </w:r>
      <w:r w:rsidR="00E22671" w:rsidRPr="001C330C">
        <w:t xml:space="preserve">А если вы получаете зарплату на карту </w:t>
      </w:r>
      <w:r>
        <w:t>ПАО «Альфа-Банк»</w:t>
      </w:r>
      <w:r w:rsidR="00E22671" w:rsidRPr="001C330C">
        <w:t>, вам потребуется только документы, указанные в первых двух пункта приведенного списка.</w:t>
      </w:r>
    </w:p>
    <w:p w:rsidR="00E22671" w:rsidRPr="001C330C" w:rsidRDefault="00735267" w:rsidP="00A162D0">
      <w:pPr>
        <w:pStyle w:val="a3nuq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</w:t>
      </w:r>
      <w:r w:rsidR="00E23946">
        <w:t>Процесс кредитования юридических лиц имеет следующую структуру:</w:t>
      </w:r>
    </w:p>
    <w:p w:rsidR="00E22671" w:rsidRPr="001C330C" w:rsidRDefault="00E23946" w:rsidP="00E226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9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65200" cy="3260035"/>
            <wp:effectExtent l="19050" t="0" r="0" b="0"/>
            <wp:docPr id="3" name="Рисунок 2" descr="Protsess-kreditovaniya-yuridicheskih-l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sess-kreditovaniya-yuridicheskih-lit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722" cy="326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9A3" w:rsidRPr="00E22671" w:rsidRDefault="00FA69A3" w:rsidP="00E226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50A" w:rsidRDefault="00361EF1" w:rsidP="006F02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Кредитный инспектор делает запись в Книге регистрации кредитных заявок о результатах </w:t>
      </w:r>
      <w:r w:rsidR="00FD229C" w:rsidRPr="00E80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заявки на предоставление кредита за собственной подписью. В случае отказа письменный ответ з</w:t>
      </w:r>
      <w:r w:rsidR="00C378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аверяется подписью начальника отдела</w:t>
      </w:r>
      <w:r w:rsidR="00FD229C" w:rsidRPr="00FD2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78B1" w:rsidRPr="00FD229C" w:rsidRDefault="00C378B1" w:rsidP="006F02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3D0" w:rsidRDefault="00FB53D0" w:rsidP="00C378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35EE">
        <w:rPr>
          <w:rFonts w:ascii="Times New Roman" w:hAnsi="Times New Roman" w:cs="Times New Roman"/>
          <w:b/>
          <w:sz w:val="28"/>
          <w:szCs w:val="28"/>
        </w:rPr>
        <w:t>Вопросы для контроля:</w:t>
      </w:r>
    </w:p>
    <w:p w:rsidR="00FB53D0" w:rsidRPr="00C378B1" w:rsidRDefault="00C378B1" w:rsidP="006F02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78B1">
        <w:rPr>
          <w:rFonts w:ascii="Times New Roman" w:hAnsi="Times New Roman" w:cs="Times New Roman"/>
          <w:sz w:val="24"/>
          <w:szCs w:val="24"/>
        </w:rPr>
        <w:t>1.Что такое кредитная заявка?</w:t>
      </w:r>
    </w:p>
    <w:p w:rsidR="00C758AF" w:rsidRDefault="00C378B1" w:rsidP="00C758AF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8B1">
        <w:rPr>
          <w:rFonts w:ascii="Times New Roman" w:hAnsi="Times New Roman" w:cs="Times New Roman"/>
          <w:sz w:val="24"/>
          <w:szCs w:val="24"/>
        </w:rPr>
        <w:t>2.</w:t>
      </w:r>
      <w:r w:rsidR="00C758AF">
        <w:rPr>
          <w:rFonts w:ascii="Times New Roman" w:hAnsi="Times New Roman" w:cs="Times New Roman"/>
          <w:sz w:val="24"/>
          <w:szCs w:val="24"/>
        </w:rPr>
        <w:t xml:space="preserve"> Назовите </w:t>
      </w:r>
      <w:r w:rsidR="00C758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этапы рассмотрения подачи кредитной заявки?</w:t>
      </w:r>
    </w:p>
    <w:p w:rsidR="00C758AF" w:rsidRDefault="00C758AF" w:rsidP="00C758AF">
      <w:pPr>
        <w:tabs>
          <w:tab w:val="left" w:pos="1791"/>
          <w:tab w:val="center" w:pos="4677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3.Охарактеризуйте  процесс переговоров с заемщиком?</w:t>
      </w:r>
    </w:p>
    <w:p w:rsidR="00C378B1" w:rsidRDefault="00C758AF" w:rsidP="00C75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4.Назовите  пакет документов на предоставления кредита?</w:t>
      </w:r>
    </w:p>
    <w:p w:rsidR="007F0371" w:rsidRDefault="00C758AF" w:rsidP="006F02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40E42">
        <w:rPr>
          <w:rFonts w:ascii="Times New Roman" w:hAnsi="Times New Roman" w:cs="Times New Roman"/>
          <w:sz w:val="24"/>
          <w:szCs w:val="24"/>
        </w:rPr>
        <w:t xml:space="preserve"> Какую информацию содержит в себе кредитная заявка?</w:t>
      </w:r>
    </w:p>
    <w:p w:rsidR="00F40E42" w:rsidRPr="00C378B1" w:rsidRDefault="00F40E42" w:rsidP="006F02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53B5A">
        <w:rPr>
          <w:rFonts w:ascii="Times New Roman" w:hAnsi="Times New Roman" w:cs="Times New Roman"/>
          <w:sz w:val="24"/>
          <w:szCs w:val="24"/>
        </w:rPr>
        <w:t>Какие вопросы задает начальник кредитного отдела заемщику?</w:t>
      </w:r>
    </w:p>
    <w:p w:rsidR="00FB53D0" w:rsidRDefault="00FB53D0" w:rsidP="006F02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53D0" w:rsidRDefault="00FB53D0" w:rsidP="006F02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B53D0" w:rsidRDefault="00FB53D0" w:rsidP="00FB53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3D0" w:rsidRPr="00FB53D0" w:rsidRDefault="00FB53D0" w:rsidP="00FB53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3D0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  <w:r w:rsidR="00A92F7A">
        <w:rPr>
          <w:rFonts w:ascii="Times New Roman" w:hAnsi="Times New Roman" w:cs="Times New Roman"/>
          <w:b/>
          <w:sz w:val="28"/>
          <w:szCs w:val="28"/>
        </w:rPr>
        <w:t>:</w:t>
      </w:r>
    </w:p>
    <w:p w:rsidR="00E80094" w:rsidRDefault="00E80094" w:rsidP="00FD229C">
      <w:pPr>
        <w:jc w:val="both"/>
      </w:pPr>
    </w:p>
    <w:p w:rsidR="00006981" w:rsidRDefault="00E80094" w:rsidP="00803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94">
        <w:rPr>
          <w:rFonts w:ascii="Times New Roman" w:hAnsi="Times New Roman" w:cs="Times New Roman"/>
          <w:sz w:val="24"/>
          <w:szCs w:val="24"/>
        </w:rPr>
        <w:t>1.Букирь М. Я. Кредитная работа в банке: методология и учет. 2-е изд. — Москва, Саратов</w:t>
      </w:r>
      <w:proofErr w:type="gramStart"/>
      <w:r w:rsidRPr="00E800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094">
        <w:rPr>
          <w:rFonts w:ascii="Times New Roman" w:hAnsi="Times New Roman" w:cs="Times New Roman"/>
          <w:sz w:val="24"/>
          <w:szCs w:val="24"/>
        </w:rPr>
        <w:t>ЦИПСиР</w:t>
      </w:r>
      <w:proofErr w:type="spellEnd"/>
      <w:r w:rsidRPr="00E80094">
        <w:rPr>
          <w:rFonts w:ascii="Times New Roman" w:hAnsi="Times New Roman" w:cs="Times New Roman"/>
          <w:sz w:val="24"/>
          <w:szCs w:val="24"/>
        </w:rPr>
        <w:t xml:space="preserve">, Ай Пи Эр </w:t>
      </w:r>
      <w:proofErr w:type="spellStart"/>
      <w:r w:rsidRPr="00E80094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E80094">
        <w:rPr>
          <w:rFonts w:ascii="Times New Roman" w:hAnsi="Times New Roman" w:cs="Times New Roman"/>
          <w:sz w:val="24"/>
          <w:szCs w:val="24"/>
        </w:rPr>
        <w:t xml:space="preserve">, 2019. — 239 </w:t>
      </w:r>
      <w:proofErr w:type="spellStart"/>
      <w:r w:rsidRPr="00E8009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80094">
        <w:rPr>
          <w:rFonts w:ascii="Times New Roman" w:hAnsi="Times New Roman" w:cs="Times New Roman"/>
          <w:sz w:val="24"/>
          <w:szCs w:val="24"/>
        </w:rPr>
        <w:t>. — ISBN 978-5-4486-0808-7. — Текст</w:t>
      </w:r>
      <w:proofErr w:type="gramStart"/>
      <w:r w:rsidRPr="00E800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094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8" w:history="1">
        <w:r w:rsidR="00990D37" w:rsidRPr="002E3E15">
          <w:rPr>
            <w:rStyle w:val="a6"/>
            <w:rFonts w:ascii="Times New Roman" w:hAnsi="Times New Roman" w:cs="Times New Roman"/>
            <w:sz w:val="24"/>
            <w:szCs w:val="24"/>
          </w:rPr>
          <w:t>http://www.iprbookshop.ru/86161.html</w:t>
        </w:r>
      </w:hyperlink>
    </w:p>
    <w:p w:rsidR="00990D37" w:rsidRDefault="00990D37" w:rsidP="00803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82D">
        <w:rPr>
          <w:rFonts w:ascii="Times New Roman" w:hAnsi="Times New Roman" w:cs="Times New Roman"/>
          <w:sz w:val="24"/>
          <w:szCs w:val="24"/>
        </w:rPr>
        <w:t>2.</w:t>
      </w:r>
      <w:r w:rsidR="00B6682D" w:rsidRPr="00B6682D">
        <w:rPr>
          <w:rFonts w:ascii="Times New Roman" w:hAnsi="Times New Roman" w:cs="Times New Roman"/>
          <w:sz w:val="24"/>
          <w:szCs w:val="24"/>
        </w:rPr>
        <w:t xml:space="preserve"> А. В. Пухов, А. Ю. Мацкевич, А. В. </w:t>
      </w:r>
      <w:proofErr w:type="spellStart"/>
      <w:r w:rsidR="00B6682D" w:rsidRPr="00B6682D">
        <w:rPr>
          <w:rFonts w:ascii="Times New Roman" w:hAnsi="Times New Roman" w:cs="Times New Roman"/>
          <w:sz w:val="24"/>
          <w:szCs w:val="24"/>
        </w:rPr>
        <w:t>Рего</w:t>
      </w:r>
      <w:proofErr w:type="spellEnd"/>
      <w:r w:rsidR="00B6682D" w:rsidRPr="00B6682D">
        <w:rPr>
          <w:rFonts w:ascii="Times New Roman" w:hAnsi="Times New Roman" w:cs="Times New Roman"/>
          <w:sz w:val="24"/>
          <w:szCs w:val="24"/>
        </w:rPr>
        <w:t>, П. В. Ушанов.  Электронные деньги в коммерческом банке</w:t>
      </w:r>
      <w:proofErr w:type="gramStart"/>
      <w:r w:rsidR="00B6682D" w:rsidRPr="00B668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6682D" w:rsidRPr="00B6682D">
        <w:rPr>
          <w:rFonts w:ascii="Times New Roman" w:hAnsi="Times New Roman" w:cs="Times New Roman"/>
          <w:sz w:val="24"/>
          <w:szCs w:val="24"/>
        </w:rPr>
        <w:t xml:space="preserve"> практическое пособие. 2-е изд. — Москва, Саратов : </w:t>
      </w:r>
      <w:proofErr w:type="spellStart"/>
      <w:r w:rsidR="00B6682D" w:rsidRPr="00B6682D">
        <w:rPr>
          <w:rFonts w:ascii="Times New Roman" w:hAnsi="Times New Roman" w:cs="Times New Roman"/>
          <w:sz w:val="24"/>
          <w:szCs w:val="24"/>
        </w:rPr>
        <w:t>ЦИПСиР</w:t>
      </w:r>
      <w:proofErr w:type="spellEnd"/>
      <w:r w:rsidR="00B6682D" w:rsidRPr="00B6682D">
        <w:rPr>
          <w:rFonts w:ascii="Times New Roman" w:hAnsi="Times New Roman" w:cs="Times New Roman"/>
          <w:sz w:val="24"/>
          <w:szCs w:val="24"/>
        </w:rPr>
        <w:t xml:space="preserve">, Ай Пи Эр </w:t>
      </w:r>
      <w:proofErr w:type="spellStart"/>
      <w:r w:rsidR="00B6682D" w:rsidRPr="00B6682D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="00B6682D" w:rsidRPr="00B6682D">
        <w:rPr>
          <w:rFonts w:ascii="Times New Roman" w:hAnsi="Times New Roman" w:cs="Times New Roman"/>
          <w:sz w:val="24"/>
          <w:szCs w:val="24"/>
        </w:rPr>
        <w:t xml:space="preserve">, 2019. — 208 </w:t>
      </w:r>
      <w:proofErr w:type="spellStart"/>
      <w:r w:rsidR="00B6682D" w:rsidRPr="00B6682D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B6682D" w:rsidRPr="00B6682D">
        <w:rPr>
          <w:rFonts w:ascii="Times New Roman" w:hAnsi="Times New Roman" w:cs="Times New Roman"/>
          <w:sz w:val="24"/>
          <w:szCs w:val="24"/>
        </w:rPr>
        <w:t>. — ISBN 978-5-4486-0774-5. — Текст</w:t>
      </w:r>
      <w:proofErr w:type="gramStart"/>
      <w:r w:rsidR="00B6682D" w:rsidRPr="00B668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6682D" w:rsidRPr="00B6682D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9" w:history="1">
        <w:r w:rsidR="008034DD" w:rsidRPr="002E3E15">
          <w:rPr>
            <w:rStyle w:val="a6"/>
            <w:rFonts w:ascii="Times New Roman" w:hAnsi="Times New Roman" w:cs="Times New Roman"/>
            <w:sz w:val="24"/>
            <w:szCs w:val="24"/>
          </w:rPr>
          <w:t>http://www.iprbookshop.ru/86160.html</w:t>
        </w:r>
      </w:hyperlink>
    </w:p>
    <w:p w:rsidR="008034DD" w:rsidRPr="001F017A" w:rsidRDefault="008034DD" w:rsidP="00803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017A">
        <w:rPr>
          <w:rFonts w:ascii="Times New Roman" w:hAnsi="Times New Roman" w:cs="Times New Roman"/>
          <w:sz w:val="24"/>
          <w:szCs w:val="24"/>
        </w:rPr>
        <w:t>.</w:t>
      </w:r>
      <w:r w:rsidR="001F017A" w:rsidRPr="001F017A">
        <w:rPr>
          <w:rFonts w:ascii="Times New Roman" w:hAnsi="Times New Roman" w:cs="Times New Roman"/>
          <w:sz w:val="24"/>
          <w:szCs w:val="24"/>
        </w:rPr>
        <w:t xml:space="preserve"> Е. А. Серебрякова Платежные системы и организация расчетов в коммерческом банке</w:t>
      </w:r>
      <w:proofErr w:type="gramStart"/>
      <w:r w:rsidR="001F017A" w:rsidRPr="001F01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F017A" w:rsidRPr="001F017A">
        <w:rPr>
          <w:rFonts w:ascii="Times New Roman" w:hAnsi="Times New Roman" w:cs="Times New Roman"/>
          <w:sz w:val="24"/>
          <w:szCs w:val="24"/>
        </w:rPr>
        <w:t xml:space="preserve"> практикум. </w:t>
      </w:r>
      <w:proofErr w:type="spellStart"/>
      <w:r w:rsidR="001F017A" w:rsidRPr="001F017A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spellEnd"/>
      <w:r w:rsidR="001F017A" w:rsidRPr="001F017A">
        <w:rPr>
          <w:rFonts w:ascii="Times New Roman" w:hAnsi="Times New Roman" w:cs="Times New Roman"/>
          <w:sz w:val="24"/>
          <w:szCs w:val="24"/>
        </w:rPr>
        <w:t xml:space="preserve"> федеральный университет, 2017. — 122 </w:t>
      </w:r>
      <w:proofErr w:type="spellStart"/>
      <w:r w:rsidR="001F017A" w:rsidRPr="001F017A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1F017A" w:rsidRPr="001F017A">
        <w:rPr>
          <w:rFonts w:ascii="Times New Roman" w:hAnsi="Times New Roman" w:cs="Times New Roman"/>
          <w:sz w:val="24"/>
          <w:szCs w:val="24"/>
        </w:rPr>
        <w:t>. — ISBN 2227-8397. — Текст</w:t>
      </w:r>
      <w:proofErr w:type="gramStart"/>
      <w:r w:rsidR="001F017A" w:rsidRPr="001F01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F017A" w:rsidRPr="001F017A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— URL: </w:t>
      </w:r>
      <w:hyperlink r:id="rId10" w:history="1">
        <w:r w:rsidR="001F017A" w:rsidRPr="001F017A">
          <w:rPr>
            <w:rStyle w:val="a6"/>
            <w:rFonts w:ascii="Times New Roman" w:hAnsi="Times New Roman" w:cs="Times New Roman"/>
            <w:sz w:val="24"/>
            <w:szCs w:val="24"/>
          </w:rPr>
          <w:t>http://www.iprbookshop.ru/75588.html</w:t>
        </w:r>
      </w:hyperlink>
      <w:r w:rsidR="001F017A" w:rsidRPr="001F0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D37" w:rsidRPr="001F017A" w:rsidRDefault="00990D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0D37" w:rsidRPr="001F017A" w:rsidSect="0000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A2E7F"/>
    <w:multiLevelType w:val="multilevel"/>
    <w:tmpl w:val="FBB6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533A1"/>
    <w:multiLevelType w:val="multilevel"/>
    <w:tmpl w:val="BC46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67372"/>
    <w:multiLevelType w:val="multilevel"/>
    <w:tmpl w:val="6E2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46D78"/>
    <w:multiLevelType w:val="hybridMultilevel"/>
    <w:tmpl w:val="6C2C5A16"/>
    <w:lvl w:ilvl="0" w:tplc="D5C81B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229C"/>
    <w:rsid w:val="00004590"/>
    <w:rsid w:val="00006981"/>
    <w:rsid w:val="00025421"/>
    <w:rsid w:val="000714DE"/>
    <w:rsid w:val="00094A1D"/>
    <w:rsid w:val="000D5A9B"/>
    <w:rsid w:val="00111F37"/>
    <w:rsid w:val="001C330C"/>
    <w:rsid w:val="001F017A"/>
    <w:rsid w:val="002A4E0C"/>
    <w:rsid w:val="003174A0"/>
    <w:rsid w:val="00361EF1"/>
    <w:rsid w:val="003D0677"/>
    <w:rsid w:val="004F4C2E"/>
    <w:rsid w:val="0067157B"/>
    <w:rsid w:val="006F0243"/>
    <w:rsid w:val="0071382E"/>
    <w:rsid w:val="00735267"/>
    <w:rsid w:val="007F0371"/>
    <w:rsid w:val="008034DD"/>
    <w:rsid w:val="00880B0F"/>
    <w:rsid w:val="008C5290"/>
    <w:rsid w:val="00990D37"/>
    <w:rsid w:val="009A5C72"/>
    <w:rsid w:val="009B097A"/>
    <w:rsid w:val="00A162D0"/>
    <w:rsid w:val="00A92F7A"/>
    <w:rsid w:val="00B6682D"/>
    <w:rsid w:val="00BE0E90"/>
    <w:rsid w:val="00C378B1"/>
    <w:rsid w:val="00C42B2E"/>
    <w:rsid w:val="00C758AF"/>
    <w:rsid w:val="00CD509A"/>
    <w:rsid w:val="00D11510"/>
    <w:rsid w:val="00E22671"/>
    <w:rsid w:val="00E23946"/>
    <w:rsid w:val="00E40099"/>
    <w:rsid w:val="00E40D10"/>
    <w:rsid w:val="00E53B5A"/>
    <w:rsid w:val="00E70BAA"/>
    <w:rsid w:val="00E80094"/>
    <w:rsid w:val="00E96B83"/>
    <w:rsid w:val="00EF550A"/>
    <w:rsid w:val="00F40E42"/>
    <w:rsid w:val="00F95148"/>
    <w:rsid w:val="00F96E54"/>
    <w:rsid w:val="00FA69A3"/>
    <w:rsid w:val="00FB53D0"/>
    <w:rsid w:val="00FD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81"/>
  </w:style>
  <w:style w:type="paragraph" w:styleId="1">
    <w:name w:val="heading 1"/>
    <w:basedOn w:val="a"/>
    <w:next w:val="a"/>
    <w:link w:val="10"/>
    <w:uiPriority w:val="9"/>
    <w:qFormat/>
    <w:rsid w:val="00E226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2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6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22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D229C"/>
    <w:rPr>
      <w:b/>
      <w:bCs/>
    </w:rPr>
  </w:style>
  <w:style w:type="paragraph" w:styleId="a4">
    <w:name w:val="Normal (Web)"/>
    <w:basedOn w:val="a"/>
    <w:uiPriority w:val="99"/>
    <w:semiHidden/>
    <w:unhideWhenUsed/>
    <w:rsid w:val="00FD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D229C"/>
    <w:rPr>
      <w:i/>
      <w:iCs/>
    </w:rPr>
  </w:style>
  <w:style w:type="character" w:styleId="a6">
    <w:name w:val="Hyperlink"/>
    <w:basedOn w:val="a0"/>
    <w:uiPriority w:val="99"/>
    <w:unhideWhenUsed/>
    <w:rsid w:val="00FD229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53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22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226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284ke">
    <w:name w:val="a284ke"/>
    <w:basedOn w:val="a"/>
    <w:rsid w:val="00E2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orph">
    <w:name w:val="a1orph"/>
    <w:basedOn w:val="a"/>
    <w:rsid w:val="00E2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swtv">
    <w:name w:val="a2swtv"/>
    <w:basedOn w:val="a"/>
    <w:rsid w:val="00E2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nuqd">
    <w:name w:val="a3nuqd"/>
    <w:basedOn w:val="a"/>
    <w:rsid w:val="00E2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l8nq">
    <w:name w:val="a3l8nq"/>
    <w:basedOn w:val="a0"/>
    <w:rsid w:val="00E22671"/>
  </w:style>
  <w:style w:type="paragraph" w:customStyle="1" w:styleId="e-text">
    <w:name w:val="e-text"/>
    <w:basedOn w:val="a"/>
    <w:rsid w:val="00EF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5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6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3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186024">
                                      <w:marLeft w:val="0"/>
                                      <w:marRight w:val="0"/>
                                      <w:marTop w:val="902"/>
                                      <w:marBottom w:val="60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4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9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15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286875">
          <w:marLeft w:val="0"/>
          <w:marRight w:val="0"/>
          <w:marTop w:val="0"/>
          <w:marBottom w:val="6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3980">
                          <w:marLeft w:val="0"/>
                          <w:marRight w:val="3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5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099114">
                          <w:marLeft w:val="0"/>
                          <w:marRight w:val="3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823490">
                          <w:marLeft w:val="0"/>
                          <w:marRight w:val="3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3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4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38038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4667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001515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6042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615026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4193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129476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4958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616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ncom.ru/demo_bkb/kredit/vid_kr/ul/ul8.ht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prbookshop.ru/755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61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delihovskaja</dc:creator>
  <cp:keywords/>
  <dc:description/>
  <cp:lastModifiedBy>avanesyan</cp:lastModifiedBy>
  <cp:revision>44</cp:revision>
  <dcterms:created xsi:type="dcterms:W3CDTF">2021-09-23T09:08:00Z</dcterms:created>
  <dcterms:modified xsi:type="dcterms:W3CDTF">2021-12-10T07:31:00Z</dcterms:modified>
</cp:coreProperties>
</file>