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4B" w:rsidRPr="00036A53" w:rsidRDefault="0038284B" w:rsidP="0038284B">
      <w:pPr>
        <w:spacing w:after="0" w:line="240" w:lineRule="auto"/>
        <w:jc w:val="center"/>
        <w:rPr>
          <w:rFonts w:ascii="Times New Roman" w:hAnsi="Times New Roman" w:cs="Times New Roman"/>
          <w:b/>
          <w:sz w:val="28"/>
          <w:szCs w:val="28"/>
        </w:rPr>
      </w:pPr>
      <w:r w:rsidRPr="00036A53">
        <w:rPr>
          <w:rFonts w:ascii="Times New Roman" w:hAnsi="Times New Roman" w:cs="Times New Roman"/>
          <w:b/>
          <w:sz w:val="28"/>
          <w:szCs w:val="28"/>
        </w:rPr>
        <w:t>Практическая работа № 2</w:t>
      </w:r>
    </w:p>
    <w:p w:rsidR="0038284B" w:rsidRPr="00036A53" w:rsidRDefault="0038284B" w:rsidP="0038284B">
      <w:pPr>
        <w:spacing w:after="0" w:line="240" w:lineRule="auto"/>
        <w:jc w:val="center"/>
        <w:rPr>
          <w:rFonts w:ascii="Times New Roman" w:hAnsi="Times New Roman" w:cs="Times New Roman"/>
          <w:b/>
          <w:sz w:val="28"/>
          <w:szCs w:val="28"/>
        </w:rPr>
      </w:pPr>
      <w:r w:rsidRPr="00036A53">
        <w:rPr>
          <w:rFonts w:ascii="Times New Roman" w:hAnsi="Times New Roman" w:cs="Times New Roman"/>
          <w:b/>
          <w:sz w:val="28"/>
          <w:szCs w:val="28"/>
        </w:rPr>
        <w:t>по МДК 04.01 «Оценка недвижимого имущества»</w:t>
      </w:r>
    </w:p>
    <w:p w:rsidR="0038284B" w:rsidRPr="00036A53" w:rsidRDefault="0038284B" w:rsidP="0038284B">
      <w:pPr>
        <w:spacing w:after="0" w:line="240" w:lineRule="auto"/>
        <w:jc w:val="center"/>
        <w:rPr>
          <w:rFonts w:ascii="Times New Roman" w:hAnsi="Times New Roman" w:cs="Times New Roman"/>
          <w:b/>
          <w:sz w:val="28"/>
          <w:szCs w:val="28"/>
        </w:rPr>
      </w:pPr>
      <w:r w:rsidRPr="00036A53">
        <w:rPr>
          <w:rFonts w:ascii="Times New Roman" w:hAnsi="Times New Roman" w:cs="Times New Roman"/>
          <w:b/>
          <w:sz w:val="28"/>
          <w:szCs w:val="28"/>
        </w:rPr>
        <w:t>тема: «Классификация объектов оценки»</w:t>
      </w:r>
    </w:p>
    <w:p w:rsidR="0038284B" w:rsidRDefault="0038284B" w:rsidP="0038284B">
      <w:pPr>
        <w:spacing w:after="0" w:line="240" w:lineRule="auto"/>
        <w:jc w:val="center"/>
        <w:rPr>
          <w:rFonts w:ascii="Times New Roman" w:hAnsi="Times New Roman" w:cs="Times New Roman"/>
          <w:b/>
          <w:i/>
          <w:sz w:val="28"/>
          <w:szCs w:val="28"/>
        </w:rPr>
      </w:pP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b/>
          <w:i/>
          <w:sz w:val="24"/>
          <w:szCs w:val="24"/>
        </w:rPr>
        <w:t>Цель:</w:t>
      </w:r>
      <w:r w:rsidRPr="00466FBE">
        <w:rPr>
          <w:rFonts w:ascii="Times New Roman" w:hAnsi="Times New Roman" w:cs="Times New Roman"/>
          <w:sz w:val="24"/>
          <w:szCs w:val="24"/>
        </w:rPr>
        <w:t xml:space="preserve"> пр</w:t>
      </w:r>
      <w:r>
        <w:rPr>
          <w:rFonts w:ascii="Times New Roman" w:hAnsi="Times New Roman" w:cs="Times New Roman"/>
          <w:sz w:val="24"/>
          <w:szCs w:val="24"/>
        </w:rPr>
        <w:t>иобрести практические навыки в области классификации объектов оценки</w:t>
      </w:r>
    </w:p>
    <w:p w:rsidR="0038284B" w:rsidRPr="00466FBE" w:rsidRDefault="0038284B" w:rsidP="0038284B">
      <w:pPr>
        <w:spacing w:after="0" w:line="240" w:lineRule="auto"/>
        <w:ind w:firstLine="709"/>
        <w:jc w:val="both"/>
        <w:rPr>
          <w:rFonts w:ascii="Times New Roman" w:hAnsi="Times New Roman" w:cs="Times New Roman"/>
          <w:b/>
          <w:i/>
          <w:sz w:val="24"/>
          <w:szCs w:val="24"/>
        </w:rPr>
      </w:pPr>
      <w:r w:rsidRPr="00466FBE">
        <w:rPr>
          <w:rFonts w:ascii="Times New Roman" w:hAnsi="Times New Roman" w:cs="Times New Roman"/>
          <w:b/>
          <w:i/>
          <w:sz w:val="24"/>
          <w:szCs w:val="24"/>
        </w:rPr>
        <w:t>Обеспечение:</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тетрадь для практических работ;</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конспект лекций</w:t>
      </w:r>
    </w:p>
    <w:p w:rsidR="0038284B" w:rsidRPr="00466FBE" w:rsidRDefault="0038284B" w:rsidP="0038284B">
      <w:pPr>
        <w:spacing w:after="0" w:line="240" w:lineRule="auto"/>
        <w:ind w:firstLine="709"/>
        <w:jc w:val="both"/>
        <w:rPr>
          <w:rFonts w:ascii="Times New Roman" w:hAnsi="Times New Roman" w:cs="Times New Roman"/>
          <w:b/>
          <w:i/>
          <w:sz w:val="24"/>
          <w:szCs w:val="24"/>
        </w:rPr>
      </w:pPr>
      <w:r w:rsidRPr="00466FBE">
        <w:rPr>
          <w:rFonts w:ascii="Times New Roman" w:hAnsi="Times New Roman" w:cs="Times New Roman"/>
          <w:b/>
          <w:i/>
          <w:sz w:val="24"/>
          <w:szCs w:val="24"/>
        </w:rPr>
        <w:t>Отчет по практической работе должен содержать:</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номер, тему практической работы;</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цель практической работы;</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краткое описание каждого задания;</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выполненное задание (письменно);</w:t>
      </w:r>
    </w:p>
    <w:p w:rsidR="0038284B" w:rsidRPr="00466FBE" w:rsidRDefault="0038284B" w:rsidP="0038284B">
      <w:pPr>
        <w:spacing w:after="0" w:line="240" w:lineRule="auto"/>
        <w:ind w:firstLine="709"/>
        <w:jc w:val="both"/>
        <w:rPr>
          <w:rFonts w:ascii="Times New Roman" w:hAnsi="Times New Roman" w:cs="Times New Roman"/>
          <w:sz w:val="24"/>
          <w:szCs w:val="24"/>
        </w:rPr>
      </w:pPr>
      <w:r w:rsidRPr="00466FBE">
        <w:rPr>
          <w:rFonts w:ascii="Times New Roman" w:hAnsi="Times New Roman" w:cs="Times New Roman"/>
          <w:sz w:val="24"/>
          <w:szCs w:val="24"/>
        </w:rPr>
        <w:t>- вывод по практической работе</w:t>
      </w:r>
    </w:p>
    <w:p w:rsidR="0038284B" w:rsidRPr="0048149D" w:rsidRDefault="0038284B" w:rsidP="0038284B">
      <w:pPr>
        <w:spacing w:after="0" w:line="240" w:lineRule="auto"/>
        <w:ind w:firstLine="709"/>
        <w:jc w:val="both"/>
        <w:rPr>
          <w:rFonts w:ascii="Times New Roman" w:hAnsi="Times New Roman" w:cs="Times New Roman"/>
          <w:b/>
          <w:i/>
          <w:sz w:val="24"/>
          <w:szCs w:val="24"/>
        </w:rPr>
      </w:pPr>
      <w:r w:rsidRPr="0048149D">
        <w:rPr>
          <w:rFonts w:ascii="Times New Roman" w:hAnsi="Times New Roman" w:cs="Times New Roman"/>
          <w:b/>
          <w:i/>
          <w:sz w:val="24"/>
          <w:szCs w:val="24"/>
        </w:rPr>
        <w:t>Выполнение работы</w:t>
      </w:r>
    </w:p>
    <w:p w:rsidR="0038284B" w:rsidRPr="00466FBE" w:rsidRDefault="0038284B" w:rsidP="0038284B">
      <w:pPr>
        <w:pStyle w:val="a3"/>
        <w:numPr>
          <w:ilvl w:val="0"/>
          <w:numId w:val="1"/>
        </w:numPr>
        <w:spacing w:after="0" w:line="240" w:lineRule="auto"/>
        <w:ind w:left="0" w:firstLine="709"/>
        <w:jc w:val="both"/>
        <w:rPr>
          <w:rFonts w:ascii="Times New Roman" w:hAnsi="Times New Roman" w:cs="Times New Roman"/>
          <w:b/>
          <w:i/>
          <w:sz w:val="24"/>
          <w:szCs w:val="24"/>
        </w:rPr>
      </w:pPr>
      <w:r w:rsidRPr="00466FBE">
        <w:rPr>
          <w:rFonts w:ascii="Times New Roman" w:hAnsi="Times New Roman" w:cs="Times New Roman"/>
          <w:sz w:val="24"/>
          <w:szCs w:val="24"/>
        </w:rPr>
        <w:t>Последовательно выполните предложенные задания</w:t>
      </w:r>
      <w:r>
        <w:rPr>
          <w:rFonts w:ascii="Times New Roman" w:hAnsi="Times New Roman" w:cs="Times New Roman"/>
          <w:sz w:val="24"/>
          <w:szCs w:val="24"/>
        </w:rPr>
        <w:t xml:space="preserve"> </w:t>
      </w:r>
      <w:r w:rsidRPr="00466FBE">
        <w:rPr>
          <w:rFonts w:ascii="Times New Roman" w:hAnsi="Times New Roman" w:cs="Times New Roman"/>
          <w:b/>
          <w:i/>
          <w:sz w:val="24"/>
          <w:szCs w:val="24"/>
        </w:rPr>
        <w:t>(смотреть приложение)</w:t>
      </w:r>
    </w:p>
    <w:p w:rsidR="0038284B" w:rsidRPr="00466FBE" w:rsidRDefault="0038284B" w:rsidP="0038284B">
      <w:pPr>
        <w:pStyle w:val="a3"/>
        <w:numPr>
          <w:ilvl w:val="0"/>
          <w:numId w:val="1"/>
        </w:numPr>
        <w:spacing w:after="0" w:line="240" w:lineRule="auto"/>
        <w:ind w:left="0" w:firstLine="709"/>
        <w:jc w:val="both"/>
        <w:rPr>
          <w:rFonts w:ascii="Times New Roman" w:hAnsi="Times New Roman" w:cs="Times New Roman"/>
          <w:sz w:val="24"/>
          <w:szCs w:val="24"/>
        </w:rPr>
      </w:pPr>
      <w:r w:rsidRPr="00466FBE">
        <w:rPr>
          <w:rFonts w:ascii="Times New Roman" w:hAnsi="Times New Roman" w:cs="Times New Roman"/>
          <w:sz w:val="24"/>
          <w:szCs w:val="24"/>
        </w:rPr>
        <w:t>В случае затруднений обращайтесь к преподавателю</w:t>
      </w:r>
    </w:p>
    <w:p w:rsidR="0038284B" w:rsidRDefault="0038284B" w:rsidP="0038284B">
      <w:pPr>
        <w:pStyle w:val="a3"/>
        <w:spacing w:after="0" w:line="240" w:lineRule="auto"/>
        <w:ind w:left="1069"/>
        <w:jc w:val="center"/>
        <w:rPr>
          <w:rFonts w:ascii="Times New Roman" w:hAnsi="Times New Roman" w:cs="Times New Roman"/>
          <w:b/>
          <w:i/>
          <w:sz w:val="24"/>
          <w:szCs w:val="24"/>
        </w:rPr>
      </w:pPr>
      <w:r w:rsidRPr="0038284B">
        <w:rPr>
          <w:rFonts w:ascii="Times New Roman" w:hAnsi="Times New Roman" w:cs="Times New Roman"/>
          <w:b/>
          <w:i/>
          <w:sz w:val="24"/>
          <w:szCs w:val="24"/>
        </w:rPr>
        <w:t>Задание для студента</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Проведите классификацию нижеприведенных объектов оценки по различным признакам:</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право аренды земельного участка;</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земельный участок предприятия, на котором расположено одно или несколько зданий, строений;</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пашни, сенокосы, пастбища;</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офис юридической фирмы, принадлежащей частному лицу;</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ресторан;</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супермаркет, принадлежащий индивидуальному предпринимателю;</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городская поликлиника;</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земелдьный</w:t>
      </w:r>
      <w:proofErr w:type="spellEnd"/>
      <w:r>
        <w:rPr>
          <w:rFonts w:ascii="Times New Roman" w:hAnsi="Times New Roman" w:cs="Times New Roman"/>
          <w:sz w:val="24"/>
          <w:szCs w:val="24"/>
        </w:rPr>
        <w:t xml:space="preserve"> участок под сельскохозяйственные нужды;</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земельный участок с жилым домом в селе;</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строящийся жилой дом;</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лес и многолетние насаждения;</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право собственности на квартиру;</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договор имущественного найма;</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сервитут;</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действующее государственное промышленное предприятие;</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складские объекты, принадлежащие организации, выпускающей товары народного потребления;</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xml:space="preserve">- здания, </w:t>
      </w:r>
      <w:proofErr w:type="gramStart"/>
      <w:r>
        <w:rPr>
          <w:rFonts w:ascii="Times New Roman" w:hAnsi="Times New Roman" w:cs="Times New Roman"/>
          <w:sz w:val="24"/>
          <w:szCs w:val="24"/>
        </w:rPr>
        <w:t>принадлежащее</w:t>
      </w:r>
      <w:proofErr w:type="gramEnd"/>
      <w:r>
        <w:rPr>
          <w:rFonts w:ascii="Times New Roman" w:hAnsi="Times New Roman" w:cs="Times New Roman"/>
          <w:sz w:val="24"/>
          <w:szCs w:val="24"/>
        </w:rPr>
        <w:t xml:space="preserve"> Союзу писателей;</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платная автостоянка;</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 строящийся спортивный комплекс, принадлежащий детской спортивной школе олимпийского резерва.</w:t>
      </w:r>
    </w:p>
    <w:p w:rsidR="0038284B" w:rsidRPr="00466FBE" w:rsidRDefault="0038284B" w:rsidP="0038284B">
      <w:pPr>
        <w:spacing w:after="0" w:line="240" w:lineRule="auto"/>
        <w:ind w:firstLine="709"/>
        <w:jc w:val="center"/>
        <w:rPr>
          <w:rFonts w:ascii="Times New Roman" w:hAnsi="Times New Roman" w:cs="Times New Roman"/>
          <w:b/>
          <w:i/>
          <w:sz w:val="24"/>
          <w:szCs w:val="24"/>
        </w:rPr>
      </w:pPr>
      <w:r w:rsidRPr="00466FBE">
        <w:rPr>
          <w:rFonts w:ascii="Times New Roman" w:hAnsi="Times New Roman" w:cs="Times New Roman"/>
          <w:b/>
          <w:i/>
          <w:sz w:val="24"/>
          <w:szCs w:val="24"/>
        </w:rPr>
        <w:t>Контрольные вопросы</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1</w:t>
      </w:r>
      <w:r w:rsidR="00036A53">
        <w:rPr>
          <w:rFonts w:ascii="Times New Roman" w:hAnsi="Times New Roman" w:cs="Times New Roman"/>
          <w:sz w:val="24"/>
          <w:szCs w:val="24"/>
        </w:rPr>
        <w:t>.</w:t>
      </w:r>
      <w:r>
        <w:rPr>
          <w:rFonts w:ascii="Times New Roman" w:hAnsi="Times New Roman" w:cs="Times New Roman"/>
          <w:sz w:val="24"/>
          <w:szCs w:val="24"/>
        </w:rPr>
        <w:t>Перечислите объекты оценки</w:t>
      </w:r>
    </w:p>
    <w:p w:rsidR="0038284B" w:rsidRDefault="0038284B" w:rsidP="0038284B">
      <w:pPr>
        <w:pStyle w:val="a3"/>
        <w:spacing w:after="0" w:line="240" w:lineRule="auto"/>
        <w:ind w:left="0" w:firstLine="1069"/>
        <w:rPr>
          <w:rFonts w:ascii="Times New Roman" w:hAnsi="Times New Roman" w:cs="Times New Roman"/>
          <w:sz w:val="24"/>
          <w:szCs w:val="24"/>
        </w:rPr>
      </w:pPr>
      <w:r>
        <w:rPr>
          <w:rFonts w:ascii="Times New Roman" w:hAnsi="Times New Roman" w:cs="Times New Roman"/>
          <w:sz w:val="24"/>
          <w:szCs w:val="24"/>
        </w:rPr>
        <w:t>2</w:t>
      </w:r>
      <w:r w:rsidR="00036A53">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sidRPr="0038284B">
        <w:rPr>
          <w:rFonts w:ascii="Times New Roman" w:hAnsi="Times New Roman" w:cs="Times New Roman"/>
          <w:sz w:val="24"/>
          <w:szCs w:val="24"/>
        </w:rPr>
        <w:t xml:space="preserve">кажите признаки классификации объектов оценки    </w:t>
      </w:r>
    </w:p>
    <w:p w:rsidR="0038284B" w:rsidRDefault="0038284B" w:rsidP="0038284B">
      <w:pPr>
        <w:pStyle w:val="a3"/>
        <w:spacing w:after="0" w:line="240" w:lineRule="auto"/>
        <w:ind w:left="0" w:firstLine="1069"/>
        <w:rPr>
          <w:rFonts w:ascii="Times New Roman" w:hAnsi="Times New Roman" w:cs="Times New Roman"/>
          <w:sz w:val="24"/>
          <w:szCs w:val="24"/>
        </w:rPr>
      </w:pPr>
    </w:p>
    <w:p w:rsidR="0038284B" w:rsidRDefault="0038284B" w:rsidP="0038284B">
      <w:pPr>
        <w:spacing w:after="0" w:line="240" w:lineRule="auto"/>
        <w:ind w:firstLine="709"/>
        <w:jc w:val="center"/>
        <w:rPr>
          <w:rFonts w:ascii="Times New Roman" w:hAnsi="Times New Roman" w:cs="Times New Roman"/>
          <w:sz w:val="24"/>
          <w:szCs w:val="24"/>
        </w:rPr>
      </w:pPr>
      <w:r w:rsidRPr="0038284B">
        <w:rPr>
          <w:rFonts w:ascii="Times New Roman" w:hAnsi="Times New Roman" w:cs="Times New Roman"/>
          <w:sz w:val="24"/>
          <w:szCs w:val="24"/>
        </w:rPr>
        <w:t xml:space="preserve">  </w:t>
      </w:r>
      <w:r>
        <w:rPr>
          <w:rFonts w:ascii="Times New Roman" w:hAnsi="Times New Roman" w:cs="Times New Roman"/>
          <w:sz w:val="24"/>
          <w:szCs w:val="24"/>
        </w:rPr>
        <w:t xml:space="preserve">Преподаватель </w:t>
      </w:r>
      <w:proofErr w:type="spellStart"/>
      <w:r>
        <w:rPr>
          <w:rFonts w:ascii="Times New Roman" w:hAnsi="Times New Roman" w:cs="Times New Roman"/>
          <w:sz w:val="24"/>
          <w:szCs w:val="24"/>
        </w:rPr>
        <w:t>____________Грибова</w:t>
      </w:r>
      <w:proofErr w:type="spellEnd"/>
      <w:r>
        <w:rPr>
          <w:rFonts w:ascii="Times New Roman" w:hAnsi="Times New Roman" w:cs="Times New Roman"/>
          <w:sz w:val="24"/>
          <w:szCs w:val="24"/>
        </w:rPr>
        <w:t xml:space="preserve"> И.Н.</w:t>
      </w:r>
    </w:p>
    <w:p w:rsidR="0038284B" w:rsidRPr="0038284B" w:rsidRDefault="0038284B" w:rsidP="0038284B">
      <w:pPr>
        <w:pStyle w:val="a3"/>
        <w:spacing w:after="0" w:line="240" w:lineRule="auto"/>
        <w:ind w:left="0" w:firstLine="1069"/>
        <w:rPr>
          <w:rFonts w:ascii="Times New Roman" w:hAnsi="Times New Roman" w:cs="Times New Roman"/>
          <w:sz w:val="24"/>
          <w:szCs w:val="24"/>
        </w:rPr>
      </w:pPr>
    </w:p>
    <w:p w:rsidR="0038284B" w:rsidRDefault="0038284B" w:rsidP="0038284B">
      <w:pPr>
        <w:pStyle w:val="a3"/>
        <w:spacing w:after="0" w:line="240" w:lineRule="auto"/>
        <w:ind w:left="1069"/>
        <w:jc w:val="center"/>
        <w:rPr>
          <w:rFonts w:ascii="Times New Roman" w:hAnsi="Times New Roman" w:cs="Times New Roman"/>
          <w:b/>
          <w:i/>
          <w:sz w:val="24"/>
          <w:szCs w:val="24"/>
        </w:rPr>
      </w:pPr>
    </w:p>
    <w:p w:rsidR="0038284B" w:rsidRDefault="0038284B" w:rsidP="0038284B">
      <w:pPr>
        <w:pStyle w:val="a3"/>
        <w:spacing w:after="0" w:line="240" w:lineRule="auto"/>
        <w:ind w:left="1069"/>
        <w:jc w:val="center"/>
        <w:rPr>
          <w:rFonts w:ascii="Times New Roman" w:hAnsi="Times New Roman" w:cs="Times New Roman"/>
          <w:b/>
          <w:i/>
          <w:sz w:val="24"/>
          <w:szCs w:val="24"/>
        </w:rPr>
      </w:pPr>
    </w:p>
    <w:p w:rsidR="0038284B" w:rsidRDefault="0038284B" w:rsidP="0038284B">
      <w:pPr>
        <w:spacing w:after="0" w:line="240" w:lineRule="auto"/>
        <w:ind w:firstLine="709"/>
        <w:jc w:val="center"/>
        <w:rPr>
          <w:rFonts w:ascii="Times New Roman" w:hAnsi="Times New Roman" w:cs="Times New Roman"/>
          <w:b/>
          <w:i/>
          <w:sz w:val="40"/>
          <w:szCs w:val="40"/>
          <w:u w:val="single"/>
        </w:rPr>
      </w:pPr>
      <w:r w:rsidRPr="00466FBE">
        <w:rPr>
          <w:rFonts w:ascii="Times New Roman" w:hAnsi="Times New Roman" w:cs="Times New Roman"/>
          <w:b/>
          <w:i/>
          <w:sz w:val="40"/>
          <w:szCs w:val="40"/>
          <w:u w:val="single"/>
        </w:rPr>
        <w:lastRenderedPageBreak/>
        <w:t>Приложение</w:t>
      </w:r>
      <w:proofErr w:type="gramStart"/>
      <w:r w:rsidRPr="00466FBE">
        <w:rPr>
          <w:rFonts w:ascii="Times New Roman" w:hAnsi="Times New Roman" w:cs="Times New Roman"/>
          <w:b/>
          <w:i/>
          <w:sz w:val="40"/>
          <w:szCs w:val="40"/>
          <w:u w:val="single"/>
        </w:rPr>
        <w:t xml:space="preserve"> А</w:t>
      </w:r>
      <w:proofErr w:type="gramEnd"/>
    </w:p>
    <w:p w:rsidR="0038284B" w:rsidRPr="00466FBE" w:rsidRDefault="0038284B" w:rsidP="0038284B">
      <w:pPr>
        <w:spacing w:after="0" w:line="240" w:lineRule="auto"/>
        <w:ind w:firstLine="709"/>
        <w:jc w:val="center"/>
        <w:rPr>
          <w:rFonts w:ascii="Times New Roman" w:hAnsi="Times New Roman" w:cs="Times New Roman"/>
          <w:b/>
          <w:i/>
          <w:sz w:val="40"/>
          <w:szCs w:val="40"/>
          <w:u w:val="single"/>
        </w:rPr>
      </w:pPr>
      <w:r>
        <w:rPr>
          <w:rFonts w:ascii="Times New Roman" w:hAnsi="Times New Roman" w:cs="Times New Roman"/>
          <w:b/>
          <w:i/>
          <w:sz w:val="40"/>
          <w:szCs w:val="40"/>
          <w:u w:val="single"/>
        </w:rPr>
        <w:t>Конспект</w:t>
      </w:r>
    </w:p>
    <w:p w:rsidR="0038284B" w:rsidRDefault="0038284B" w:rsidP="0038284B">
      <w:pPr>
        <w:pStyle w:val="a3"/>
        <w:spacing w:after="0" w:line="240" w:lineRule="auto"/>
        <w:ind w:left="0" w:firstLine="709"/>
        <w:jc w:val="center"/>
        <w:rPr>
          <w:rFonts w:ascii="Times New Roman" w:hAnsi="Times New Roman" w:cs="Times New Roman"/>
          <w:b/>
          <w:i/>
          <w:color w:val="141412"/>
          <w:sz w:val="24"/>
          <w:szCs w:val="24"/>
        </w:rPr>
      </w:pPr>
      <w:r w:rsidRPr="0038284B">
        <w:rPr>
          <w:rFonts w:ascii="Times New Roman" w:hAnsi="Times New Roman" w:cs="Times New Roman"/>
          <w:b/>
          <w:i/>
          <w:color w:val="141412"/>
          <w:sz w:val="24"/>
          <w:szCs w:val="24"/>
        </w:rPr>
        <w:t>Тема: Классификация объектов недвижимости</w:t>
      </w:r>
    </w:p>
    <w:p w:rsidR="0038284B" w:rsidRPr="0038284B" w:rsidRDefault="0038284B" w:rsidP="0038284B">
      <w:pPr>
        <w:pStyle w:val="a3"/>
        <w:spacing w:after="0" w:line="240" w:lineRule="auto"/>
        <w:ind w:left="0" w:firstLine="709"/>
        <w:jc w:val="center"/>
        <w:rPr>
          <w:rFonts w:ascii="Times New Roman" w:hAnsi="Times New Roman" w:cs="Times New Roman"/>
          <w:b/>
          <w:i/>
          <w:color w:val="141412"/>
          <w:sz w:val="24"/>
          <w:szCs w:val="24"/>
        </w:rPr>
      </w:pPr>
    </w:p>
    <w:p w:rsidR="0038284B" w:rsidRDefault="0038284B" w:rsidP="0038284B">
      <w:pPr>
        <w:pStyle w:val="a3"/>
        <w:spacing w:after="0" w:line="240" w:lineRule="auto"/>
        <w:ind w:left="0" w:firstLine="709"/>
        <w:jc w:val="both"/>
        <w:rPr>
          <w:rFonts w:ascii="Times New Roman" w:hAnsi="Times New Roman" w:cs="Times New Roman"/>
          <w:color w:val="141412"/>
          <w:sz w:val="24"/>
          <w:szCs w:val="24"/>
        </w:rPr>
      </w:pPr>
      <w:r w:rsidRPr="0038284B">
        <w:rPr>
          <w:rFonts w:ascii="Times New Roman" w:hAnsi="Times New Roman" w:cs="Times New Roman"/>
          <w:color w:val="141412"/>
          <w:sz w:val="24"/>
          <w:szCs w:val="24"/>
        </w:rPr>
        <w:t xml:space="preserve">Оценка недвижимости представляет интерес в первую очередь для категорий объектов, активно обращающихся на рынке как самостоятельные товары. В настоящее время в России это: — квартиры и комнаты; — помещения и здания под офисы или магазины; — пригородные жилые дома с земельными участками (коттеджи и дачи); — свободные земельные участки, предназначенные под застройку или для других целей (в ближайшей перспективе); — складские и производственные </w:t>
      </w:r>
      <w:proofErr w:type="spellStart"/>
      <w:r w:rsidRPr="0038284B">
        <w:rPr>
          <w:rFonts w:ascii="Times New Roman" w:hAnsi="Times New Roman" w:cs="Times New Roman"/>
          <w:color w:val="141412"/>
          <w:sz w:val="24"/>
          <w:szCs w:val="24"/>
        </w:rPr>
        <w:t>объекты</w:t>
      </w:r>
      <w:proofErr w:type="gramStart"/>
      <w:r w:rsidRPr="0038284B">
        <w:rPr>
          <w:rFonts w:ascii="Times New Roman" w:hAnsi="Times New Roman" w:cs="Times New Roman"/>
          <w:color w:val="141412"/>
          <w:sz w:val="24"/>
          <w:szCs w:val="24"/>
        </w:rPr>
        <w:t>.П</w:t>
      </w:r>
      <w:proofErr w:type="gramEnd"/>
      <w:r w:rsidRPr="0038284B">
        <w:rPr>
          <w:rFonts w:ascii="Times New Roman" w:hAnsi="Times New Roman" w:cs="Times New Roman"/>
          <w:color w:val="141412"/>
          <w:sz w:val="24"/>
          <w:szCs w:val="24"/>
        </w:rPr>
        <w:t>редлагаемая</w:t>
      </w:r>
      <w:proofErr w:type="spellEnd"/>
      <w:r w:rsidRPr="0038284B">
        <w:rPr>
          <w:rFonts w:ascii="Times New Roman" w:hAnsi="Times New Roman" w:cs="Times New Roman"/>
          <w:color w:val="141412"/>
          <w:sz w:val="24"/>
          <w:szCs w:val="24"/>
        </w:rPr>
        <w:t xml:space="preserve"> классификация объектов недвижимости имеет целью способствовать дифференцированному подходу к их оценке с учетом наиболее существенных признаков, присущих каждой группе объектов, особенностей их товарооборота, структуры и масштабов рынков, в рамках которых происходят процессы купли-продажи. На оценку объекта влияют разнообразные условия и их сочетания, поэтому для проведения группировки использован метод «дерева признаков». Такая группировка — многоуровневая; на каждом уровне она проводится по своему основанию с возможными их различиями на одном уровне, но по разным «ветвям». При этом глубина (количество уровней) классификации больше по тем «ветвям», на которых расположены более представительные объекты (с точки зрения масштабов рынка). Ниже приведены наименование и набор рекомендуемых значений каждою признака классификации (вторая цифра в числовом индексе классификации указывает на происхождение объекта, третья — на назначение, четвертая — на масштаб и характеристику объекта).</w:t>
      </w:r>
    </w:p>
    <w:p w:rsidR="0038284B" w:rsidRDefault="0038284B" w:rsidP="0038284B">
      <w:pPr>
        <w:pStyle w:val="a3"/>
        <w:spacing w:after="0" w:line="240" w:lineRule="auto"/>
        <w:ind w:left="0" w:firstLine="709"/>
        <w:jc w:val="both"/>
        <w:rPr>
          <w:rFonts w:ascii="Times New Roman" w:hAnsi="Times New Roman" w:cs="Times New Roman"/>
          <w:color w:val="141412"/>
          <w:sz w:val="24"/>
          <w:szCs w:val="24"/>
        </w:rPr>
      </w:pPr>
      <w:r w:rsidRPr="0038284B">
        <w:rPr>
          <w:rFonts w:ascii="Times New Roman" w:hAnsi="Times New Roman" w:cs="Times New Roman"/>
          <w:color w:val="141412"/>
          <w:sz w:val="24"/>
          <w:szCs w:val="24"/>
        </w:rPr>
        <w:t xml:space="preserve">1. ПРОИСХОЖДЕНИЕ 1.1. Естественные (природные) объекты. 1.2. Искусственные объекты (постройки). </w:t>
      </w:r>
    </w:p>
    <w:p w:rsidR="0038284B" w:rsidRDefault="0038284B" w:rsidP="0038284B">
      <w:pPr>
        <w:pStyle w:val="a3"/>
        <w:spacing w:after="0" w:line="240" w:lineRule="auto"/>
        <w:ind w:left="0" w:firstLine="709"/>
        <w:jc w:val="both"/>
        <w:rPr>
          <w:rFonts w:ascii="Times New Roman" w:hAnsi="Times New Roman" w:cs="Times New Roman"/>
          <w:color w:val="141412"/>
          <w:sz w:val="24"/>
          <w:szCs w:val="24"/>
        </w:rPr>
      </w:pPr>
      <w:r w:rsidRPr="0038284B">
        <w:rPr>
          <w:rFonts w:ascii="Times New Roman" w:hAnsi="Times New Roman" w:cs="Times New Roman"/>
          <w:color w:val="141412"/>
          <w:sz w:val="24"/>
          <w:szCs w:val="24"/>
        </w:rPr>
        <w:t xml:space="preserve">2. НАЗНАЧЕНИЕ 1.1.1. Свободные земельные участки (под застройку или другие цели использования поверхности земли). 1.1.2. Природные комплексы (месторождения и т.п.) для их эксплуатации. 1.2. Постройки 1.2.1. Для жилья. 1.2.2. Для офисов. 1.2.3. Для торговли и сферы платных услуг. 1.2.4. Для промышленности. 1.2.5. Прочие. </w:t>
      </w:r>
      <w:r>
        <w:rPr>
          <w:rFonts w:ascii="Times New Roman" w:hAnsi="Times New Roman" w:cs="Times New Roman"/>
          <w:color w:val="141412"/>
          <w:sz w:val="24"/>
          <w:szCs w:val="24"/>
        </w:rPr>
        <w:t xml:space="preserve">           </w:t>
      </w:r>
    </w:p>
    <w:p w:rsidR="0038284B" w:rsidRDefault="0038284B" w:rsidP="0038284B">
      <w:pPr>
        <w:pStyle w:val="a3"/>
        <w:spacing w:after="0" w:line="240" w:lineRule="auto"/>
        <w:ind w:left="709"/>
        <w:jc w:val="both"/>
        <w:rPr>
          <w:rFonts w:ascii="Times New Roman" w:hAnsi="Times New Roman" w:cs="Times New Roman"/>
          <w:color w:val="141412"/>
          <w:sz w:val="24"/>
          <w:szCs w:val="24"/>
        </w:rPr>
      </w:pPr>
      <w:r w:rsidRPr="0038284B">
        <w:rPr>
          <w:rFonts w:ascii="Times New Roman" w:hAnsi="Times New Roman" w:cs="Times New Roman"/>
          <w:color w:val="141412"/>
          <w:sz w:val="24"/>
          <w:szCs w:val="24"/>
        </w:rPr>
        <w:t xml:space="preserve">3.МАСШТАБ 1.1.1.1. Земельные массивы. 1.1.1.2. Отдельные земельные участки. </w:t>
      </w:r>
    </w:p>
    <w:p w:rsidR="0038284B" w:rsidRDefault="0038284B" w:rsidP="0038284B">
      <w:pPr>
        <w:pStyle w:val="a3"/>
        <w:spacing w:after="0" w:line="240" w:lineRule="auto"/>
        <w:ind w:left="0" w:firstLine="709"/>
        <w:jc w:val="both"/>
        <w:rPr>
          <w:rFonts w:ascii="Times New Roman" w:hAnsi="Times New Roman" w:cs="Times New Roman"/>
          <w:color w:val="141412"/>
          <w:sz w:val="24"/>
          <w:szCs w:val="24"/>
        </w:rPr>
      </w:pPr>
      <w:r w:rsidRPr="0038284B">
        <w:rPr>
          <w:rFonts w:ascii="Times New Roman" w:hAnsi="Times New Roman" w:cs="Times New Roman"/>
          <w:color w:val="141412"/>
          <w:sz w:val="24"/>
          <w:szCs w:val="24"/>
        </w:rPr>
        <w:t>1.2.1.1. Комплексы зданий и сооружений (дачный поселок, микр</w:t>
      </w:r>
      <w:proofErr w:type="gramStart"/>
      <w:r w:rsidRPr="0038284B">
        <w:rPr>
          <w:rFonts w:ascii="Times New Roman" w:hAnsi="Times New Roman" w:cs="Times New Roman"/>
          <w:color w:val="141412"/>
          <w:sz w:val="24"/>
          <w:szCs w:val="24"/>
        </w:rPr>
        <w:t>о-</w:t>
      </w:r>
      <w:proofErr w:type="gramEnd"/>
      <w:r w:rsidRPr="0038284B">
        <w:rPr>
          <w:rFonts w:ascii="Times New Roman" w:hAnsi="Times New Roman" w:cs="Times New Roman"/>
          <w:color w:val="141412"/>
          <w:sz w:val="24"/>
          <w:szCs w:val="24"/>
        </w:rPr>
        <w:t xml:space="preserve"> район, гостиница, санаторий, мотель и т.п.). 1.2.1.2. Жилой дом многоквартирный. 1.2.1.3. Жилой дом одноквартирный (особняк, коттедж). 1.2.1.4. Секция (подъезд). 1.2.1.5. Этаж в секции. 1.2.1.6. Квартира. 1.2.1.7. Комната. 1.2.1.8. Летняя дача. 1.2.2.1. Комплекс административных зданий. 1.2.2.2. Здание. 1.2.2.3. Помещения или части зданий (секции, этажи). </w:t>
      </w:r>
    </w:p>
    <w:p w:rsidR="0038284B" w:rsidRPr="0038284B" w:rsidRDefault="0038284B" w:rsidP="0038284B">
      <w:pPr>
        <w:pStyle w:val="a3"/>
        <w:spacing w:after="0" w:line="240" w:lineRule="auto"/>
        <w:ind w:left="0" w:firstLine="709"/>
        <w:jc w:val="both"/>
        <w:rPr>
          <w:rFonts w:ascii="Times New Roman" w:hAnsi="Times New Roman" w:cs="Times New Roman"/>
          <w:b/>
          <w:i/>
          <w:sz w:val="24"/>
          <w:szCs w:val="24"/>
        </w:rPr>
      </w:pPr>
      <w:r w:rsidRPr="0038284B">
        <w:rPr>
          <w:rFonts w:ascii="Times New Roman" w:hAnsi="Times New Roman" w:cs="Times New Roman"/>
          <w:color w:val="141412"/>
          <w:sz w:val="24"/>
          <w:szCs w:val="24"/>
        </w:rPr>
        <w:t>4. ГОТОВНОСТЬ К ИСПОЛЬЗОВАНИЮ 1. Готовые объекты 2. Требующие реконструкции или капитального ремонта. 3. Требующие завершения строительства («</w:t>
      </w:r>
      <w:proofErr w:type="spellStart"/>
      <w:r w:rsidRPr="0038284B">
        <w:rPr>
          <w:rFonts w:ascii="Times New Roman" w:hAnsi="Times New Roman" w:cs="Times New Roman"/>
          <w:color w:val="141412"/>
          <w:sz w:val="24"/>
          <w:szCs w:val="24"/>
        </w:rPr>
        <w:t>незавершенка</w:t>
      </w:r>
      <w:proofErr w:type="spellEnd"/>
      <w:r w:rsidRPr="0038284B">
        <w:rPr>
          <w:rFonts w:ascii="Times New Roman" w:hAnsi="Times New Roman" w:cs="Times New Roman"/>
          <w:color w:val="141412"/>
          <w:sz w:val="24"/>
          <w:szCs w:val="24"/>
        </w:rPr>
        <w:t xml:space="preserve">»). Деление на подгруппы по признакам группы 4 может быть применено для всех групп (от 1.2.1 до 1.2.5). Наиболее развитым сектором рынка недвижимости в России в настоящее время является рынок квартир. Рынки коммерческой и особенно промышленной недвижимости, а также рынок земли развиты значительно слабее. Для оценки наиболее значима классификация недвижимости, в которой земля, здания и сооружения делятся на два класса: 1) специализированная недвижимость; 2) неспециализированная недвижимость. Специализированная недвижимость — это недвижимость, которая в силу своего специального характера редко продается на открытом рынке, кроме случаев, когда она реализуется как часть использующего ее бизнеса. Специальный характер недвижимости обычно обусловлен ее конструктивными особенностями, специализацией, размером, местом расположения или сочетанием этих факторов. Неспециализированная недвижимость — это недвижимость, на которую существует общий спрос и которая обычно покупается, продается или арендуется на </w:t>
      </w:r>
      <w:r w:rsidRPr="0038284B">
        <w:rPr>
          <w:rFonts w:ascii="Times New Roman" w:hAnsi="Times New Roman" w:cs="Times New Roman"/>
          <w:color w:val="141412"/>
          <w:sz w:val="24"/>
          <w:szCs w:val="24"/>
        </w:rPr>
        <w:lastRenderedPageBreak/>
        <w:t xml:space="preserve">открытом рынке с целью использования ее в качестве инвестиции или для развития и освоения. </w:t>
      </w:r>
      <w:proofErr w:type="gramStart"/>
      <w:r w:rsidRPr="0038284B">
        <w:rPr>
          <w:rFonts w:ascii="Times New Roman" w:hAnsi="Times New Roman" w:cs="Times New Roman"/>
          <w:color w:val="141412"/>
          <w:sz w:val="24"/>
          <w:szCs w:val="24"/>
        </w:rPr>
        <w:t>Для различных оценок в зависимости от целей владения недвижимость делится на категории: 1) недвижимость, занимаемая владельцем, для использования в деятельности предприятия; 2) инвестиционная недвижимость, используемая владельцем для получения арендного дохода, для сохранения или увеличения стоимости капитала; 3) недвижимость, избыточная для потребностей производства (бизнеса); 4) недвижимость, которой владеют для целей освоения и развития;</w:t>
      </w:r>
      <w:proofErr w:type="gramEnd"/>
      <w:r w:rsidRPr="0038284B">
        <w:rPr>
          <w:rFonts w:ascii="Times New Roman" w:hAnsi="Times New Roman" w:cs="Times New Roman"/>
          <w:color w:val="141412"/>
          <w:sz w:val="24"/>
          <w:szCs w:val="24"/>
        </w:rPr>
        <w:t xml:space="preserve"> 5) недвижимость, которой владеют в качестве товарных запасов. По своему функциональному назначению для ведения конкретного бизнеса недвижимость делится на типы: 1) жилая; 2) офисная; 3) индустриальная; 4) складская; 5) многофункциональная. Для оценок в зависимости от целей использования улучшений объекты недвижимости делятся на следующие виды: 1) жилые здания и вторичные жилые объекты (квартиры, комнаты); 2) административные здания; 3) промышленные здания; 4) части здания, встроенные помещения (помещения офисов, предприятий); 5) особняки, коттеджи, дачи, садовые домики; 6) сооружения; 7) комплексы зданий и сооружений. Порядок отнесения объекта недвижимости к конкретному классу, типу, виду и категории должен быть согласован с клиентом, если иное не предусмотрено действующими нормативными актами. Для земельных участков, как особых объектов оценки, существует своя классификация. </w:t>
      </w:r>
      <w:proofErr w:type="gramStart"/>
      <w:r w:rsidRPr="0038284B">
        <w:rPr>
          <w:rFonts w:ascii="Times New Roman" w:hAnsi="Times New Roman" w:cs="Times New Roman"/>
          <w:color w:val="141412"/>
          <w:sz w:val="24"/>
          <w:szCs w:val="24"/>
        </w:rPr>
        <w:t>Земельным законодательством России установлено деление земельных ресурсов (земельного фонда) на следующие категории в соответствии с целевым назначением и правовым режимом использования и охраны: 1) земли населенных пунктов (поселений); 2) земли промышленности, транспорта, связи, обороны и иного специального назначения; 3) земли природоохранного, заповедного, оздоровительного, рекреационного и историко-культурного назначения; 4) земли сельскохозяйственного назначения;</w:t>
      </w:r>
      <w:proofErr w:type="gramEnd"/>
      <w:r w:rsidRPr="0038284B">
        <w:rPr>
          <w:rFonts w:ascii="Times New Roman" w:hAnsi="Times New Roman" w:cs="Times New Roman"/>
          <w:color w:val="141412"/>
          <w:sz w:val="24"/>
          <w:szCs w:val="24"/>
        </w:rPr>
        <w:t xml:space="preserve"> 5) земли лесного фонда; 6) земли водного фонда; 7) земли запаса. Земли населенных пунктов — земли, расположенные в пределах административных границ различных поселений, подразделяются с точки зрения их функционального назначения на две группы: сельские и юродские населенные пункты. </w:t>
      </w:r>
      <w:proofErr w:type="gramStart"/>
      <w:r w:rsidRPr="0038284B">
        <w:rPr>
          <w:rFonts w:ascii="Times New Roman" w:hAnsi="Times New Roman" w:cs="Times New Roman"/>
          <w:color w:val="141412"/>
          <w:sz w:val="24"/>
          <w:szCs w:val="24"/>
        </w:rPr>
        <w:t>При оценке земель населенных пунктов следует учитывать их разделение в соответствии с целевым назначением и градостроительным регламентом по следующим территориальным зонам: 1) земли городской или сельской застройки, в том числе жилой и общественной, промышленной и коммунально-складской; 2) земли общего пользования, предназначенные для удовлетворения нужд населения (занятые площадями, улицами, дорогами, набережными, парками, лесопарками, скверами, водоемами, пляжами и др.);</w:t>
      </w:r>
      <w:proofErr w:type="gramEnd"/>
      <w:r w:rsidRPr="0038284B">
        <w:rPr>
          <w:rFonts w:ascii="Times New Roman" w:hAnsi="Times New Roman" w:cs="Times New Roman"/>
          <w:color w:val="141412"/>
          <w:sz w:val="24"/>
          <w:szCs w:val="24"/>
        </w:rPr>
        <w:t xml:space="preserve"> 3) земли сельскохозяйственного использования; 4) земли природоохранного, оздоровительного, рекреационного и историко-культурного назначения; 5) земли транспорта, связи, инженерных коммуникаций; 6) земли водоемов и акваторий; 7) земли военных объектов и режимные зоны; 8) резервные земли — не вовлеченные в градостроительную деятельность и иные.</w:t>
      </w:r>
      <w:r w:rsidRPr="0038284B">
        <w:rPr>
          <w:rFonts w:ascii="Times New Roman" w:hAnsi="Times New Roman" w:cs="Times New Roman"/>
          <w:color w:val="141412"/>
          <w:sz w:val="24"/>
          <w:szCs w:val="24"/>
        </w:rPr>
        <w:br/>
      </w:r>
      <w:r>
        <w:rPr>
          <w:rFonts w:ascii="Helvetica" w:hAnsi="Helvetica" w:cs="Helvetica"/>
          <w:color w:val="141412"/>
          <w:sz w:val="13"/>
          <w:szCs w:val="13"/>
        </w:rPr>
        <w:br/>
      </w:r>
    </w:p>
    <w:p w:rsidR="0086024A" w:rsidRDefault="0086024A"/>
    <w:sectPr w:rsidR="0086024A" w:rsidSect="00860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55DA7"/>
    <w:multiLevelType w:val="hybridMultilevel"/>
    <w:tmpl w:val="D750C928"/>
    <w:lvl w:ilvl="0" w:tplc="A480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38284B"/>
    <w:rsid w:val="00036A53"/>
    <w:rsid w:val="0038284B"/>
    <w:rsid w:val="0048149D"/>
    <w:rsid w:val="0086024A"/>
    <w:rsid w:val="00D0189F"/>
    <w:rsid w:val="00D16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8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Gribova</dc:creator>
  <cp:keywords/>
  <dc:description/>
  <cp:lastModifiedBy>avanesyan</cp:lastModifiedBy>
  <cp:revision>4</cp:revision>
  <dcterms:created xsi:type="dcterms:W3CDTF">2020-11-14T14:05:00Z</dcterms:created>
  <dcterms:modified xsi:type="dcterms:W3CDTF">2022-02-15T06:42:00Z</dcterms:modified>
</cp:coreProperties>
</file>