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ПМ 05. «</w:t>
      </w:r>
      <w:r w:rsidRPr="00A33CD6">
        <w:rPr>
          <w:rFonts w:ascii="Times New Roman" w:hAnsi="Times New Roman" w:cs="Times New Roman"/>
          <w:b/>
          <w:bCs/>
          <w:sz w:val="28"/>
          <w:szCs w:val="28"/>
        </w:rPr>
        <w:t>Осуществление налогового учета и налогового планирования в организации</w:t>
      </w: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33CD6" w:rsidRPr="00A33CD6" w:rsidRDefault="00A33CD6" w:rsidP="00A33CD6">
      <w:pPr>
        <w:pStyle w:val="Style48"/>
        <w:widowControl/>
        <w:jc w:val="both"/>
        <w:rPr>
          <w:b/>
          <w:sz w:val="28"/>
          <w:szCs w:val="28"/>
          <w:lang w:eastAsia="hi-IN" w:bidi="hi-IN"/>
        </w:rPr>
      </w:pPr>
      <w:r>
        <w:rPr>
          <w:b/>
          <w:sz w:val="28"/>
          <w:szCs w:val="28"/>
        </w:rPr>
        <w:t xml:space="preserve">          </w:t>
      </w:r>
      <w:r w:rsidRPr="00A33CD6">
        <w:rPr>
          <w:b/>
          <w:sz w:val="28"/>
          <w:szCs w:val="28"/>
        </w:rPr>
        <w:t>МДК 05.01</w:t>
      </w:r>
      <w:r w:rsidRPr="00A33CD6">
        <w:rPr>
          <w:b/>
          <w:sz w:val="28"/>
          <w:szCs w:val="28"/>
          <w:lang w:eastAsia="hi-IN" w:bidi="hi-IN"/>
        </w:rPr>
        <w:t xml:space="preserve"> «</w:t>
      </w:r>
      <w:r w:rsidRPr="00A33CD6">
        <w:rPr>
          <w:b/>
          <w:sz w:val="28"/>
          <w:szCs w:val="28"/>
        </w:rPr>
        <w:t>Организация и планирование налоговой деятельности</w:t>
      </w:r>
      <w:r w:rsidRPr="00A33CD6">
        <w:rPr>
          <w:b/>
          <w:sz w:val="28"/>
          <w:szCs w:val="28"/>
          <w:lang w:eastAsia="hi-IN" w:bidi="hi-IN"/>
        </w:rPr>
        <w:t>»</w:t>
      </w:r>
    </w:p>
    <w:p w:rsidR="00A33CD6" w:rsidRP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27236" w:rsidRPr="00970A5F" w:rsidRDefault="0032723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лекции: «</w:t>
      </w:r>
      <w:r w:rsidR="00767A37" w:rsidRPr="00FB3898">
        <w:rPr>
          <w:rFonts w:ascii="Times New Roman" w:eastAsia="Times New Roman" w:hAnsi="Times New Roman" w:cs="Times New Roman"/>
          <w:b/>
          <w:sz w:val="28"/>
          <w:szCs w:val="28"/>
        </w:rPr>
        <w:t>Особенности применения льгот по налогу на прибыль организаций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Цель: освоить знания </w:t>
      </w:r>
      <w:r w:rsidR="00970A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970A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особенностях</w:t>
      </w:r>
      <w:r w:rsidR="00970A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применения льгот по налогу на прибыль организаций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льгот по налогу на прибыль организаций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27236" w:rsidRPr="00767A37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изучить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7A37" w:rsidRPr="00767A37">
        <w:rPr>
          <w:rFonts w:ascii="Times New Roman" w:eastAsia="Times New Roman" w:hAnsi="Times New Roman" w:cs="Times New Roman"/>
          <w:sz w:val="28"/>
          <w:szCs w:val="28"/>
        </w:rPr>
        <w:t>для образовательных и медицинских учреждений</w:t>
      </w:r>
      <w:r w:rsidR="00444485"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7A37" w:rsidRDefault="00767A37" w:rsidP="00767A37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сельхозпроизводителей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налогу на прибыль для организаций сферы социального обслуживания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налогу на прибыль для IT-предприятий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767A37" w:rsidRP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налогу на льготы для участников особых зон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7A37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Льготы по налогу на прибыль могут предоставляться как возможностью применения ставки 0%, так и в других формах: например выведения из-под налога объекта налогообложения, применения сниженных ставок, налоговых каникул. Льготы в виде нулевой ставки установлены для ряда предприятий, занятых, преимущественно, в социально-обслуживающей сфере. В ст. 284–284.6 НК РФ содержится исчерпывающий перечень лиц, которые могут претендовать на получение подобной льготы.</w:t>
      </w:r>
    </w:p>
    <w:p w:rsidR="00767A37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sz w:val="28"/>
          <w:szCs w:val="28"/>
        </w:rPr>
        <w:t>Льготы для образовательных и медицинских учреждений.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Для организаций, занятых в сфере образования и/или медицины, предусмотрена возможность воспользоваться льготой по налогу на прибыль путем применения нулевой ставки к налоговой базе при исчислении налога (п. 1.1 ст. 284 НК РФ). Для этого необходимо соблюсти ряд условий (ст. 284.1 НК РФ):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 xml:space="preserve">1.Организация должна заниматься деятельностью, включенной в перечень, утвержденный постановлением Правительства РФ от 10.11.2011 № 917. 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2.Указанная деятельность должна осуществляться на основании лицензии.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3.Деятельность, попадающая под льготы, должна обеспечивать не менее 90% от всех поступающих доходов.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4.В течение года штат предприятия не должен сокращаться ниже 15 сотрудников. Кроме того, для медучреждений важно придерживаться нормы, чтобы у 50% штатных работников были оформлены действующие сертификаты специалистов.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 xml:space="preserve">5.Предприятие не может совершать сделки при помощи векселей либо пользоваться </w:t>
      </w:r>
      <w:proofErr w:type="spellStart"/>
      <w:r w:rsidRPr="00FB3898">
        <w:rPr>
          <w:rFonts w:ascii="Times New Roman" w:eastAsia="Times New Roman" w:hAnsi="Times New Roman" w:cs="Times New Roman"/>
          <w:sz w:val="28"/>
          <w:szCs w:val="28"/>
        </w:rPr>
        <w:t>фининструментами</w:t>
      </w:r>
      <w:proofErr w:type="spellEnd"/>
      <w:r w:rsidRPr="00FB3898">
        <w:rPr>
          <w:rFonts w:ascii="Times New Roman" w:eastAsia="Times New Roman" w:hAnsi="Times New Roman" w:cs="Times New Roman"/>
          <w:sz w:val="28"/>
          <w:szCs w:val="28"/>
        </w:rPr>
        <w:t xml:space="preserve"> срочных сделок.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Льготами могут воспользоваться предприятия образования (медицины) вне зависимости от формы собственности (государственные или частные). Льгота применяется ко всей налоговой базе налогоплательщика. Срок действия льготы – налоговый период (календарный год).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Льготы для сельхозпроизводителей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Предприятия, работающие в сельскохозяйственной отрасли и соответствующие критериям, указанным в п. 2 ст. 346.2 НК РФ (в части обеспечения не менее 70% дохода от операций по выращиванию, переработке и продаже сельхозпродукции в общем объеме выручки от реализации), имеют право воспользоваться льготой в виде ставки 0% по уплате налога на прибыль (п. 1.3 ст. 284 НК РФ).</w:t>
      </w:r>
      <w:proofErr w:type="gramEnd"/>
    </w:p>
    <w:p w:rsid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важным, чтобы такой </w:t>
      </w:r>
      <w:proofErr w:type="spell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сельхозтоваропроизводитель</w:t>
      </w:r>
      <w:proofErr w:type="spell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находился на общей системе налогообложения. Выбрав упрощенную систему налогообложения в виде уплаты единого сельхозналога, налогоплательщик теряет право на льготы по налогу на прибыль, поскольку на упрощенной системе этот налог не платится.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Льготы по налогу на прибыль для организаций сферы социального обслуживания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оказывающие социальное услуги населению, имеют право на льготы по налогу на прибыль в виде ставки 0% при соблюдении ряда условий (п. 1.9 ст. 284 НК РФ). Перечень услуг, в отношении которых применима льгота, утвержден постановлением Правительства РФ от 26.06.2015 № 638.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Обязательные требования для претендентов на получение льготы по налогу на прибыль (ст. 284.5 НК РФ):</w:t>
      </w:r>
    </w:p>
    <w:p w:rsidR="00767A37" w:rsidRPr="00FB3898" w:rsidRDefault="00767A37" w:rsidP="00767A37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Компания должна быть зарегистрирована в реестре поставщиков </w:t>
      </w:r>
      <w:proofErr w:type="spell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соцуслуг</w:t>
      </w:r>
      <w:proofErr w:type="spell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субъекта Федерации.</w:t>
      </w:r>
    </w:p>
    <w:p w:rsidR="00767A37" w:rsidRPr="00FB3898" w:rsidRDefault="00767A37" w:rsidP="00767A37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В штате должно непрерывно работать на протяжении налогового периода не менее 15 сотрудников.</w:t>
      </w:r>
    </w:p>
    <w:p w:rsidR="00767A37" w:rsidRPr="00FB3898" w:rsidRDefault="00767A37" w:rsidP="00767A37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 от оказания социальных услуг должен составлять по итогам года не менее 90% от всех доходов компании.</w:t>
      </w:r>
    </w:p>
    <w:p w:rsidR="00767A37" w:rsidRDefault="00767A37" w:rsidP="00767A37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деятельности не должны использоваться векселя и </w:t>
      </w:r>
      <w:proofErr w:type="spell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фининструменты</w:t>
      </w:r>
      <w:proofErr w:type="spell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срочных сделок.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Льготы для IT-предприятий 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С 2021 года власти решили поддержать предприятия и ИП IT отрасли, а также стимулировать их развитие. Поэтому для них установлены льготные ставки:</w:t>
      </w:r>
    </w:p>
    <w:p w:rsidR="00767A37" w:rsidRPr="00FB3898" w:rsidRDefault="00767A37" w:rsidP="00767A37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3% - в федеральный бюджет;</w:t>
      </w:r>
    </w:p>
    <w:p w:rsidR="00767A37" w:rsidRPr="00FB3898" w:rsidRDefault="00767A37" w:rsidP="00767A37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0% - в бюджет региона.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для применения пониженных ставок не сложные:</w:t>
      </w:r>
    </w:p>
    <w:p w:rsidR="00767A37" w:rsidRPr="00FB3898" w:rsidRDefault="00767A37" w:rsidP="00767A37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Предприятие или ИП </w:t>
      </w:r>
      <w:proofErr w:type="gram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включены</w:t>
      </w:r>
      <w:proofErr w:type="gram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специальный реестр и получен документ о </w:t>
      </w:r>
      <w:proofErr w:type="spell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аккредитации</w:t>
      </w:r>
      <w:proofErr w:type="spell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7A37" w:rsidRPr="00FB3898" w:rsidRDefault="00767A37" w:rsidP="00767A37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Среднесписочная численность сотру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не менее 7 человек.</w:t>
      </w:r>
    </w:p>
    <w:p w:rsidR="00767A37" w:rsidRPr="00FB3898" w:rsidRDefault="00767A37" w:rsidP="00767A37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доходов от операций в сфере IT по итогам отчетного или налогового периода составляет не менее 90% от суммы всех доходов.</w:t>
      </w:r>
    </w:p>
    <w:p w:rsidR="00767A37" w:rsidRPr="00FB3898" w:rsidRDefault="00767A37" w:rsidP="00767A37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Льготы для участников особых зон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Резиденты особых экономических зон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Компании, работающие в особых – технико-внедренческой и туристско-рекреационной – экономических </w:t>
      </w:r>
      <w:proofErr w:type="gram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зонах</w:t>
      </w:r>
      <w:proofErr w:type="gram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решением Правительства РФ объединены в кластер, могут воспользоваться льготами по налогу на прибыль. Речь идет о применении ставки 0% к налоговой базе при расчете той части налога, которая подлежит уплате в федеральный бюджет (п. 1.2 ст. 284 НК РФ).</w:t>
      </w:r>
    </w:p>
    <w:p w:rsid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условием для получения налоговых преференций является ведение раздельного учета доходов (расходов) от непосредственно подпадающей </w:t>
      </w:r>
      <w:proofErr w:type="gram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подо</w:t>
      </w:r>
      <w:proofErr w:type="gram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льготы деятельности, т. е. осуществляемой на территории особой экономической зоны. 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Участники свободной экономической зоны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Льготной ставкой (0%) при уплате налога на прибыль в федеральный бюджет пользуются компании, осуществляющие деятельность в СЭЗ (свободной экономической зоне). Льгота предоставляется на протяжении 10 налоговых периодов с момента получения дохода от продажи товаров по договору о деятельности в СЭЗ (п. 1.7 ст. 284 НК РФ).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субъектами Федерации может устанавливаться пониженная ставка для таких предприятий по уплате налога в местный бюджет (не ниже 13,5%). 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 является ведение раздельного учета доходов (расходов) по видам деятельности, которые осуществляются в СЭЗ и за ее пределами. Причем налогообложение других видов деятельности осуществляется в общем порядке.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Участники ТОСЭР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компаний – резидентов ТОСЭР (территорий с опережающим социально-экономическим развитием) также предусмотрены преференции – это налог на прибыль (льгота 2014 года) по ставке 0% при уплате налога на прибыль в федеральный бюджет (п. 1.8 ст. 284 НК РФ).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Льготы по уплате налога в федеральный бюджет (ставка 0%) сохраняются на протяжении 5 лет с момента получения первой прибыли по соглашению о работе в ТОСЭР. Имеется также льгота по уплате налога в бюджет субъекта федерации: на протяжении первых 5 лет – максимум 5%, и на протяжени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следующих 5 лет – минимум 10%</w:t>
      </w: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Другие льготы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Участникам </w:t>
      </w:r>
      <w:proofErr w:type="gramStart"/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региональных</w:t>
      </w:r>
      <w:proofErr w:type="gramEnd"/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инвестпроектов</w:t>
      </w:r>
      <w:proofErr w:type="spellEnd"/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п. 1.5 ст. 284 НК РФ компании, участвующие в </w:t>
      </w:r>
      <w:proofErr w:type="spell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инвестпроектах</w:t>
      </w:r>
      <w:proofErr w:type="spell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регионов, могут применять льготу по начислению налога на прибыль в федеральный бюджет в виде нулевой ставки в течение 10 лет, начиная с года получения первого дохода по проекту. Льгота будет действовать до 2029 года вне зависимости от даты включения участника </w:t>
      </w:r>
      <w:proofErr w:type="spell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инвестпроекта</w:t>
      </w:r>
      <w:proofErr w:type="spell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реестр таких участников (п. 2 ст. 3 закона «О внесении изменений…» от 30.09.2013 № 267-ФЗ).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имеется льгота по уплате налога в бюджет субъекта федерации в виде ставки не более 10% на протяжении первых 5 лет, и минимум 10% – в последующую пятилетку (п. 3 ст. 284.3 НК РФ).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для получения льготы по налогу на прибыль 2021–2022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общих случаях для того, чтобы воспользоваться налоговыми льготами, необходимо подать заявление не позже чем за месяц до начала нового налогового периода </w:t>
      </w:r>
      <w:proofErr w:type="gram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местную ИФНС. К заявлению необходимо приложить подтверждающую документацию (в заверенных копиях) о том, что у заявителя есть право на применение налоговых преференций.</w:t>
      </w:r>
    </w:p>
    <w:p w:rsidR="00767A37" w:rsidRDefault="00767A37" w:rsidP="00767A3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A37" w:rsidRDefault="00767A37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7A37" w:rsidRDefault="00767A37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7A37" w:rsidRDefault="00767A37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7733" w:rsidRDefault="008E7733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B5B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A33CD6" w:rsidRDefault="00A33CD6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CD6" w:rsidRPr="00A33CD6" w:rsidRDefault="00A33CD6" w:rsidP="00A33CD6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Налоговый кодекс Российской Федерации, 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ч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. 1, 2 (в действующей редакции).</w:t>
      </w:r>
    </w:p>
    <w:p w:rsidR="00A33CD6" w:rsidRPr="00A33CD6" w:rsidRDefault="00A33CD6" w:rsidP="00A33CD6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Орешкина, Н.А.  </w:t>
      </w:r>
      <w:r w:rsidRPr="00A33CD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налогового учета и налогового планирования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Учебно-практическое пособие. - М.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2021. - 374 с. - (Среднее профессиональное образование). - ISBN 978--5-406-06073-5.</w:t>
      </w: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A33CD6" w:rsidRPr="00A33CD6" w:rsidRDefault="00A33CD6" w:rsidP="00A33CD6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Пименов Н. А., Демин С.С. Налоговое планирование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Учебник и практикум. М.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Юрайт</w:t>
      </w:r>
      <w:proofErr w:type="spell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, 2017. - 136 с.</w:t>
      </w:r>
    </w:p>
    <w:p w:rsidR="00A33CD6" w:rsidRPr="00A33CD6" w:rsidRDefault="00A33CD6" w:rsidP="00A33CD6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33CD6">
        <w:rPr>
          <w:rFonts w:ascii="Times New Roman" w:eastAsia="Times New Roman" w:hAnsi="Times New Roman"/>
          <w:sz w:val="28"/>
          <w:szCs w:val="28"/>
          <w:lang w:eastAsia="ru-RU"/>
        </w:rPr>
        <w:t>Скворцов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Осуществление налогового учета и налогового планирования в организации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2020. - 194 с. - (Среднее профессиональное образование). - ISBN 978-5-406-07274-5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3CD6" w:rsidRPr="00A33CD6" w:rsidRDefault="00A33CD6" w:rsidP="00A33CD6">
      <w:pPr>
        <w:pStyle w:val="a5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3CD6" w:rsidRPr="00A33CD6" w:rsidSect="0044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5350"/>
    <w:multiLevelType w:val="multilevel"/>
    <w:tmpl w:val="E4E4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31D09"/>
    <w:multiLevelType w:val="multilevel"/>
    <w:tmpl w:val="1B4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56981"/>
    <w:multiLevelType w:val="multilevel"/>
    <w:tmpl w:val="806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8230E"/>
    <w:multiLevelType w:val="multilevel"/>
    <w:tmpl w:val="2720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CC6A44"/>
    <w:multiLevelType w:val="hybridMultilevel"/>
    <w:tmpl w:val="C6320464"/>
    <w:lvl w:ilvl="0" w:tplc="E7DC817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87584C"/>
    <w:multiLevelType w:val="hybridMultilevel"/>
    <w:tmpl w:val="9A0E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38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934AA"/>
    <w:multiLevelType w:val="multilevel"/>
    <w:tmpl w:val="384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47F43"/>
    <w:multiLevelType w:val="hybridMultilevel"/>
    <w:tmpl w:val="F4EE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51864"/>
    <w:multiLevelType w:val="multilevel"/>
    <w:tmpl w:val="DE8A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D606C"/>
    <w:multiLevelType w:val="multilevel"/>
    <w:tmpl w:val="D91E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825326"/>
    <w:multiLevelType w:val="multilevel"/>
    <w:tmpl w:val="5F581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11">
    <w:nsid w:val="57147086"/>
    <w:multiLevelType w:val="multilevel"/>
    <w:tmpl w:val="18E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5BE"/>
    <w:rsid w:val="000028A2"/>
    <w:rsid w:val="00005636"/>
    <w:rsid w:val="00005B50"/>
    <w:rsid w:val="00010560"/>
    <w:rsid w:val="00011263"/>
    <w:rsid w:val="000115DD"/>
    <w:rsid w:val="00012423"/>
    <w:rsid w:val="00013A32"/>
    <w:rsid w:val="00014C9C"/>
    <w:rsid w:val="000153A7"/>
    <w:rsid w:val="000162A6"/>
    <w:rsid w:val="0001731F"/>
    <w:rsid w:val="00017FC4"/>
    <w:rsid w:val="00020419"/>
    <w:rsid w:val="0002058B"/>
    <w:rsid w:val="00021D6F"/>
    <w:rsid w:val="0002237D"/>
    <w:rsid w:val="00022EF0"/>
    <w:rsid w:val="00025765"/>
    <w:rsid w:val="00025C49"/>
    <w:rsid w:val="00031FEE"/>
    <w:rsid w:val="00033259"/>
    <w:rsid w:val="00034885"/>
    <w:rsid w:val="00034ACC"/>
    <w:rsid w:val="00034EA5"/>
    <w:rsid w:val="000373FA"/>
    <w:rsid w:val="00041955"/>
    <w:rsid w:val="00042658"/>
    <w:rsid w:val="0004404A"/>
    <w:rsid w:val="000446EC"/>
    <w:rsid w:val="00044FC0"/>
    <w:rsid w:val="00046FD1"/>
    <w:rsid w:val="0004716C"/>
    <w:rsid w:val="0004768B"/>
    <w:rsid w:val="00050D05"/>
    <w:rsid w:val="00050D32"/>
    <w:rsid w:val="00051ADC"/>
    <w:rsid w:val="0005222F"/>
    <w:rsid w:val="00054BA4"/>
    <w:rsid w:val="00055840"/>
    <w:rsid w:val="00056484"/>
    <w:rsid w:val="000564C1"/>
    <w:rsid w:val="00061641"/>
    <w:rsid w:val="00063F1A"/>
    <w:rsid w:val="000646D6"/>
    <w:rsid w:val="00065C38"/>
    <w:rsid w:val="00065D39"/>
    <w:rsid w:val="00066ECF"/>
    <w:rsid w:val="00067954"/>
    <w:rsid w:val="00067CAB"/>
    <w:rsid w:val="00067F43"/>
    <w:rsid w:val="00070654"/>
    <w:rsid w:val="000707CA"/>
    <w:rsid w:val="00073BD0"/>
    <w:rsid w:val="000740B5"/>
    <w:rsid w:val="00077468"/>
    <w:rsid w:val="00077707"/>
    <w:rsid w:val="0008022B"/>
    <w:rsid w:val="00081335"/>
    <w:rsid w:val="00081B6E"/>
    <w:rsid w:val="000823BF"/>
    <w:rsid w:val="0008261B"/>
    <w:rsid w:val="00082999"/>
    <w:rsid w:val="0008462A"/>
    <w:rsid w:val="000852E7"/>
    <w:rsid w:val="00085333"/>
    <w:rsid w:val="000868FF"/>
    <w:rsid w:val="00086B4E"/>
    <w:rsid w:val="000875DF"/>
    <w:rsid w:val="000875F8"/>
    <w:rsid w:val="000905BC"/>
    <w:rsid w:val="00096619"/>
    <w:rsid w:val="00096A41"/>
    <w:rsid w:val="0009797F"/>
    <w:rsid w:val="000A0AC0"/>
    <w:rsid w:val="000A111B"/>
    <w:rsid w:val="000A299C"/>
    <w:rsid w:val="000A43EA"/>
    <w:rsid w:val="000A48AB"/>
    <w:rsid w:val="000A5523"/>
    <w:rsid w:val="000A774A"/>
    <w:rsid w:val="000B02B1"/>
    <w:rsid w:val="000B2245"/>
    <w:rsid w:val="000B532F"/>
    <w:rsid w:val="000B551C"/>
    <w:rsid w:val="000B55F1"/>
    <w:rsid w:val="000B7B00"/>
    <w:rsid w:val="000B7EFF"/>
    <w:rsid w:val="000C1089"/>
    <w:rsid w:val="000C1330"/>
    <w:rsid w:val="000C2977"/>
    <w:rsid w:val="000C36A0"/>
    <w:rsid w:val="000C5A15"/>
    <w:rsid w:val="000C6EF6"/>
    <w:rsid w:val="000D20C7"/>
    <w:rsid w:val="000D3771"/>
    <w:rsid w:val="000D4496"/>
    <w:rsid w:val="000D5592"/>
    <w:rsid w:val="000D7A03"/>
    <w:rsid w:val="000E12F2"/>
    <w:rsid w:val="000E4E02"/>
    <w:rsid w:val="000E5358"/>
    <w:rsid w:val="000E5511"/>
    <w:rsid w:val="000E6256"/>
    <w:rsid w:val="000E75D1"/>
    <w:rsid w:val="000E7DCA"/>
    <w:rsid w:val="000F05F3"/>
    <w:rsid w:val="000F1693"/>
    <w:rsid w:val="000F2757"/>
    <w:rsid w:val="000F534A"/>
    <w:rsid w:val="00100929"/>
    <w:rsid w:val="00101B23"/>
    <w:rsid w:val="00102F49"/>
    <w:rsid w:val="00103EF7"/>
    <w:rsid w:val="001061E7"/>
    <w:rsid w:val="00110B07"/>
    <w:rsid w:val="00111F0A"/>
    <w:rsid w:val="00111F1E"/>
    <w:rsid w:val="001129A4"/>
    <w:rsid w:val="00112AD5"/>
    <w:rsid w:val="00112E80"/>
    <w:rsid w:val="00116A63"/>
    <w:rsid w:val="00123E8F"/>
    <w:rsid w:val="001249D3"/>
    <w:rsid w:val="0012509F"/>
    <w:rsid w:val="00125974"/>
    <w:rsid w:val="001262AD"/>
    <w:rsid w:val="00130FC2"/>
    <w:rsid w:val="001360CF"/>
    <w:rsid w:val="00137E65"/>
    <w:rsid w:val="00140CAC"/>
    <w:rsid w:val="001410CA"/>
    <w:rsid w:val="00143AB5"/>
    <w:rsid w:val="00145097"/>
    <w:rsid w:val="0014616D"/>
    <w:rsid w:val="001463C6"/>
    <w:rsid w:val="001463E8"/>
    <w:rsid w:val="00146BDC"/>
    <w:rsid w:val="001500CD"/>
    <w:rsid w:val="0015154D"/>
    <w:rsid w:val="0015338B"/>
    <w:rsid w:val="0015399A"/>
    <w:rsid w:val="00155772"/>
    <w:rsid w:val="0015736A"/>
    <w:rsid w:val="00160692"/>
    <w:rsid w:val="001613FA"/>
    <w:rsid w:val="00162825"/>
    <w:rsid w:val="00164356"/>
    <w:rsid w:val="00167B27"/>
    <w:rsid w:val="00171348"/>
    <w:rsid w:val="00174059"/>
    <w:rsid w:val="00174EEB"/>
    <w:rsid w:val="00175004"/>
    <w:rsid w:val="0017517C"/>
    <w:rsid w:val="00175905"/>
    <w:rsid w:val="001759DC"/>
    <w:rsid w:val="0017789D"/>
    <w:rsid w:val="00177B17"/>
    <w:rsid w:val="0018154F"/>
    <w:rsid w:val="00181BFF"/>
    <w:rsid w:val="00181F22"/>
    <w:rsid w:val="00182CF5"/>
    <w:rsid w:val="001836E7"/>
    <w:rsid w:val="001849AC"/>
    <w:rsid w:val="001911F5"/>
    <w:rsid w:val="0019360C"/>
    <w:rsid w:val="001944D0"/>
    <w:rsid w:val="0019564D"/>
    <w:rsid w:val="001957D4"/>
    <w:rsid w:val="001A0BEC"/>
    <w:rsid w:val="001A25E0"/>
    <w:rsid w:val="001A3753"/>
    <w:rsid w:val="001A3DCD"/>
    <w:rsid w:val="001A4BB2"/>
    <w:rsid w:val="001A57E3"/>
    <w:rsid w:val="001A6C0D"/>
    <w:rsid w:val="001A6D62"/>
    <w:rsid w:val="001B3316"/>
    <w:rsid w:val="001B3691"/>
    <w:rsid w:val="001B7078"/>
    <w:rsid w:val="001B72DB"/>
    <w:rsid w:val="001C2693"/>
    <w:rsid w:val="001C2AF4"/>
    <w:rsid w:val="001C2B33"/>
    <w:rsid w:val="001C4073"/>
    <w:rsid w:val="001C78AF"/>
    <w:rsid w:val="001D06AD"/>
    <w:rsid w:val="001D2F4E"/>
    <w:rsid w:val="001D39AD"/>
    <w:rsid w:val="001D3E56"/>
    <w:rsid w:val="001D6E45"/>
    <w:rsid w:val="001E0EB7"/>
    <w:rsid w:val="001E1F83"/>
    <w:rsid w:val="001E5993"/>
    <w:rsid w:val="001E66D9"/>
    <w:rsid w:val="001F0140"/>
    <w:rsid w:val="001F3508"/>
    <w:rsid w:val="0020198E"/>
    <w:rsid w:val="00204829"/>
    <w:rsid w:val="0020732F"/>
    <w:rsid w:val="00207ADB"/>
    <w:rsid w:val="002105CD"/>
    <w:rsid w:val="00216A05"/>
    <w:rsid w:val="00216B58"/>
    <w:rsid w:val="002211C9"/>
    <w:rsid w:val="0022450A"/>
    <w:rsid w:val="00225ED2"/>
    <w:rsid w:val="00231482"/>
    <w:rsid w:val="002320C1"/>
    <w:rsid w:val="002328F4"/>
    <w:rsid w:val="00234176"/>
    <w:rsid w:val="0023494B"/>
    <w:rsid w:val="00234E8A"/>
    <w:rsid w:val="00240C1C"/>
    <w:rsid w:val="0024194E"/>
    <w:rsid w:val="0024229A"/>
    <w:rsid w:val="002431D2"/>
    <w:rsid w:val="0024385A"/>
    <w:rsid w:val="00243926"/>
    <w:rsid w:val="00245925"/>
    <w:rsid w:val="00246E1F"/>
    <w:rsid w:val="002471BB"/>
    <w:rsid w:val="0024774A"/>
    <w:rsid w:val="002503CD"/>
    <w:rsid w:val="00252201"/>
    <w:rsid w:val="0025481A"/>
    <w:rsid w:val="0025495A"/>
    <w:rsid w:val="0025561E"/>
    <w:rsid w:val="00257F11"/>
    <w:rsid w:val="00260715"/>
    <w:rsid w:val="002623A5"/>
    <w:rsid w:val="002628F1"/>
    <w:rsid w:val="00262EA5"/>
    <w:rsid w:val="0026450E"/>
    <w:rsid w:val="0026622B"/>
    <w:rsid w:val="00270466"/>
    <w:rsid w:val="00271E80"/>
    <w:rsid w:val="00272D5E"/>
    <w:rsid w:val="0027302E"/>
    <w:rsid w:val="0027501D"/>
    <w:rsid w:val="00277552"/>
    <w:rsid w:val="00280850"/>
    <w:rsid w:val="00280DDE"/>
    <w:rsid w:val="002825BE"/>
    <w:rsid w:val="00283422"/>
    <w:rsid w:val="00283C2F"/>
    <w:rsid w:val="00284B91"/>
    <w:rsid w:val="00287B7B"/>
    <w:rsid w:val="002924FE"/>
    <w:rsid w:val="00293408"/>
    <w:rsid w:val="002934D8"/>
    <w:rsid w:val="00293BB8"/>
    <w:rsid w:val="00294A77"/>
    <w:rsid w:val="00294E2A"/>
    <w:rsid w:val="0029568C"/>
    <w:rsid w:val="002957F6"/>
    <w:rsid w:val="0029741B"/>
    <w:rsid w:val="002A0170"/>
    <w:rsid w:val="002A1472"/>
    <w:rsid w:val="002A2914"/>
    <w:rsid w:val="002A2F99"/>
    <w:rsid w:val="002A3D87"/>
    <w:rsid w:val="002A56FE"/>
    <w:rsid w:val="002B1952"/>
    <w:rsid w:val="002B1D8D"/>
    <w:rsid w:val="002B33DD"/>
    <w:rsid w:val="002B43C1"/>
    <w:rsid w:val="002B4BA6"/>
    <w:rsid w:val="002B4E5D"/>
    <w:rsid w:val="002B7EA3"/>
    <w:rsid w:val="002C0597"/>
    <w:rsid w:val="002C0ADD"/>
    <w:rsid w:val="002C1D44"/>
    <w:rsid w:val="002C5EDE"/>
    <w:rsid w:val="002C6FE6"/>
    <w:rsid w:val="002D01FB"/>
    <w:rsid w:val="002D427D"/>
    <w:rsid w:val="002D479B"/>
    <w:rsid w:val="002D75BD"/>
    <w:rsid w:val="002E0787"/>
    <w:rsid w:val="002E3544"/>
    <w:rsid w:val="002E4C27"/>
    <w:rsid w:val="002E4C57"/>
    <w:rsid w:val="002E5605"/>
    <w:rsid w:val="002E5F78"/>
    <w:rsid w:val="002E6791"/>
    <w:rsid w:val="002F0B69"/>
    <w:rsid w:val="002F4399"/>
    <w:rsid w:val="002F45C2"/>
    <w:rsid w:val="002F4FF5"/>
    <w:rsid w:val="002F5C7B"/>
    <w:rsid w:val="002F6D88"/>
    <w:rsid w:val="002F7495"/>
    <w:rsid w:val="00303858"/>
    <w:rsid w:val="00304BF1"/>
    <w:rsid w:val="00304EE6"/>
    <w:rsid w:val="00305A42"/>
    <w:rsid w:val="00306787"/>
    <w:rsid w:val="00310BA3"/>
    <w:rsid w:val="00311DEB"/>
    <w:rsid w:val="00312E3E"/>
    <w:rsid w:val="00313A71"/>
    <w:rsid w:val="00313EA1"/>
    <w:rsid w:val="00314255"/>
    <w:rsid w:val="0031460B"/>
    <w:rsid w:val="003157DA"/>
    <w:rsid w:val="00317BB8"/>
    <w:rsid w:val="00320E54"/>
    <w:rsid w:val="0032151D"/>
    <w:rsid w:val="003226A4"/>
    <w:rsid w:val="0032418F"/>
    <w:rsid w:val="003247E0"/>
    <w:rsid w:val="0032684F"/>
    <w:rsid w:val="00326AEA"/>
    <w:rsid w:val="00327236"/>
    <w:rsid w:val="00330097"/>
    <w:rsid w:val="00333F75"/>
    <w:rsid w:val="003348E6"/>
    <w:rsid w:val="00334A39"/>
    <w:rsid w:val="003361AE"/>
    <w:rsid w:val="00341C3E"/>
    <w:rsid w:val="0034324E"/>
    <w:rsid w:val="003438F1"/>
    <w:rsid w:val="00343B36"/>
    <w:rsid w:val="00347451"/>
    <w:rsid w:val="003474B7"/>
    <w:rsid w:val="00347F71"/>
    <w:rsid w:val="00351901"/>
    <w:rsid w:val="00351FCB"/>
    <w:rsid w:val="00352269"/>
    <w:rsid w:val="0035380B"/>
    <w:rsid w:val="00354CBB"/>
    <w:rsid w:val="00356BA3"/>
    <w:rsid w:val="003638B7"/>
    <w:rsid w:val="00365812"/>
    <w:rsid w:val="00365D7E"/>
    <w:rsid w:val="00371D6B"/>
    <w:rsid w:val="003806B1"/>
    <w:rsid w:val="00381AF7"/>
    <w:rsid w:val="0038262F"/>
    <w:rsid w:val="003829CD"/>
    <w:rsid w:val="003841B3"/>
    <w:rsid w:val="00385264"/>
    <w:rsid w:val="00385E00"/>
    <w:rsid w:val="00386E7C"/>
    <w:rsid w:val="00391661"/>
    <w:rsid w:val="0039307C"/>
    <w:rsid w:val="00393A18"/>
    <w:rsid w:val="003953E5"/>
    <w:rsid w:val="003956B2"/>
    <w:rsid w:val="003A1D26"/>
    <w:rsid w:val="003A1F52"/>
    <w:rsid w:val="003A356F"/>
    <w:rsid w:val="003A41F2"/>
    <w:rsid w:val="003A4A8C"/>
    <w:rsid w:val="003A4F3F"/>
    <w:rsid w:val="003A4F9F"/>
    <w:rsid w:val="003B2704"/>
    <w:rsid w:val="003B2A96"/>
    <w:rsid w:val="003B400A"/>
    <w:rsid w:val="003B4FE1"/>
    <w:rsid w:val="003B5EC4"/>
    <w:rsid w:val="003B77F1"/>
    <w:rsid w:val="003B7B8E"/>
    <w:rsid w:val="003C148F"/>
    <w:rsid w:val="003C3E33"/>
    <w:rsid w:val="003C4AF3"/>
    <w:rsid w:val="003C5D4E"/>
    <w:rsid w:val="003C5DE2"/>
    <w:rsid w:val="003C5F9E"/>
    <w:rsid w:val="003C602F"/>
    <w:rsid w:val="003C6697"/>
    <w:rsid w:val="003C7038"/>
    <w:rsid w:val="003D1720"/>
    <w:rsid w:val="003D3853"/>
    <w:rsid w:val="003D3A7E"/>
    <w:rsid w:val="003D5061"/>
    <w:rsid w:val="003D7C56"/>
    <w:rsid w:val="003E0D89"/>
    <w:rsid w:val="003E4826"/>
    <w:rsid w:val="003E6638"/>
    <w:rsid w:val="003E7D6A"/>
    <w:rsid w:val="003F078A"/>
    <w:rsid w:val="003F0914"/>
    <w:rsid w:val="003F1348"/>
    <w:rsid w:val="003F2BA7"/>
    <w:rsid w:val="003F3A39"/>
    <w:rsid w:val="003F3AB4"/>
    <w:rsid w:val="003F4D41"/>
    <w:rsid w:val="003F4D65"/>
    <w:rsid w:val="00400E52"/>
    <w:rsid w:val="0040151D"/>
    <w:rsid w:val="00403FEE"/>
    <w:rsid w:val="004105BB"/>
    <w:rsid w:val="00411848"/>
    <w:rsid w:val="00412278"/>
    <w:rsid w:val="004131D8"/>
    <w:rsid w:val="00413602"/>
    <w:rsid w:val="004148F8"/>
    <w:rsid w:val="004170CA"/>
    <w:rsid w:val="00417D27"/>
    <w:rsid w:val="00422DC6"/>
    <w:rsid w:val="004238A3"/>
    <w:rsid w:val="00423E69"/>
    <w:rsid w:val="00424B14"/>
    <w:rsid w:val="00425036"/>
    <w:rsid w:val="004259F0"/>
    <w:rsid w:val="00425E73"/>
    <w:rsid w:val="004332B2"/>
    <w:rsid w:val="00433D7C"/>
    <w:rsid w:val="00433EF9"/>
    <w:rsid w:val="00435338"/>
    <w:rsid w:val="00436259"/>
    <w:rsid w:val="00436AE7"/>
    <w:rsid w:val="00436AF5"/>
    <w:rsid w:val="004416BD"/>
    <w:rsid w:val="00444485"/>
    <w:rsid w:val="00445B16"/>
    <w:rsid w:val="00447C02"/>
    <w:rsid w:val="004515E7"/>
    <w:rsid w:val="004565CB"/>
    <w:rsid w:val="004606DF"/>
    <w:rsid w:val="0046290E"/>
    <w:rsid w:val="00462EC9"/>
    <w:rsid w:val="00466073"/>
    <w:rsid w:val="0046675A"/>
    <w:rsid w:val="00470D5B"/>
    <w:rsid w:val="00473AA1"/>
    <w:rsid w:val="00474DDD"/>
    <w:rsid w:val="004757D5"/>
    <w:rsid w:val="00477C29"/>
    <w:rsid w:val="00482479"/>
    <w:rsid w:val="0048673A"/>
    <w:rsid w:val="00486B30"/>
    <w:rsid w:val="00486B78"/>
    <w:rsid w:val="00486E9D"/>
    <w:rsid w:val="00493719"/>
    <w:rsid w:val="00494FF5"/>
    <w:rsid w:val="0049785D"/>
    <w:rsid w:val="004A0210"/>
    <w:rsid w:val="004A0997"/>
    <w:rsid w:val="004A1D78"/>
    <w:rsid w:val="004A324D"/>
    <w:rsid w:val="004A417C"/>
    <w:rsid w:val="004A4F02"/>
    <w:rsid w:val="004A5897"/>
    <w:rsid w:val="004A5D2A"/>
    <w:rsid w:val="004A5DE9"/>
    <w:rsid w:val="004A70A2"/>
    <w:rsid w:val="004B49C2"/>
    <w:rsid w:val="004B4A42"/>
    <w:rsid w:val="004B4FDF"/>
    <w:rsid w:val="004B6405"/>
    <w:rsid w:val="004B7A54"/>
    <w:rsid w:val="004C0309"/>
    <w:rsid w:val="004C088D"/>
    <w:rsid w:val="004C2509"/>
    <w:rsid w:val="004C3442"/>
    <w:rsid w:val="004C35CB"/>
    <w:rsid w:val="004C3BFC"/>
    <w:rsid w:val="004C5E32"/>
    <w:rsid w:val="004C6E9F"/>
    <w:rsid w:val="004C77EB"/>
    <w:rsid w:val="004C79FD"/>
    <w:rsid w:val="004C7AB2"/>
    <w:rsid w:val="004C7DF8"/>
    <w:rsid w:val="004D1472"/>
    <w:rsid w:val="004D14D1"/>
    <w:rsid w:val="004D2F06"/>
    <w:rsid w:val="004D431B"/>
    <w:rsid w:val="004D59DE"/>
    <w:rsid w:val="004D5C83"/>
    <w:rsid w:val="004D5FF2"/>
    <w:rsid w:val="004D696C"/>
    <w:rsid w:val="004E2801"/>
    <w:rsid w:val="004E394F"/>
    <w:rsid w:val="004E6368"/>
    <w:rsid w:val="004E65FB"/>
    <w:rsid w:val="004E6A27"/>
    <w:rsid w:val="004E70BE"/>
    <w:rsid w:val="004F1FDF"/>
    <w:rsid w:val="004F268E"/>
    <w:rsid w:val="004F2C58"/>
    <w:rsid w:val="004F3627"/>
    <w:rsid w:val="004F417A"/>
    <w:rsid w:val="004F5216"/>
    <w:rsid w:val="004F68BF"/>
    <w:rsid w:val="004F6B0D"/>
    <w:rsid w:val="004F7878"/>
    <w:rsid w:val="005002C7"/>
    <w:rsid w:val="005039B2"/>
    <w:rsid w:val="00503BC3"/>
    <w:rsid w:val="005058C5"/>
    <w:rsid w:val="005072A7"/>
    <w:rsid w:val="00514548"/>
    <w:rsid w:val="00514EF5"/>
    <w:rsid w:val="00515A8C"/>
    <w:rsid w:val="00515E7B"/>
    <w:rsid w:val="005164E3"/>
    <w:rsid w:val="00521B5B"/>
    <w:rsid w:val="00522929"/>
    <w:rsid w:val="0052755A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4AFB"/>
    <w:rsid w:val="00547C8A"/>
    <w:rsid w:val="00550B73"/>
    <w:rsid w:val="00551342"/>
    <w:rsid w:val="00551E7E"/>
    <w:rsid w:val="00552996"/>
    <w:rsid w:val="0055398F"/>
    <w:rsid w:val="005571FC"/>
    <w:rsid w:val="00560C6D"/>
    <w:rsid w:val="00566576"/>
    <w:rsid w:val="0056692C"/>
    <w:rsid w:val="00573B1A"/>
    <w:rsid w:val="00574DF2"/>
    <w:rsid w:val="005759B7"/>
    <w:rsid w:val="005809BD"/>
    <w:rsid w:val="0058315C"/>
    <w:rsid w:val="00586717"/>
    <w:rsid w:val="00587AA6"/>
    <w:rsid w:val="00591E08"/>
    <w:rsid w:val="005924F3"/>
    <w:rsid w:val="005959C4"/>
    <w:rsid w:val="005A06E6"/>
    <w:rsid w:val="005A0E4C"/>
    <w:rsid w:val="005A139D"/>
    <w:rsid w:val="005A36EF"/>
    <w:rsid w:val="005A4603"/>
    <w:rsid w:val="005A4E06"/>
    <w:rsid w:val="005A6F30"/>
    <w:rsid w:val="005B1375"/>
    <w:rsid w:val="005B198A"/>
    <w:rsid w:val="005B255F"/>
    <w:rsid w:val="005B26A3"/>
    <w:rsid w:val="005B44AF"/>
    <w:rsid w:val="005B4ADE"/>
    <w:rsid w:val="005B595F"/>
    <w:rsid w:val="005B7821"/>
    <w:rsid w:val="005B7DD2"/>
    <w:rsid w:val="005C07AC"/>
    <w:rsid w:val="005C2936"/>
    <w:rsid w:val="005C340C"/>
    <w:rsid w:val="005C3486"/>
    <w:rsid w:val="005C4516"/>
    <w:rsid w:val="005D32C9"/>
    <w:rsid w:val="005D37AC"/>
    <w:rsid w:val="005D3CC4"/>
    <w:rsid w:val="005D7776"/>
    <w:rsid w:val="005D778B"/>
    <w:rsid w:val="005E27AD"/>
    <w:rsid w:val="005E59E0"/>
    <w:rsid w:val="005F1589"/>
    <w:rsid w:val="005F216B"/>
    <w:rsid w:val="005F5485"/>
    <w:rsid w:val="00603785"/>
    <w:rsid w:val="00606D4E"/>
    <w:rsid w:val="00611DB3"/>
    <w:rsid w:val="006137CD"/>
    <w:rsid w:val="00616BC5"/>
    <w:rsid w:val="006214F0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1FCC"/>
    <w:rsid w:val="006322D5"/>
    <w:rsid w:val="00632F15"/>
    <w:rsid w:val="006333CC"/>
    <w:rsid w:val="00633975"/>
    <w:rsid w:val="00633DC9"/>
    <w:rsid w:val="0063762E"/>
    <w:rsid w:val="006419CB"/>
    <w:rsid w:val="0064512E"/>
    <w:rsid w:val="00645321"/>
    <w:rsid w:val="00647F5B"/>
    <w:rsid w:val="00650C9D"/>
    <w:rsid w:val="0065256F"/>
    <w:rsid w:val="00652B9F"/>
    <w:rsid w:val="00653F97"/>
    <w:rsid w:val="00657402"/>
    <w:rsid w:val="006579A5"/>
    <w:rsid w:val="0066235C"/>
    <w:rsid w:val="00665AEF"/>
    <w:rsid w:val="0066609E"/>
    <w:rsid w:val="00667D60"/>
    <w:rsid w:val="00667F42"/>
    <w:rsid w:val="00670916"/>
    <w:rsid w:val="00670940"/>
    <w:rsid w:val="006747AC"/>
    <w:rsid w:val="006765E4"/>
    <w:rsid w:val="00680826"/>
    <w:rsid w:val="0068256D"/>
    <w:rsid w:val="00682D6C"/>
    <w:rsid w:val="00684239"/>
    <w:rsid w:val="00685B65"/>
    <w:rsid w:val="00686083"/>
    <w:rsid w:val="006904A0"/>
    <w:rsid w:val="00691575"/>
    <w:rsid w:val="006919C4"/>
    <w:rsid w:val="006923B2"/>
    <w:rsid w:val="00692C6D"/>
    <w:rsid w:val="006969A0"/>
    <w:rsid w:val="006A075F"/>
    <w:rsid w:val="006A1991"/>
    <w:rsid w:val="006A1FBF"/>
    <w:rsid w:val="006A5024"/>
    <w:rsid w:val="006A6407"/>
    <w:rsid w:val="006B23C2"/>
    <w:rsid w:val="006B3349"/>
    <w:rsid w:val="006B33DA"/>
    <w:rsid w:val="006B4799"/>
    <w:rsid w:val="006B529E"/>
    <w:rsid w:val="006B697D"/>
    <w:rsid w:val="006C033E"/>
    <w:rsid w:val="006C2E50"/>
    <w:rsid w:val="006C320C"/>
    <w:rsid w:val="006C39C6"/>
    <w:rsid w:val="006C7BFE"/>
    <w:rsid w:val="006D613B"/>
    <w:rsid w:val="006D6203"/>
    <w:rsid w:val="006D72C3"/>
    <w:rsid w:val="006E0315"/>
    <w:rsid w:val="006E0835"/>
    <w:rsid w:val="006E36A2"/>
    <w:rsid w:val="006E38D7"/>
    <w:rsid w:val="006E41E8"/>
    <w:rsid w:val="006E4B90"/>
    <w:rsid w:val="006E58DE"/>
    <w:rsid w:val="006E6887"/>
    <w:rsid w:val="006E7D6C"/>
    <w:rsid w:val="006F13EA"/>
    <w:rsid w:val="006F493F"/>
    <w:rsid w:val="006F5DC5"/>
    <w:rsid w:val="006F626D"/>
    <w:rsid w:val="006F6287"/>
    <w:rsid w:val="00700247"/>
    <w:rsid w:val="00704731"/>
    <w:rsid w:val="00705735"/>
    <w:rsid w:val="00706527"/>
    <w:rsid w:val="00706C13"/>
    <w:rsid w:val="0070728C"/>
    <w:rsid w:val="0071009A"/>
    <w:rsid w:val="0071033B"/>
    <w:rsid w:val="007126EE"/>
    <w:rsid w:val="0071337A"/>
    <w:rsid w:val="0071386F"/>
    <w:rsid w:val="00713BB3"/>
    <w:rsid w:val="00713D51"/>
    <w:rsid w:val="0071534D"/>
    <w:rsid w:val="0071588B"/>
    <w:rsid w:val="00715DED"/>
    <w:rsid w:val="00716A5F"/>
    <w:rsid w:val="00717479"/>
    <w:rsid w:val="0071793C"/>
    <w:rsid w:val="007243AF"/>
    <w:rsid w:val="00724D14"/>
    <w:rsid w:val="00725BEE"/>
    <w:rsid w:val="00726C00"/>
    <w:rsid w:val="00733FA0"/>
    <w:rsid w:val="00734A48"/>
    <w:rsid w:val="00734DFF"/>
    <w:rsid w:val="00736914"/>
    <w:rsid w:val="007370B8"/>
    <w:rsid w:val="00737C9A"/>
    <w:rsid w:val="007408D0"/>
    <w:rsid w:val="0074107A"/>
    <w:rsid w:val="00741EBF"/>
    <w:rsid w:val="00746717"/>
    <w:rsid w:val="00746736"/>
    <w:rsid w:val="00750493"/>
    <w:rsid w:val="00751A87"/>
    <w:rsid w:val="00752E0F"/>
    <w:rsid w:val="007530A8"/>
    <w:rsid w:val="00753763"/>
    <w:rsid w:val="00755446"/>
    <w:rsid w:val="007620D6"/>
    <w:rsid w:val="0076397C"/>
    <w:rsid w:val="0076544A"/>
    <w:rsid w:val="007667D7"/>
    <w:rsid w:val="00767A37"/>
    <w:rsid w:val="00767A9E"/>
    <w:rsid w:val="00771262"/>
    <w:rsid w:val="00773F91"/>
    <w:rsid w:val="007760D5"/>
    <w:rsid w:val="00777F64"/>
    <w:rsid w:val="007803D5"/>
    <w:rsid w:val="00780E2A"/>
    <w:rsid w:val="0078203C"/>
    <w:rsid w:val="00785536"/>
    <w:rsid w:val="00786245"/>
    <w:rsid w:val="00787295"/>
    <w:rsid w:val="00790476"/>
    <w:rsid w:val="00790BF1"/>
    <w:rsid w:val="00790DBE"/>
    <w:rsid w:val="00791B39"/>
    <w:rsid w:val="00792A9B"/>
    <w:rsid w:val="00793E62"/>
    <w:rsid w:val="00794D2D"/>
    <w:rsid w:val="00795331"/>
    <w:rsid w:val="0079535A"/>
    <w:rsid w:val="007A05E4"/>
    <w:rsid w:val="007A43FF"/>
    <w:rsid w:val="007A60AB"/>
    <w:rsid w:val="007A61E8"/>
    <w:rsid w:val="007B14AA"/>
    <w:rsid w:val="007B4EE7"/>
    <w:rsid w:val="007B5D64"/>
    <w:rsid w:val="007B6573"/>
    <w:rsid w:val="007B6625"/>
    <w:rsid w:val="007B662E"/>
    <w:rsid w:val="007B6B25"/>
    <w:rsid w:val="007B6C5D"/>
    <w:rsid w:val="007B6EFE"/>
    <w:rsid w:val="007B7A86"/>
    <w:rsid w:val="007B7D7C"/>
    <w:rsid w:val="007C0DE4"/>
    <w:rsid w:val="007C3E51"/>
    <w:rsid w:val="007C6288"/>
    <w:rsid w:val="007C6D65"/>
    <w:rsid w:val="007C6F53"/>
    <w:rsid w:val="007C760B"/>
    <w:rsid w:val="007C7D6A"/>
    <w:rsid w:val="007D0922"/>
    <w:rsid w:val="007D3BB2"/>
    <w:rsid w:val="007D5E17"/>
    <w:rsid w:val="007D7627"/>
    <w:rsid w:val="007D7B4E"/>
    <w:rsid w:val="007E0F02"/>
    <w:rsid w:val="007E124D"/>
    <w:rsid w:val="007E1429"/>
    <w:rsid w:val="007E25C0"/>
    <w:rsid w:val="007E2C54"/>
    <w:rsid w:val="007E5EDA"/>
    <w:rsid w:val="007E7AE8"/>
    <w:rsid w:val="007F0838"/>
    <w:rsid w:val="007F0897"/>
    <w:rsid w:val="007F1736"/>
    <w:rsid w:val="007F1A99"/>
    <w:rsid w:val="007F36BE"/>
    <w:rsid w:val="007F39E3"/>
    <w:rsid w:val="007F3DE2"/>
    <w:rsid w:val="007F44CC"/>
    <w:rsid w:val="007F5065"/>
    <w:rsid w:val="007F70F8"/>
    <w:rsid w:val="008012FE"/>
    <w:rsid w:val="00801B29"/>
    <w:rsid w:val="00802FFA"/>
    <w:rsid w:val="00803147"/>
    <w:rsid w:val="0080335B"/>
    <w:rsid w:val="0080337F"/>
    <w:rsid w:val="00803F2B"/>
    <w:rsid w:val="00804236"/>
    <w:rsid w:val="00807664"/>
    <w:rsid w:val="00811E29"/>
    <w:rsid w:val="00812604"/>
    <w:rsid w:val="008139AC"/>
    <w:rsid w:val="00814B23"/>
    <w:rsid w:val="00815DA9"/>
    <w:rsid w:val="00815F19"/>
    <w:rsid w:val="008169F8"/>
    <w:rsid w:val="00825906"/>
    <w:rsid w:val="00832AE5"/>
    <w:rsid w:val="0083433F"/>
    <w:rsid w:val="008357BC"/>
    <w:rsid w:val="00835C10"/>
    <w:rsid w:val="0083609A"/>
    <w:rsid w:val="00842E8F"/>
    <w:rsid w:val="00843020"/>
    <w:rsid w:val="008431E0"/>
    <w:rsid w:val="00844C5F"/>
    <w:rsid w:val="00844F57"/>
    <w:rsid w:val="0084590A"/>
    <w:rsid w:val="00845973"/>
    <w:rsid w:val="00845DCC"/>
    <w:rsid w:val="00846543"/>
    <w:rsid w:val="00847BA3"/>
    <w:rsid w:val="0085114D"/>
    <w:rsid w:val="0085284C"/>
    <w:rsid w:val="00857312"/>
    <w:rsid w:val="008609B4"/>
    <w:rsid w:val="00862502"/>
    <w:rsid w:val="00862F65"/>
    <w:rsid w:val="00863158"/>
    <w:rsid w:val="00864A82"/>
    <w:rsid w:val="00870176"/>
    <w:rsid w:val="00870738"/>
    <w:rsid w:val="008715AF"/>
    <w:rsid w:val="008730A8"/>
    <w:rsid w:val="00875692"/>
    <w:rsid w:val="0087657D"/>
    <w:rsid w:val="008769F2"/>
    <w:rsid w:val="0087701F"/>
    <w:rsid w:val="00881811"/>
    <w:rsid w:val="00882062"/>
    <w:rsid w:val="00882B9C"/>
    <w:rsid w:val="008840DE"/>
    <w:rsid w:val="00885133"/>
    <w:rsid w:val="00886683"/>
    <w:rsid w:val="0088773D"/>
    <w:rsid w:val="00890333"/>
    <w:rsid w:val="0089186B"/>
    <w:rsid w:val="00891E40"/>
    <w:rsid w:val="0089219A"/>
    <w:rsid w:val="008947E3"/>
    <w:rsid w:val="008951BD"/>
    <w:rsid w:val="0089675F"/>
    <w:rsid w:val="008A2276"/>
    <w:rsid w:val="008A45D3"/>
    <w:rsid w:val="008A5C33"/>
    <w:rsid w:val="008A635F"/>
    <w:rsid w:val="008A6660"/>
    <w:rsid w:val="008A71B8"/>
    <w:rsid w:val="008B23F5"/>
    <w:rsid w:val="008B37F7"/>
    <w:rsid w:val="008B47BE"/>
    <w:rsid w:val="008B5BE4"/>
    <w:rsid w:val="008B5F23"/>
    <w:rsid w:val="008B7DE6"/>
    <w:rsid w:val="008C0E3A"/>
    <w:rsid w:val="008C1106"/>
    <w:rsid w:val="008C1465"/>
    <w:rsid w:val="008C2700"/>
    <w:rsid w:val="008C3690"/>
    <w:rsid w:val="008C51BF"/>
    <w:rsid w:val="008C534A"/>
    <w:rsid w:val="008C755E"/>
    <w:rsid w:val="008C7634"/>
    <w:rsid w:val="008D0859"/>
    <w:rsid w:val="008D3753"/>
    <w:rsid w:val="008D6ECD"/>
    <w:rsid w:val="008E11FB"/>
    <w:rsid w:val="008E2C79"/>
    <w:rsid w:val="008E3A10"/>
    <w:rsid w:val="008E468A"/>
    <w:rsid w:val="008E6DD7"/>
    <w:rsid w:val="008E7733"/>
    <w:rsid w:val="008F0D1C"/>
    <w:rsid w:val="008F140B"/>
    <w:rsid w:val="008F1ED3"/>
    <w:rsid w:val="008F68F9"/>
    <w:rsid w:val="00900349"/>
    <w:rsid w:val="0090259D"/>
    <w:rsid w:val="00902F85"/>
    <w:rsid w:val="00907556"/>
    <w:rsid w:val="00912539"/>
    <w:rsid w:val="009142B9"/>
    <w:rsid w:val="009144B8"/>
    <w:rsid w:val="00914918"/>
    <w:rsid w:val="00916E79"/>
    <w:rsid w:val="009206D4"/>
    <w:rsid w:val="0092161D"/>
    <w:rsid w:val="0092499D"/>
    <w:rsid w:val="00924E42"/>
    <w:rsid w:val="00925B86"/>
    <w:rsid w:val="009302D7"/>
    <w:rsid w:val="00931752"/>
    <w:rsid w:val="00934F8A"/>
    <w:rsid w:val="0093537A"/>
    <w:rsid w:val="00936ADF"/>
    <w:rsid w:val="00937DAC"/>
    <w:rsid w:val="009414ED"/>
    <w:rsid w:val="00945DDD"/>
    <w:rsid w:val="00950DA3"/>
    <w:rsid w:val="00951337"/>
    <w:rsid w:val="00951D8B"/>
    <w:rsid w:val="00954B2B"/>
    <w:rsid w:val="00956506"/>
    <w:rsid w:val="00957A78"/>
    <w:rsid w:val="00961729"/>
    <w:rsid w:val="00961C31"/>
    <w:rsid w:val="009653AD"/>
    <w:rsid w:val="00965ADA"/>
    <w:rsid w:val="00965CEA"/>
    <w:rsid w:val="009667AE"/>
    <w:rsid w:val="00967852"/>
    <w:rsid w:val="009701D7"/>
    <w:rsid w:val="00970A5F"/>
    <w:rsid w:val="0097214B"/>
    <w:rsid w:val="00974115"/>
    <w:rsid w:val="009777BE"/>
    <w:rsid w:val="00981171"/>
    <w:rsid w:val="009842B8"/>
    <w:rsid w:val="00987262"/>
    <w:rsid w:val="00987783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B447E"/>
    <w:rsid w:val="009B6762"/>
    <w:rsid w:val="009C092A"/>
    <w:rsid w:val="009C609F"/>
    <w:rsid w:val="009C76B9"/>
    <w:rsid w:val="009D257B"/>
    <w:rsid w:val="009D5967"/>
    <w:rsid w:val="009D6344"/>
    <w:rsid w:val="009D6A2E"/>
    <w:rsid w:val="009E0EDE"/>
    <w:rsid w:val="009E2E8E"/>
    <w:rsid w:val="009E48DC"/>
    <w:rsid w:val="009E64EA"/>
    <w:rsid w:val="009E6C8F"/>
    <w:rsid w:val="009E765E"/>
    <w:rsid w:val="009E7A2C"/>
    <w:rsid w:val="009F2B8B"/>
    <w:rsid w:val="009F563C"/>
    <w:rsid w:val="009F5CF0"/>
    <w:rsid w:val="009F656F"/>
    <w:rsid w:val="009F6754"/>
    <w:rsid w:val="00A009A8"/>
    <w:rsid w:val="00A06146"/>
    <w:rsid w:val="00A1032A"/>
    <w:rsid w:val="00A1070B"/>
    <w:rsid w:val="00A12459"/>
    <w:rsid w:val="00A14CC5"/>
    <w:rsid w:val="00A15287"/>
    <w:rsid w:val="00A15E99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3CD6"/>
    <w:rsid w:val="00A34315"/>
    <w:rsid w:val="00A3598C"/>
    <w:rsid w:val="00A37467"/>
    <w:rsid w:val="00A41E88"/>
    <w:rsid w:val="00A4213C"/>
    <w:rsid w:val="00A42385"/>
    <w:rsid w:val="00A4439B"/>
    <w:rsid w:val="00A4732A"/>
    <w:rsid w:val="00A5095B"/>
    <w:rsid w:val="00A50B0C"/>
    <w:rsid w:val="00A510E8"/>
    <w:rsid w:val="00A52123"/>
    <w:rsid w:val="00A5424C"/>
    <w:rsid w:val="00A5434E"/>
    <w:rsid w:val="00A601FB"/>
    <w:rsid w:val="00A61A08"/>
    <w:rsid w:val="00A623E5"/>
    <w:rsid w:val="00A66132"/>
    <w:rsid w:val="00A667EA"/>
    <w:rsid w:val="00A7197C"/>
    <w:rsid w:val="00A73705"/>
    <w:rsid w:val="00A73D71"/>
    <w:rsid w:val="00A84D02"/>
    <w:rsid w:val="00A869B9"/>
    <w:rsid w:val="00A86A36"/>
    <w:rsid w:val="00A87258"/>
    <w:rsid w:val="00A878AB"/>
    <w:rsid w:val="00A878E8"/>
    <w:rsid w:val="00A92A0A"/>
    <w:rsid w:val="00A93B64"/>
    <w:rsid w:val="00A95198"/>
    <w:rsid w:val="00A9620C"/>
    <w:rsid w:val="00AA0304"/>
    <w:rsid w:val="00AA076D"/>
    <w:rsid w:val="00AA0F6B"/>
    <w:rsid w:val="00AA2F04"/>
    <w:rsid w:val="00AA470D"/>
    <w:rsid w:val="00AB2099"/>
    <w:rsid w:val="00AB4279"/>
    <w:rsid w:val="00AB4433"/>
    <w:rsid w:val="00AB45A1"/>
    <w:rsid w:val="00AB632D"/>
    <w:rsid w:val="00AB7622"/>
    <w:rsid w:val="00AC0704"/>
    <w:rsid w:val="00AC1151"/>
    <w:rsid w:val="00AC1389"/>
    <w:rsid w:val="00AC2F28"/>
    <w:rsid w:val="00AC649D"/>
    <w:rsid w:val="00AC7844"/>
    <w:rsid w:val="00AD1588"/>
    <w:rsid w:val="00AD2825"/>
    <w:rsid w:val="00AD2D7B"/>
    <w:rsid w:val="00AD4377"/>
    <w:rsid w:val="00AD5825"/>
    <w:rsid w:val="00AE0CF8"/>
    <w:rsid w:val="00AE1F0C"/>
    <w:rsid w:val="00AE2987"/>
    <w:rsid w:val="00AE39DF"/>
    <w:rsid w:val="00AE5E97"/>
    <w:rsid w:val="00AF1341"/>
    <w:rsid w:val="00AF1C29"/>
    <w:rsid w:val="00AF3DDE"/>
    <w:rsid w:val="00AF4C72"/>
    <w:rsid w:val="00B0064D"/>
    <w:rsid w:val="00B01079"/>
    <w:rsid w:val="00B03CC6"/>
    <w:rsid w:val="00B0426C"/>
    <w:rsid w:val="00B231B5"/>
    <w:rsid w:val="00B24CD0"/>
    <w:rsid w:val="00B26349"/>
    <w:rsid w:val="00B30446"/>
    <w:rsid w:val="00B304D6"/>
    <w:rsid w:val="00B3167E"/>
    <w:rsid w:val="00B3198B"/>
    <w:rsid w:val="00B32DF4"/>
    <w:rsid w:val="00B3535B"/>
    <w:rsid w:val="00B358E5"/>
    <w:rsid w:val="00B40DB0"/>
    <w:rsid w:val="00B45BD6"/>
    <w:rsid w:val="00B478AE"/>
    <w:rsid w:val="00B47DEA"/>
    <w:rsid w:val="00B517F3"/>
    <w:rsid w:val="00B54788"/>
    <w:rsid w:val="00B577C4"/>
    <w:rsid w:val="00B6404C"/>
    <w:rsid w:val="00B67D92"/>
    <w:rsid w:val="00B717A8"/>
    <w:rsid w:val="00B7203C"/>
    <w:rsid w:val="00B72A80"/>
    <w:rsid w:val="00B72B81"/>
    <w:rsid w:val="00B7573E"/>
    <w:rsid w:val="00B75AA6"/>
    <w:rsid w:val="00B8001A"/>
    <w:rsid w:val="00B80936"/>
    <w:rsid w:val="00B815E6"/>
    <w:rsid w:val="00B819F7"/>
    <w:rsid w:val="00B81F13"/>
    <w:rsid w:val="00B82614"/>
    <w:rsid w:val="00B82E7B"/>
    <w:rsid w:val="00B86D9F"/>
    <w:rsid w:val="00B90BC4"/>
    <w:rsid w:val="00B92AA5"/>
    <w:rsid w:val="00B9368D"/>
    <w:rsid w:val="00B94A48"/>
    <w:rsid w:val="00B953E5"/>
    <w:rsid w:val="00B95D4C"/>
    <w:rsid w:val="00BA0578"/>
    <w:rsid w:val="00BA1C0F"/>
    <w:rsid w:val="00BA2A92"/>
    <w:rsid w:val="00BA2B91"/>
    <w:rsid w:val="00BA470E"/>
    <w:rsid w:val="00BA64AB"/>
    <w:rsid w:val="00BA7625"/>
    <w:rsid w:val="00BB01E3"/>
    <w:rsid w:val="00BB097E"/>
    <w:rsid w:val="00BB22E5"/>
    <w:rsid w:val="00BB27B4"/>
    <w:rsid w:val="00BB2BE1"/>
    <w:rsid w:val="00BB304D"/>
    <w:rsid w:val="00BB31A9"/>
    <w:rsid w:val="00BB7B94"/>
    <w:rsid w:val="00BC48B8"/>
    <w:rsid w:val="00BC6DF4"/>
    <w:rsid w:val="00BC7E4D"/>
    <w:rsid w:val="00BD48CD"/>
    <w:rsid w:val="00BD4D5A"/>
    <w:rsid w:val="00BD5ACC"/>
    <w:rsid w:val="00BD69E4"/>
    <w:rsid w:val="00BD7D2B"/>
    <w:rsid w:val="00BE155C"/>
    <w:rsid w:val="00BE22AF"/>
    <w:rsid w:val="00BE4DE0"/>
    <w:rsid w:val="00BE667F"/>
    <w:rsid w:val="00BF0797"/>
    <w:rsid w:val="00BF349D"/>
    <w:rsid w:val="00BF5562"/>
    <w:rsid w:val="00C00897"/>
    <w:rsid w:val="00C06E5E"/>
    <w:rsid w:val="00C0716A"/>
    <w:rsid w:val="00C07F22"/>
    <w:rsid w:val="00C1155E"/>
    <w:rsid w:val="00C122B7"/>
    <w:rsid w:val="00C128A4"/>
    <w:rsid w:val="00C13CBA"/>
    <w:rsid w:val="00C15059"/>
    <w:rsid w:val="00C154FF"/>
    <w:rsid w:val="00C167BB"/>
    <w:rsid w:val="00C17430"/>
    <w:rsid w:val="00C17875"/>
    <w:rsid w:val="00C17DCD"/>
    <w:rsid w:val="00C22F04"/>
    <w:rsid w:val="00C23A9F"/>
    <w:rsid w:val="00C254A8"/>
    <w:rsid w:val="00C31118"/>
    <w:rsid w:val="00C31593"/>
    <w:rsid w:val="00C31F80"/>
    <w:rsid w:val="00C34418"/>
    <w:rsid w:val="00C35A38"/>
    <w:rsid w:val="00C366C9"/>
    <w:rsid w:val="00C36FA1"/>
    <w:rsid w:val="00C414B6"/>
    <w:rsid w:val="00C43030"/>
    <w:rsid w:val="00C4402C"/>
    <w:rsid w:val="00C45290"/>
    <w:rsid w:val="00C46896"/>
    <w:rsid w:val="00C4747D"/>
    <w:rsid w:val="00C504B3"/>
    <w:rsid w:val="00C518CF"/>
    <w:rsid w:val="00C5201E"/>
    <w:rsid w:val="00C537B3"/>
    <w:rsid w:val="00C5546F"/>
    <w:rsid w:val="00C573E4"/>
    <w:rsid w:val="00C609B8"/>
    <w:rsid w:val="00C61310"/>
    <w:rsid w:val="00C6152F"/>
    <w:rsid w:val="00C63E59"/>
    <w:rsid w:val="00C655B9"/>
    <w:rsid w:val="00C65CCA"/>
    <w:rsid w:val="00C745AB"/>
    <w:rsid w:val="00C74B42"/>
    <w:rsid w:val="00C76765"/>
    <w:rsid w:val="00C773DB"/>
    <w:rsid w:val="00C84EBF"/>
    <w:rsid w:val="00C85253"/>
    <w:rsid w:val="00C90BED"/>
    <w:rsid w:val="00C935A5"/>
    <w:rsid w:val="00C95996"/>
    <w:rsid w:val="00CA1E7F"/>
    <w:rsid w:val="00CA2C4E"/>
    <w:rsid w:val="00CA45B9"/>
    <w:rsid w:val="00CA4826"/>
    <w:rsid w:val="00CA7F28"/>
    <w:rsid w:val="00CB07D6"/>
    <w:rsid w:val="00CB1687"/>
    <w:rsid w:val="00CB1A82"/>
    <w:rsid w:val="00CB2458"/>
    <w:rsid w:val="00CB35D2"/>
    <w:rsid w:val="00CB471F"/>
    <w:rsid w:val="00CC08CB"/>
    <w:rsid w:val="00CC0D59"/>
    <w:rsid w:val="00CC20BA"/>
    <w:rsid w:val="00CC246A"/>
    <w:rsid w:val="00CC32A9"/>
    <w:rsid w:val="00CC332C"/>
    <w:rsid w:val="00CC38BC"/>
    <w:rsid w:val="00CC4492"/>
    <w:rsid w:val="00CC640E"/>
    <w:rsid w:val="00CD0877"/>
    <w:rsid w:val="00CD1C36"/>
    <w:rsid w:val="00CD4027"/>
    <w:rsid w:val="00CD58E2"/>
    <w:rsid w:val="00CD7A8F"/>
    <w:rsid w:val="00CE2FAD"/>
    <w:rsid w:val="00CE532B"/>
    <w:rsid w:val="00CF3FD3"/>
    <w:rsid w:val="00CF472C"/>
    <w:rsid w:val="00CF5440"/>
    <w:rsid w:val="00D012E7"/>
    <w:rsid w:val="00D01770"/>
    <w:rsid w:val="00D0263F"/>
    <w:rsid w:val="00D04836"/>
    <w:rsid w:val="00D04E13"/>
    <w:rsid w:val="00D05FA4"/>
    <w:rsid w:val="00D07474"/>
    <w:rsid w:val="00D1200C"/>
    <w:rsid w:val="00D15DE7"/>
    <w:rsid w:val="00D163C6"/>
    <w:rsid w:val="00D163F3"/>
    <w:rsid w:val="00D1693D"/>
    <w:rsid w:val="00D204F2"/>
    <w:rsid w:val="00D2202D"/>
    <w:rsid w:val="00D220CA"/>
    <w:rsid w:val="00D22324"/>
    <w:rsid w:val="00D2329B"/>
    <w:rsid w:val="00D233C3"/>
    <w:rsid w:val="00D23FAC"/>
    <w:rsid w:val="00D23FF8"/>
    <w:rsid w:val="00D268C7"/>
    <w:rsid w:val="00D30E70"/>
    <w:rsid w:val="00D36488"/>
    <w:rsid w:val="00D40289"/>
    <w:rsid w:val="00D40902"/>
    <w:rsid w:val="00D40966"/>
    <w:rsid w:val="00D41199"/>
    <w:rsid w:val="00D4472D"/>
    <w:rsid w:val="00D45899"/>
    <w:rsid w:val="00D462D1"/>
    <w:rsid w:val="00D472A4"/>
    <w:rsid w:val="00D47CD8"/>
    <w:rsid w:val="00D5016C"/>
    <w:rsid w:val="00D50892"/>
    <w:rsid w:val="00D50E87"/>
    <w:rsid w:val="00D5192B"/>
    <w:rsid w:val="00D53DB6"/>
    <w:rsid w:val="00D57B64"/>
    <w:rsid w:val="00D57F81"/>
    <w:rsid w:val="00D63C61"/>
    <w:rsid w:val="00D6466F"/>
    <w:rsid w:val="00D64DA4"/>
    <w:rsid w:val="00D65FC3"/>
    <w:rsid w:val="00D6603D"/>
    <w:rsid w:val="00D665B2"/>
    <w:rsid w:val="00D66DF3"/>
    <w:rsid w:val="00D6727A"/>
    <w:rsid w:val="00D700C2"/>
    <w:rsid w:val="00D7074B"/>
    <w:rsid w:val="00D73992"/>
    <w:rsid w:val="00D7562D"/>
    <w:rsid w:val="00D76BE3"/>
    <w:rsid w:val="00D76E93"/>
    <w:rsid w:val="00D7733D"/>
    <w:rsid w:val="00D80AAA"/>
    <w:rsid w:val="00D82DF0"/>
    <w:rsid w:val="00D848E9"/>
    <w:rsid w:val="00D85A32"/>
    <w:rsid w:val="00D87B4A"/>
    <w:rsid w:val="00D933A3"/>
    <w:rsid w:val="00D939A3"/>
    <w:rsid w:val="00D93CDB"/>
    <w:rsid w:val="00D95B77"/>
    <w:rsid w:val="00D96721"/>
    <w:rsid w:val="00D97894"/>
    <w:rsid w:val="00DA26F9"/>
    <w:rsid w:val="00DA2FA8"/>
    <w:rsid w:val="00DA3960"/>
    <w:rsid w:val="00DA6010"/>
    <w:rsid w:val="00DB045C"/>
    <w:rsid w:val="00DB1189"/>
    <w:rsid w:val="00DB2152"/>
    <w:rsid w:val="00DB253C"/>
    <w:rsid w:val="00DB2DC1"/>
    <w:rsid w:val="00DB30EE"/>
    <w:rsid w:val="00DB3FCC"/>
    <w:rsid w:val="00DC0791"/>
    <w:rsid w:val="00DC09ED"/>
    <w:rsid w:val="00DC5346"/>
    <w:rsid w:val="00DC53AD"/>
    <w:rsid w:val="00DC5A74"/>
    <w:rsid w:val="00DC6B44"/>
    <w:rsid w:val="00DD2B34"/>
    <w:rsid w:val="00DD3F79"/>
    <w:rsid w:val="00DD66F0"/>
    <w:rsid w:val="00DE116E"/>
    <w:rsid w:val="00DE196E"/>
    <w:rsid w:val="00DE1D24"/>
    <w:rsid w:val="00DE287A"/>
    <w:rsid w:val="00DE3A60"/>
    <w:rsid w:val="00DE4507"/>
    <w:rsid w:val="00DE6F84"/>
    <w:rsid w:val="00DE7A7D"/>
    <w:rsid w:val="00DF0A21"/>
    <w:rsid w:val="00DF33D9"/>
    <w:rsid w:val="00DF4C06"/>
    <w:rsid w:val="00DF570E"/>
    <w:rsid w:val="00E003B3"/>
    <w:rsid w:val="00E012EB"/>
    <w:rsid w:val="00E02FDC"/>
    <w:rsid w:val="00E055F8"/>
    <w:rsid w:val="00E10C72"/>
    <w:rsid w:val="00E125E2"/>
    <w:rsid w:val="00E12DD0"/>
    <w:rsid w:val="00E13757"/>
    <w:rsid w:val="00E14773"/>
    <w:rsid w:val="00E14EC6"/>
    <w:rsid w:val="00E15334"/>
    <w:rsid w:val="00E15766"/>
    <w:rsid w:val="00E15828"/>
    <w:rsid w:val="00E16589"/>
    <w:rsid w:val="00E16906"/>
    <w:rsid w:val="00E20330"/>
    <w:rsid w:val="00E20677"/>
    <w:rsid w:val="00E22DEF"/>
    <w:rsid w:val="00E23E65"/>
    <w:rsid w:val="00E24FD1"/>
    <w:rsid w:val="00E25FF2"/>
    <w:rsid w:val="00E30139"/>
    <w:rsid w:val="00E30CF9"/>
    <w:rsid w:val="00E3185C"/>
    <w:rsid w:val="00E31E87"/>
    <w:rsid w:val="00E3326C"/>
    <w:rsid w:val="00E332CF"/>
    <w:rsid w:val="00E33873"/>
    <w:rsid w:val="00E342D9"/>
    <w:rsid w:val="00E3599A"/>
    <w:rsid w:val="00E3673A"/>
    <w:rsid w:val="00E42A42"/>
    <w:rsid w:val="00E42F85"/>
    <w:rsid w:val="00E43FA6"/>
    <w:rsid w:val="00E458E6"/>
    <w:rsid w:val="00E45C28"/>
    <w:rsid w:val="00E50440"/>
    <w:rsid w:val="00E5169C"/>
    <w:rsid w:val="00E52EE6"/>
    <w:rsid w:val="00E5579E"/>
    <w:rsid w:val="00E56DBA"/>
    <w:rsid w:val="00E60037"/>
    <w:rsid w:val="00E60A4F"/>
    <w:rsid w:val="00E60DF7"/>
    <w:rsid w:val="00E61907"/>
    <w:rsid w:val="00E631AC"/>
    <w:rsid w:val="00E64C05"/>
    <w:rsid w:val="00E651D1"/>
    <w:rsid w:val="00E6552C"/>
    <w:rsid w:val="00E66C04"/>
    <w:rsid w:val="00E67C59"/>
    <w:rsid w:val="00E72E81"/>
    <w:rsid w:val="00E741DC"/>
    <w:rsid w:val="00E8082F"/>
    <w:rsid w:val="00E80F7C"/>
    <w:rsid w:val="00E82C24"/>
    <w:rsid w:val="00E82F51"/>
    <w:rsid w:val="00E83022"/>
    <w:rsid w:val="00E83280"/>
    <w:rsid w:val="00E845A0"/>
    <w:rsid w:val="00E91243"/>
    <w:rsid w:val="00E926DF"/>
    <w:rsid w:val="00E9279E"/>
    <w:rsid w:val="00E92DC1"/>
    <w:rsid w:val="00E94338"/>
    <w:rsid w:val="00E94818"/>
    <w:rsid w:val="00E949EA"/>
    <w:rsid w:val="00E95155"/>
    <w:rsid w:val="00E954A1"/>
    <w:rsid w:val="00E9695D"/>
    <w:rsid w:val="00E96A5C"/>
    <w:rsid w:val="00E970C7"/>
    <w:rsid w:val="00EA3813"/>
    <w:rsid w:val="00EA77DB"/>
    <w:rsid w:val="00EB2AB0"/>
    <w:rsid w:val="00EB34C6"/>
    <w:rsid w:val="00EB4A7D"/>
    <w:rsid w:val="00EB4C02"/>
    <w:rsid w:val="00EB60F1"/>
    <w:rsid w:val="00EB6A18"/>
    <w:rsid w:val="00EB6AD0"/>
    <w:rsid w:val="00EB6FA1"/>
    <w:rsid w:val="00EC0F67"/>
    <w:rsid w:val="00EC20C1"/>
    <w:rsid w:val="00EC3449"/>
    <w:rsid w:val="00EC4EDF"/>
    <w:rsid w:val="00EC6E2E"/>
    <w:rsid w:val="00ED1281"/>
    <w:rsid w:val="00ED29D4"/>
    <w:rsid w:val="00ED5A22"/>
    <w:rsid w:val="00EE0E55"/>
    <w:rsid w:val="00EE1E5C"/>
    <w:rsid w:val="00EE2036"/>
    <w:rsid w:val="00EE3114"/>
    <w:rsid w:val="00EE32A2"/>
    <w:rsid w:val="00EE3C22"/>
    <w:rsid w:val="00EE497D"/>
    <w:rsid w:val="00EE6833"/>
    <w:rsid w:val="00EE6DC6"/>
    <w:rsid w:val="00EF04C6"/>
    <w:rsid w:val="00EF2D62"/>
    <w:rsid w:val="00EF3747"/>
    <w:rsid w:val="00EF677B"/>
    <w:rsid w:val="00EF79BF"/>
    <w:rsid w:val="00F0106D"/>
    <w:rsid w:val="00F013BB"/>
    <w:rsid w:val="00F022B6"/>
    <w:rsid w:val="00F108E1"/>
    <w:rsid w:val="00F110B7"/>
    <w:rsid w:val="00F116A3"/>
    <w:rsid w:val="00F13419"/>
    <w:rsid w:val="00F14105"/>
    <w:rsid w:val="00F1513C"/>
    <w:rsid w:val="00F175DB"/>
    <w:rsid w:val="00F17B51"/>
    <w:rsid w:val="00F204CC"/>
    <w:rsid w:val="00F20601"/>
    <w:rsid w:val="00F20B7F"/>
    <w:rsid w:val="00F2112B"/>
    <w:rsid w:val="00F22300"/>
    <w:rsid w:val="00F22ED7"/>
    <w:rsid w:val="00F26603"/>
    <w:rsid w:val="00F27B11"/>
    <w:rsid w:val="00F30159"/>
    <w:rsid w:val="00F3102B"/>
    <w:rsid w:val="00F34451"/>
    <w:rsid w:val="00F34575"/>
    <w:rsid w:val="00F34788"/>
    <w:rsid w:val="00F370F3"/>
    <w:rsid w:val="00F37289"/>
    <w:rsid w:val="00F4106E"/>
    <w:rsid w:val="00F419A0"/>
    <w:rsid w:val="00F41FFA"/>
    <w:rsid w:val="00F507D9"/>
    <w:rsid w:val="00F5195F"/>
    <w:rsid w:val="00F5199A"/>
    <w:rsid w:val="00F52C22"/>
    <w:rsid w:val="00F530D3"/>
    <w:rsid w:val="00F53884"/>
    <w:rsid w:val="00F551AC"/>
    <w:rsid w:val="00F55C3F"/>
    <w:rsid w:val="00F57069"/>
    <w:rsid w:val="00F57B1D"/>
    <w:rsid w:val="00F62883"/>
    <w:rsid w:val="00F6319E"/>
    <w:rsid w:val="00F635EE"/>
    <w:rsid w:val="00F63CDD"/>
    <w:rsid w:val="00F6696C"/>
    <w:rsid w:val="00F66EBF"/>
    <w:rsid w:val="00F66F7D"/>
    <w:rsid w:val="00F70373"/>
    <w:rsid w:val="00F72993"/>
    <w:rsid w:val="00F73053"/>
    <w:rsid w:val="00F7324D"/>
    <w:rsid w:val="00F7473D"/>
    <w:rsid w:val="00F758EF"/>
    <w:rsid w:val="00F75DAA"/>
    <w:rsid w:val="00F76B46"/>
    <w:rsid w:val="00F80EA9"/>
    <w:rsid w:val="00F84BF7"/>
    <w:rsid w:val="00F853EA"/>
    <w:rsid w:val="00F86E98"/>
    <w:rsid w:val="00F86F66"/>
    <w:rsid w:val="00F870E8"/>
    <w:rsid w:val="00F90E88"/>
    <w:rsid w:val="00F91E0A"/>
    <w:rsid w:val="00F94A55"/>
    <w:rsid w:val="00F96D04"/>
    <w:rsid w:val="00FA350C"/>
    <w:rsid w:val="00FA45A4"/>
    <w:rsid w:val="00FA6F3E"/>
    <w:rsid w:val="00FA7989"/>
    <w:rsid w:val="00FB04E5"/>
    <w:rsid w:val="00FB1D79"/>
    <w:rsid w:val="00FB21CC"/>
    <w:rsid w:val="00FB2BFB"/>
    <w:rsid w:val="00FB415E"/>
    <w:rsid w:val="00FB5698"/>
    <w:rsid w:val="00FB7B2B"/>
    <w:rsid w:val="00FC03C6"/>
    <w:rsid w:val="00FC0F3C"/>
    <w:rsid w:val="00FC17FF"/>
    <w:rsid w:val="00FC28AC"/>
    <w:rsid w:val="00FC5CDB"/>
    <w:rsid w:val="00FC648A"/>
    <w:rsid w:val="00FC6A74"/>
    <w:rsid w:val="00FC6D15"/>
    <w:rsid w:val="00FC7DD8"/>
    <w:rsid w:val="00FD0260"/>
    <w:rsid w:val="00FD2DE2"/>
    <w:rsid w:val="00FD353D"/>
    <w:rsid w:val="00FD38CE"/>
    <w:rsid w:val="00FD54E6"/>
    <w:rsid w:val="00FD5753"/>
    <w:rsid w:val="00FE05B9"/>
    <w:rsid w:val="00FE0943"/>
    <w:rsid w:val="00FE1C49"/>
    <w:rsid w:val="00FE1E55"/>
    <w:rsid w:val="00FE1F06"/>
    <w:rsid w:val="00FE4B0E"/>
    <w:rsid w:val="00FE7C48"/>
    <w:rsid w:val="00FF1C1E"/>
    <w:rsid w:val="00FF4468"/>
    <w:rsid w:val="00FF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  <w:style w:type="character" w:styleId="a6">
    <w:name w:val="Hyperlink"/>
    <w:uiPriority w:val="99"/>
    <w:rsid w:val="00F635EE"/>
    <w:rPr>
      <w:rFonts w:cs="Times New Roman"/>
      <w:color w:val="0000FF"/>
      <w:u w:val="single"/>
    </w:rPr>
  </w:style>
  <w:style w:type="paragraph" w:customStyle="1" w:styleId="Style48">
    <w:name w:val="Style48"/>
    <w:basedOn w:val="a"/>
    <w:uiPriority w:val="99"/>
    <w:rsid w:val="00A33CD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londarenko</cp:lastModifiedBy>
  <cp:revision>7</cp:revision>
  <dcterms:created xsi:type="dcterms:W3CDTF">2021-10-04T08:00:00Z</dcterms:created>
  <dcterms:modified xsi:type="dcterms:W3CDTF">2022-02-02T07:43:00Z</dcterms:modified>
</cp:coreProperties>
</file>