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4F2" w:rsidRDefault="00A424F2" w:rsidP="00A424F2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b/>
          <w:color w:val="000000"/>
          <w:sz w:val="28"/>
          <w:szCs w:val="28"/>
          <w:u w:val="single"/>
        </w:rPr>
      </w:pPr>
      <w:r w:rsidRPr="00B82EB7">
        <w:rPr>
          <w:rFonts w:ascii="Helvetica" w:hAnsi="Helvetica" w:cs="Helvetica"/>
          <w:b/>
          <w:color w:val="000000"/>
          <w:sz w:val="28"/>
          <w:szCs w:val="28"/>
          <w:u w:val="single"/>
        </w:rPr>
        <w:t xml:space="preserve">Практическая работа № </w:t>
      </w:r>
      <w:r w:rsidR="001D169D">
        <w:rPr>
          <w:rFonts w:ascii="Helvetica" w:hAnsi="Helvetica" w:cs="Helvetica"/>
          <w:b/>
          <w:color w:val="000000"/>
          <w:sz w:val="28"/>
          <w:szCs w:val="28"/>
          <w:u w:val="single"/>
        </w:rPr>
        <w:t xml:space="preserve"> 7</w:t>
      </w:r>
    </w:p>
    <w:p w:rsidR="001D169D" w:rsidRPr="001D169D" w:rsidRDefault="001D169D" w:rsidP="001D169D">
      <w:pPr>
        <w:pStyle w:val="a3"/>
        <w:shd w:val="clear" w:color="auto" w:fill="FFFFFF"/>
        <w:spacing w:before="264" w:beforeAutospacing="0" w:after="264" w:afterAutospacing="0"/>
        <w:rPr>
          <w:rFonts w:asciiTheme="majorHAnsi" w:hAnsiTheme="majorHAnsi" w:cs="Helvetica"/>
          <w:b/>
          <w:color w:val="C00000"/>
          <w:sz w:val="32"/>
          <w:szCs w:val="32"/>
          <w:u w:val="single"/>
        </w:rPr>
      </w:pPr>
      <w:r w:rsidRPr="001D169D">
        <w:rPr>
          <w:rFonts w:asciiTheme="majorHAnsi" w:hAnsiTheme="majorHAnsi"/>
          <w:b/>
          <w:color w:val="C00000"/>
          <w:sz w:val="32"/>
          <w:szCs w:val="32"/>
        </w:rPr>
        <w:t>Тема  «Составление формы подсчета объемов работ».</w:t>
      </w:r>
    </w:p>
    <w:p w:rsidR="00A424F2" w:rsidRDefault="00B82EB7" w:rsidP="00A424F2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b/>
          <w:color w:val="000000"/>
          <w:sz w:val="28"/>
          <w:szCs w:val="28"/>
        </w:rPr>
      </w:pPr>
      <w:r w:rsidRPr="00B82EB7">
        <w:rPr>
          <w:rFonts w:ascii="Helvetica" w:hAnsi="Helvetica" w:cs="Helvetica"/>
          <w:b/>
          <w:color w:val="000000"/>
          <w:sz w:val="28"/>
          <w:szCs w:val="28"/>
          <w:u w:val="single"/>
        </w:rPr>
        <w:t>Цель занятия</w:t>
      </w:r>
      <w:r>
        <w:rPr>
          <w:rFonts w:ascii="Helvetica" w:hAnsi="Helvetica" w:cs="Helvetica"/>
          <w:b/>
          <w:color w:val="000000"/>
          <w:sz w:val="28"/>
          <w:szCs w:val="28"/>
        </w:rPr>
        <w:t xml:space="preserve">: уметь выполнять расчет </w:t>
      </w:r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>«П</w:t>
      </w:r>
      <w:r>
        <w:rPr>
          <w:rFonts w:ascii="Helvetica" w:hAnsi="Helvetica" w:cs="Helvetica"/>
          <w:b/>
          <w:color w:val="000000"/>
          <w:sz w:val="28"/>
          <w:szCs w:val="28"/>
        </w:rPr>
        <w:t>одсчё</w:t>
      </w:r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 xml:space="preserve">т </w:t>
      </w:r>
      <w:proofErr w:type="spellStart"/>
      <w:proofErr w:type="gramStart"/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>технико</w:t>
      </w:r>
      <w:proofErr w:type="spellEnd"/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 xml:space="preserve"> – экономических</w:t>
      </w:r>
      <w:proofErr w:type="gramEnd"/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 xml:space="preserve"> показателей (ТЭП)»</w:t>
      </w:r>
    </w:p>
    <w:p w:rsidR="006D7BD3" w:rsidRDefault="00B82EB7" w:rsidP="00A424F2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b/>
          <w:color w:val="000000"/>
          <w:sz w:val="28"/>
          <w:szCs w:val="28"/>
        </w:rPr>
      </w:pPr>
      <w:r w:rsidRPr="00B82EB7">
        <w:rPr>
          <w:rFonts w:ascii="Helvetica" w:hAnsi="Helvetica" w:cs="Helvetica"/>
          <w:b/>
          <w:color w:val="000000"/>
          <w:sz w:val="28"/>
          <w:szCs w:val="28"/>
          <w:u w:val="single"/>
        </w:rPr>
        <w:t>Ход занятия</w:t>
      </w:r>
      <w:r>
        <w:rPr>
          <w:rFonts w:ascii="Helvetica" w:hAnsi="Helvetica" w:cs="Helvetica"/>
          <w:b/>
          <w:color w:val="000000"/>
          <w:sz w:val="28"/>
          <w:szCs w:val="28"/>
        </w:rPr>
        <w:t xml:space="preserve">: </w:t>
      </w:r>
    </w:p>
    <w:p w:rsidR="00B82EB7" w:rsidRDefault="006D7BD3" w:rsidP="00A424F2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b/>
          <w:color w:val="000000"/>
          <w:sz w:val="28"/>
          <w:szCs w:val="28"/>
        </w:rPr>
      </w:pPr>
      <w:r>
        <w:rPr>
          <w:rFonts w:ascii="Helvetica" w:hAnsi="Helvetica" w:cs="Helvetica"/>
          <w:b/>
          <w:color w:val="000000"/>
          <w:sz w:val="28"/>
          <w:szCs w:val="28"/>
        </w:rPr>
        <w:t>*</w:t>
      </w:r>
      <w:r w:rsidR="00B018A5">
        <w:rPr>
          <w:rFonts w:ascii="Helvetica" w:hAnsi="Helvetica" w:cs="Helvetica"/>
          <w:b/>
          <w:color w:val="000000"/>
          <w:sz w:val="28"/>
          <w:szCs w:val="28"/>
        </w:rPr>
        <w:t>**</w:t>
      </w:r>
      <w:r w:rsidR="00B82EB7">
        <w:rPr>
          <w:rFonts w:ascii="Helvetica" w:hAnsi="Helvetica" w:cs="Helvetica"/>
          <w:b/>
          <w:color w:val="000000"/>
          <w:sz w:val="28"/>
          <w:szCs w:val="28"/>
        </w:rPr>
        <w:t xml:space="preserve">изучить лекционный материал и выполнить подсчет ТЭП в соответствии </w:t>
      </w:r>
      <w:r>
        <w:rPr>
          <w:rFonts w:ascii="Helvetica" w:hAnsi="Helvetica" w:cs="Helvetica"/>
          <w:b/>
          <w:color w:val="000000"/>
          <w:sz w:val="28"/>
          <w:szCs w:val="28"/>
        </w:rPr>
        <w:t xml:space="preserve">раздаточного материала </w:t>
      </w:r>
      <w:proofErr w:type="gramStart"/>
      <w:r>
        <w:rPr>
          <w:rFonts w:ascii="Helvetica" w:hAnsi="Helvetica" w:cs="Helvetica"/>
          <w:b/>
          <w:color w:val="000000"/>
          <w:sz w:val="28"/>
          <w:szCs w:val="28"/>
        </w:rPr>
        <w:t xml:space="preserve">( </w:t>
      </w:r>
      <w:proofErr w:type="gramEnd"/>
      <w:r>
        <w:rPr>
          <w:rFonts w:ascii="Helvetica" w:hAnsi="Helvetica" w:cs="Helvetica"/>
          <w:b/>
          <w:color w:val="000000"/>
          <w:sz w:val="28"/>
          <w:szCs w:val="28"/>
        </w:rPr>
        <w:t>плана этажа );</w:t>
      </w:r>
    </w:p>
    <w:p w:rsidR="006D7BD3" w:rsidRDefault="006D7BD3" w:rsidP="00A424F2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b/>
          <w:color w:val="000000"/>
          <w:sz w:val="28"/>
          <w:szCs w:val="28"/>
        </w:rPr>
      </w:pPr>
      <w:r>
        <w:rPr>
          <w:rFonts w:ascii="Helvetica" w:hAnsi="Helvetica" w:cs="Helvetica"/>
          <w:b/>
          <w:color w:val="000000"/>
          <w:sz w:val="28"/>
          <w:szCs w:val="28"/>
        </w:rPr>
        <w:t>*</w:t>
      </w:r>
      <w:r w:rsidR="00B018A5">
        <w:rPr>
          <w:rFonts w:ascii="Helvetica" w:hAnsi="Helvetica" w:cs="Helvetica"/>
          <w:b/>
          <w:color w:val="000000"/>
          <w:sz w:val="28"/>
          <w:szCs w:val="28"/>
        </w:rPr>
        <w:t>**</w:t>
      </w:r>
      <w:r>
        <w:rPr>
          <w:rFonts w:ascii="Helvetica" w:hAnsi="Helvetica" w:cs="Helvetica"/>
          <w:b/>
          <w:color w:val="000000"/>
          <w:sz w:val="28"/>
          <w:szCs w:val="28"/>
        </w:rPr>
        <w:t>произвести расчеты;</w:t>
      </w:r>
    </w:p>
    <w:p w:rsidR="006D7BD3" w:rsidRPr="00B82EB7" w:rsidRDefault="006D7BD3" w:rsidP="00A424F2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b/>
          <w:color w:val="000000"/>
          <w:sz w:val="28"/>
          <w:szCs w:val="28"/>
        </w:rPr>
      </w:pPr>
      <w:r>
        <w:rPr>
          <w:rFonts w:ascii="Helvetica" w:hAnsi="Helvetica" w:cs="Helvetica"/>
          <w:b/>
          <w:color w:val="000000"/>
          <w:sz w:val="28"/>
          <w:szCs w:val="28"/>
        </w:rPr>
        <w:t>*</w:t>
      </w:r>
      <w:r w:rsidR="00B018A5">
        <w:rPr>
          <w:rFonts w:ascii="Helvetica" w:hAnsi="Helvetica" w:cs="Helvetica"/>
          <w:b/>
          <w:color w:val="000000"/>
          <w:sz w:val="28"/>
          <w:szCs w:val="28"/>
        </w:rPr>
        <w:t>**</w:t>
      </w:r>
      <w:r>
        <w:rPr>
          <w:rFonts w:ascii="Helvetica" w:hAnsi="Helvetica" w:cs="Helvetica"/>
          <w:b/>
          <w:color w:val="000000"/>
          <w:sz w:val="28"/>
          <w:szCs w:val="28"/>
        </w:rPr>
        <w:t>данные внести в таблицы .</w:t>
      </w:r>
    </w:p>
    <w:p w:rsidR="00A424F2" w:rsidRPr="00B82EB7" w:rsidRDefault="00B82EB7" w:rsidP="00B82EB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color w:val="000000"/>
          <w:sz w:val="28"/>
          <w:szCs w:val="28"/>
        </w:rPr>
      </w:pPr>
      <w:r w:rsidRPr="00B82EB7">
        <w:rPr>
          <w:rFonts w:ascii="Helvetica" w:hAnsi="Helvetica" w:cs="Helvetica"/>
          <w:b/>
          <w:color w:val="000000"/>
          <w:sz w:val="28"/>
          <w:szCs w:val="28"/>
          <w:u w:val="single"/>
        </w:rPr>
        <w:t>Лекция:</w:t>
      </w:r>
      <w:r>
        <w:rPr>
          <w:rFonts w:ascii="Helvetica" w:hAnsi="Helvetica" w:cs="Helvetica"/>
          <w:b/>
          <w:color w:val="000000"/>
          <w:sz w:val="28"/>
          <w:szCs w:val="28"/>
        </w:rPr>
        <w:t xml:space="preserve"> </w:t>
      </w:r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 xml:space="preserve">Технико-экономические показатели многоквартирного жилого дома (далее ТЭП) </w:t>
      </w:r>
      <w:proofErr w:type="gramStart"/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>предназначен</w:t>
      </w:r>
      <w:proofErr w:type="gramEnd"/>
      <w:r w:rsidR="00A424F2" w:rsidRPr="00B82EB7">
        <w:rPr>
          <w:rFonts w:ascii="Helvetica" w:hAnsi="Helvetica" w:cs="Helvetica"/>
          <w:b/>
          <w:color w:val="000000"/>
          <w:sz w:val="28"/>
          <w:szCs w:val="28"/>
        </w:rPr>
        <w:t xml:space="preserve"> для обеспечения собственников и нанимателей жилых помещений, собственников нежилых помещений, управляющих и обслуживающих организаций полными и достоверными сведениями о потребительских свойствах, технических и экономических характеристиках многоквартирного дома.</w:t>
      </w:r>
    </w:p>
    <w:p w:rsidR="00A424F2" w:rsidRPr="00B82EB7" w:rsidRDefault="00A424F2" w:rsidP="00B82EB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color w:val="000000"/>
          <w:sz w:val="28"/>
          <w:szCs w:val="28"/>
        </w:rPr>
      </w:pPr>
      <w:r w:rsidRPr="00B82EB7">
        <w:rPr>
          <w:rFonts w:ascii="Helvetica" w:hAnsi="Helvetica" w:cs="Helvetica"/>
          <w:b/>
          <w:color w:val="000000"/>
          <w:sz w:val="28"/>
          <w:szCs w:val="28"/>
        </w:rPr>
        <w:t>ТЭП многоквартирного дома содержит подробные данные о:</w:t>
      </w:r>
    </w:p>
    <w:p w:rsidR="00A424F2" w:rsidRPr="00B82EB7" w:rsidRDefault="00A424F2" w:rsidP="00B82E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Helvetica" w:hAnsi="Helvetica" w:cs="Helvetica"/>
          <w:b/>
          <w:color w:val="C00000"/>
          <w:sz w:val="28"/>
          <w:szCs w:val="28"/>
        </w:rPr>
      </w:pPr>
      <w:proofErr w:type="gramStart"/>
      <w:r w:rsidRPr="00B82EB7">
        <w:rPr>
          <w:rFonts w:ascii="Helvetica" w:hAnsi="Helvetica" w:cs="Helvetica"/>
          <w:b/>
          <w:color w:val="C00000"/>
          <w:sz w:val="28"/>
          <w:szCs w:val="28"/>
        </w:rPr>
        <w:t>составе</w:t>
      </w:r>
      <w:proofErr w:type="gramEnd"/>
      <w:r w:rsidRPr="00B82EB7">
        <w:rPr>
          <w:rFonts w:ascii="Helvetica" w:hAnsi="Helvetica" w:cs="Helvetica"/>
          <w:b/>
          <w:color w:val="C00000"/>
          <w:sz w:val="28"/>
          <w:szCs w:val="28"/>
        </w:rPr>
        <w:t xml:space="preserve"> и объёмах (площади) конструктивных элементов и </w:t>
      </w:r>
      <w:hyperlink r:id="rId5" w:tooltip="Инженерные системы" w:history="1">
        <w:r w:rsidRPr="00B82EB7">
          <w:rPr>
            <w:rStyle w:val="a4"/>
            <w:rFonts w:ascii="Helvetica" w:hAnsi="Helvetica" w:cs="Helvetica"/>
            <w:b/>
            <w:color w:val="C00000"/>
            <w:sz w:val="28"/>
            <w:szCs w:val="28"/>
            <w:u w:val="none"/>
          </w:rPr>
          <w:t>инженерных систем</w:t>
        </w:r>
      </w:hyperlink>
      <w:r w:rsidRPr="00B82EB7">
        <w:rPr>
          <w:rFonts w:ascii="Helvetica" w:hAnsi="Helvetica" w:cs="Helvetica"/>
          <w:b/>
          <w:color w:val="C00000"/>
          <w:sz w:val="28"/>
          <w:szCs w:val="28"/>
        </w:rPr>
        <w:t xml:space="preserve"> здания, </w:t>
      </w:r>
    </w:p>
    <w:p w:rsidR="00A424F2" w:rsidRPr="00B82EB7" w:rsidRDefault="00A424F2" w:rsidP="00B82E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Helvetica" w:hAnsi="Helvetica" w:cs="Helvetica"/>
          <w:b/>
          <w:color w:val="C00000"/>
          <w:sz w:val="28"/>
          <w:szCs w:val="28"/>
        </w:rPr>
      </w:pPr>
      <w:r w:rsidRPr="00B82EB7">
        <w:rPr>
          <w:rFonts w:ascii="Helvetica" w:hAnsi="Helvetica" w:cs="Helvetica"/>
          <w:b/>
          <w:color w:val="C00000"/>
          <w:sz w:val="28"/>
          <w:szCs w:val="28"/>
        </w:rPr>
        <w:t xml:space="preserve">сведения по оценке их технического состояния, полученные на основании визуальных осмотров (обследований) домов </w:t>
      </w:r>
    </w:p>
    <w:p w:rsidR="00A424F2" w:rsidRPr="00B82EB7" w:rsidRDefault="00A424F2" w:rsidP="00B82E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Helvetica" w:hAnsi="Helvetica" w:cs="Helvetica"/>
          <w:b/>
          <w:color w:val="C00000"/>
          <w:sz w:val="28"/>
          <w:szCs w:val="28"/>
        </w:rPr>
      </w:pPr>
      <w:r w:rsidRPr="00B82EB7">
        <w:rPr>
          <w:rFonts w:ascii="Helvetica" w:hAnsi="Helvetica" w:cs="Helvetica"/>
          <w:b/>
          <w:color w:val="C00000"/>
          <w:sz w:val="28"/>
          <w:szCs w:val="28"/>
        </w:rPr>
        <w:t>и рекомендации по проведению текущего </w:t>
      </w:r>
      <w:hyperlink r:id="rId6" w:tooltip="Ремонт помещений" w:history="1">
        <w:r w:rsidRPr="00B82EB7">
          <w:rPr>
            <w:rStyle w:val="a4"/>
            <w:rFonts w:ascii="Helvetica" w:hAnsi="Helvetica" w:cs="Helvetica"/>
            <w:b/>
            <w:color w:val="C00000"/>
            <w:sz w:val="28"/>
            <w:szCs w:val="28"/>
            <w:u w:val="none"/>
          </w:rPr>
          <w:t>ремонта здания</w:t>
        </w:r>
      </w:hyperlink>
      <w:r w:rsidRPr="00B82EB7">
        <w:rPr>
          <w:rFonts w:ascii="Helvetica" w:hAnsi="Helvetica" w:cs="Helvetica"/>
          <w:b/>
          <w:color w:val="C00000"/>
          <w:sz w:val="28"/>
          <w:szCs w:val="28"/>
        </w:rPr>
        <w:t> и </w:t>
      </w:r>
      <w:hyperlink r:id="rId7" w:tooltip="Капитальный ремонт" w:history="1">
        <w:r w:rsidRPr="00B82EB7">
          <w:rPr>
            <w:rStyle w:val="a4"/>
            <w:rFonts w:ascii="Helvetica" w:hAnsi="Helvetica" w:cs="Helvetica"/>
            <w:b/>
            <w:color w:val="C00000"/>
            <w:sz w:val="28"/>
            <w:szCs w:val="28"/>
            <w:u w:val="none"/>
          </w:rPr>
          <w:t>капитального ремонта</w:t>
        </w:r>
      </w:hyperlink>
      <w:r w:rsidRPr="00B82EB7">
        <w:rPr>
          <w:rFonts w:ascii="Helvetica" w:hAnsi="Helvetica" w:cs="Helvetica"/>
          <w:b/>
          <w:color w:val="C00000"/>
          <w:sz w:val="28"/>
          <w:szCs w:val="28"/>
        </w:rPr>
        <w:t> его отдельных элементов.</w:t>
      </w:r>
    </w:p>
    <w:p w:rsidR="00A424F2" w:rsidRPr="00B82EB7" w:rsidRDefault="00A424F2" w:rsidP="00B82EB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b/>
          <w:color w:val="000000"/>
          <w:sz w:val="28"/>
          <w:szCs w:val="28"/>
        </w:rPr>
      </w:pPr>
      <w:r w:rsidRPr="00B82EB7">
        <w:rPr>
          <w:rFonts w:ascii="Helvetica" w:hAnsi="Helvetica" w:cs="Helvetica"/>
          <w:b/>
          <w:color w:val="000000"/>
          <w:sz w:val="28"/>
          <w:szCs w:val="28"/>
        </w:rPr>
        <w:t>Данные ТЭП многоквартирного дома используются в процессе управления содержанием и ремонтом этого дома в целях:</w:t>
      </w:r>
    </w:p>
    <w:p w:rsidR="00A424F2" w:rsidRPr="00B82EB7" w:rsidRDefault="00A424F2" w:rsidP="00B82E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Helvetica" w:hAnsi="Helvetica" w:cs="Helvetica"/>
          <w:b/>
          <w:color w:val="C00000"/>
          <w:sz w:val="28"/>
          <w:szCs w:val="28"/>
        </w:rPr>
      </w:pPr>
      <w:r w:rsidRPr="00B82EB7">
        <w:rPr>
          <w:rFonts w:ascii="Helvetica" w:hAnsi="Helvetica" w:cs="Helvetica"/>
          <w:b/>
          <w:color w:val="C00000"/>
          <w:sz w:val="28"/>
          <w:szCs w:val="28"/>
        </w:rPr>
        <w:t>организации надлежащей технической эксплуатации жилых зданий;</w:t>
      </w:r>
    </w:p>
    <w:p w:rsidR="00A424F2" w:rsidRPr="00B82EB7" w:rsidRDefault="00A424F2" w:rsidP="00B82E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Helvetica" w:hAnsi="Helvetica" w:cs="Helvetica"/>
          <w:b/>
          <w:color w:val="C00000"/>
          <w:sz w:val="28"/>
          <w:szCs w:val="28"/>
        </w:rPr>
      </w:pPr>
      <w:r w:rsidRPr="00B82EB7">
        <w:rPr>
          <w:rFonts w:ascii="Helvetica" w:hAnsi="Helvetica" w:cs="Helvetica"/>
          <w:b/>
          <w:color w:val="C00000"/>
          <w:sz w:val="28"/>
          <w:szCs w:val="28"/>
        </w:rPr>
        <w:lastRenderedPageBreak/>
        <w:t>адресного планирования капитального и текущего ремонта;</w:t>
      </w:r>
    </w:p>
    <w:p w:rsidR="00A424F2" w:rsidRPr="00B82EB7" w:rsidRDefault="00A424F2" w:rsidP="00B82E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Helvetica" w:hAnsi="Helvetica" w:cs="Helvetica"/>
          <w:b/>
          <w:color w:val="C00000"/>
          <w:sz w:val="28"/>
          <w:szCs w:val="28"/>
        </w:rPr>
      </w:pPr>
      <w:r w:rsidRPr="00B82EB7">
        <w:rPr>
          <w:rFonts w:ascii="Helvetica" w:hAnsi="Helvetica" w:cs="Helvetica"/>
          <w:b/>
          <w:color w:val="C00000"/>
          <w:sz w:val="28"/>
          <w:szCs w:val="28"/>
        </w:rPr>
        <w:t>расчета затрат на содержание ремонта общего имущества многоквартирного дома, в т. ч. определения потребной численности и фонда </w:t>
      </w:r>
      <w:hyperlink r:id="rId8" w:tooltip="Заработная плата" w:history="1">
        <w:r w:rsidRPr="00B82EB7">
          <w:rPr>
            <w:rStyle w:val="a4"/>
            <w:rFonts w:ascii="Helvetica" w:hAnsi="Helvetica" w:cs="Helvetica"/>
            <w:b/>
            <w:color w:val="C00000"/>
            <w:sz w:val="28"/>
            <w:szCs w:val="28"/>
            <w:u w:val="none"/>
          </w:rPr>
          <w:t>заработной платы</w:t>
        </w:r>
      </w:hyperlink>
      <w:r w:rsidRPr="00B82EB7">
        <w:rPr>
          <w:rFonts w:ascii="Helvetica" w:hAnsi="Helvetica" w:cs="Helvetica"/>
          <w:b/>
          <w:color w:val="C00000"/>
          <w:sz w:val="28"/>
          <w:szCs w:val="28"/>
        </w:rPr>
        <w:t> работников управляющих и обслуживающих жилищных организаций по каждому многоквартирному дому;</w:t>
      </w:r>
    </w:p>
    <w:p w:rsidR="00A424F2" w:rsidRPr="00B82EB7" w:rsidRDefault="00A424F2" w:rsidP="00B82E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Helvetica" w:hAnsi="Helvetica" w:cs="Helvetica"/>
          <w:b/>
          <w:color w:val="C00000"/>
          <w:sz w:val="28"/>
          <w:szCs w:val="28"/>
        </w:rPr>
      </w:pPr>
      <w:r w:rsidRPr="00B82EB7">
        <w:rPr>
          <w:rFonts w:ascii="Helvetica" w:hAnsi="Helvetica" w:cs="Helvetica"/>
          <w:b/>
          <w:color w:val="C00000"/>
          <w:sz w:val="28"/>
          <w:szCs w:val="28"/>
        </w:rPr>
        <w:t>для ведения лицевого счета многоквартирного дома.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>Для определения ТЭП необходимо предварительно подсчитать измерители здания: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 xml:space="preserve">1) </w:t>
      </w:r>
      <w:proofErr w:type="spellStart"/>
      <w:r w:rsidRPr="00B82EB7">
        <w:rPr>
          <w:rFonts w:ascii="Arial" w:hAnsi="Arial" w:cs="Arial"/>
          <w:b/>
          <w:color w:val="C00000"/>
          <w:sz w:val="28"/>
          <w:szCs w:val="28"/>
        </w:rPr>
        <w:t>Fжил</w:t>
      </w:r>
      <w:proofErr w:type="spellEnd"/>
      <w:r w:rsidRPr="00B82EB7">
        <w:rPr>
          <w:rFonts w:ascii="Arial" w:hAnsi="Arial" w:cs="Arial"/>
          <w:b/>
          <w:sz w:val="28"/>
          <w:szCs w:val="28"/>
        </w:rPr>
        <w:t xml:space="preserve"> - жилая площадь, м</w:t>
      </w:r>
      <w:proofErr w:type="gramStart"/>
      <w:r w:rsidRPr="00B82EB7">
        <w:rPr>
          <w:rFonts w:ascii="Arial" w:hAnsi="Arial" w:cs="Arial"/>
          <w:b/>
          <w:sz w:val="28"/>
          <w:szCs w:val="28"/>
          <w:vertAlign w:val="superscript"/>
        </w:rPr>
        <w:t>2</w:t>
      </w:r>
      <w:proofErr w:type="gramEnd"/>
      <w:r w:rsidRPr="00B82EB7">
        <w:rPr>
          <w:rFonts w:ascii="Arial" w:hAnsi="Arial" w:cs="Arial"/>
          <w:b/>
          <w:sz w:val="28"/>
          <w:szCs w:val="28"/>
        </w:rPr>
        <w:t xml:space="preserve"> (общая комната, спальня);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 xml:space="preserve">2) </w:t>
      </w:r>
      <w:proofErr w:type="spellStart"/>
      <w:r w:rsidRPr="00B82EB7">
        <w:rPr>
          <w:rFonts w:ascii="Arial" w:hAnsi="Arial" w:cs="Arial"/>
          <w:b/>
          <w:color w:val="C00000"/>
          <w:sz w:val="28"/>
          <w:szCs w:val="28"/>
        </w:rPr>
        <w:t>Fпод</w:t>
      </w:r>
      <w:proofErr w:type="spellEnd"/>
      <w:r w:rsidRPr="00B82EB7">
        <w:rPr>
          <w:rFonts w:ascii="Arial" w:hAnsi="Arial" w:cs="Arial"/>
          <w:b/>
          <w:sz w:val="28"/>
          <w:szCs w:val="28"/>
        </w:rPr>
        <w:t xml:space="preserve"> - подсобная площадь, м</w:t>
      </w:r>
      <w:proofErr w:type="gramStart"/>
      <w:r w:rsidRPr="00B82EB7">
        <w:rPr>
          <w:rFonts w:ascii="Arial" w:hAnsi="Arial" w:cs="Arial"/>
          <w:b/>
          <w:sz w:val="28"/>
          <w:szCs w:val="28"/>
          <w:vertAlign w:val="superscript"/>
        </w:rPr>
        <w:t>2</w:t>
      </w:r>
      <w:proofErr w:type="gramEnd"/>
      <w:r w:rsidRPr="00B82EB7">
        <w:rPr>
          <w:rFonts w:ascii="Arial" w:hAnsi="Arial" w:cs="Arial"/>
          <w:b/>
          <w:sz w:val="28"/>
          <w:szCs w:val="28"/>
        </w:rPr>
        <w:t xml:space="preserve"> (площадь кухонь, санузлов, прихожих,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>кладовых, встроенных шкафов);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 xml:space="preserve">3) </w:t>
      </w:r>
      <w:proofErr w:type="spellStart"/>
      <w:r w:rsidRPr="00B82EB7">
        <w:rPr>
          <w:rFonts w:ascii="Arial" w:hAnsi="Arial" w:cs="Arial"/>
          <w:b/>
          <w:color w:val="C00000"/>
          <w:sz w:val="28"/>
          <w:szCs w:val="28"/>
        </w:rPr>
        <w:t>Fобщ</w:t>
      </w:r>
      <w:proofErr w:type="spellEnd"/>
      <w:r w:rsidRPr="00B82EB7">
        <w:rPr>
          <w:rFonts w:ascii="Arial" w:hAnsi="Arial" w:cs="Arial"/>
          <w:b/>
          <w:sz w:val="28"/>
          <w:szCs w:val="28"/>
        </w:rPr>
        <w:t xml:space="preserve"> - общая площадь, м</w:t>
      </w:r>
      <w:proofErr w:type="gramStart"/>
      <w:r w:rsidRPr="00B82EB7">
        <w:rPr>
          <w:rFonts w:ascii="Arial" w:hAnsi="Arial" w:cs="Arial"/>
          <w:b/>
          <w:sz w:val="28"/>
          <w:szCs w:val="28"/>
          <w:vertAlign w:val="superscript"/>
        </w:rPr>
        <w:t>2</w:t>
      </w:r>
      <w:proofErr w:type="gramEnd"/>
      <w:r w:rsidRPr="00B82EB7">
        <w:rPr>
          <w:rFonts w:ascii="Arial" w:hAnsi="Arial" w:cs="Arial"/>
          <w:b/>
          <w:sz w:val="28"/>
          <w:szCs w:val="28"/>
        </w:rPr>
        <w:t xml:space="preserve"> (сумма жилой и подсобной площади);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 xml:space="preserve">4) </w:t>
      </w:r>
      <w:r w:rsidRPr="00B82EB7">
        <w:rPr>
          <w:rFonts w:ascii="Arial" w:hAnsi="Arial" w:cs="Arial"/>
          <w:b/>
          <w:color w:val="C00000"/>
          <w:sz w:val="28"/>
          <w:szCs w:val="28"/>
        </w:rPr>
        <w:t>V</w:t>
      </w:r>
      <w:r w:rsidRPr="00B82EB7">
        <w:rPr>
          <w:rFonts w:ascii="Arial" w:hAnsi="Arial" w:cs="Arial"/>
          <w:b/>
          <w:sz w:val="28"/>
          <w:szCs w:val="28"/>
        </w:rPr>
        <w:t xml:space="preserve"> - строительный объем, м</w:t>
      </w:r>
      <w:r w:rsidRPr="00B82EB7">
        <w:rPr>
          <w:rFonts w:ascii="Arial" w:hAnsi="Arial" w:cs="Arial"/>
          <w:b/>
          <w:sz w:val="28"/>
          <w:szCs w:val="28"/>
          <w:vertAlign w:val="superscript"/>
        </w:rPr>
        <w:t>3</w:t>
      </w:r>
      <w:r w:rsidRPr="00B82EB7">
        <w:rPr>
          <w:rFonts w:ascii="Arial" w:hAnsi="Arial" w:cs="Arial"/>
          <w:b/>
          <w:sz w:val="28"/>
          <w:szCs w:val="28"/>
        </w:rPr>
        <w:t xml:space="preserve"> 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>(подсчитывается как произведение площади здания, замеренной по наружному обмеру в плоскости оконных проемов первого этажа, на высоту здания от пола первого этажа до верха утеплителя чердачного перекрытия).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 xml:space="preserve">5) </w:t>
      </w:r>
      <w:r w:rsidRPr="00B82EB7">
        <w:rPr>
          <w:rFonts w:ascii="Arial" w:hAnsi="Arial" w:cs="Arial"/>
          <w:b/>
          <w:color w:val="C00000"/>
          <w:sz w:val="28"/>
          <w:szCs w:val="28"/>
        </w:rPr>
        <w:t>К</w:t>
      </w:r>
      <w:proofErr w:type="gramStart"/>
      <w:r w:rsidRPr="00B82EB7">
        <w:rPr>
          <w:rFonts w:ascii="Arial" w:hAnsi="Arial" w:cs="Arial"/>
          <w:b/>
          <w:color w:val="C00000"/>
          <w:sz w:val="28"/>
          <w:szCs w:val="28"/>
        </w:rPr>
        <w:t>1</w:t>
      </w:r>
      <w:proofErr w:type="gramEnd"/>
      <w:r w:rsidRPr="00B82EB7">
        <w:rPr>
          <w:rFonts w:ascii="Arial" w:hAnsi="Arial" w:cs="Arial"/>
          <w:b/>
          <w:sz w:val="28"/>
          <w:szCs w:val="28"/>
        </w:rPr>
        <w:t xml:space="preserve"> - </w:t>
      </w:r>
      <w:r w:rsidRPr="00B82EB7">
        <w:rPr>
          <w:rFonts w:ascii="Arial" w:hAnsi="Arial" w:cs="Arial"/>
          <w:b/>
          <w:color w:val="C00000"/>
          <w:sz w:val="28"/>
          <w:szCs w:val="28"/>
          <w:u w:val="single"/>
        </w:rPr>
        <w:t>планировочный,</w:t>
      </w:r>
      <w:r w:rsidRPr="00B82EB7">
        <w:rPr>
          <w:rFonts w:ascii="Arial" w:hAnsi="Arial" w:cs="Arial"/>
          <w:b/>
          <w:sz w:val="28"/>
          <w:szCs w:val="28"/>
        </w:rPr>
        <w:t xml:space="preserve"> служащий для оценки экономичности планировки зданий и выражающий отношение жилой площади к общей площади квартиры: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color w:val="C00000"/>
          <w:sz w:val="28"/>
          <w:szCs w:val="28"/>
        </w:rPr>
      </w:pPr>
      <w:r w:rsidRPr="00B82EB7">
        <w:rPr>
          <w:rFonts w:ascii="Arial" w:hAnsi="Arial" w:cs="Arial"/>
          <w:b/>
          <w:color w:val="C00000"/>
          <w:sz w:val="28"/>
          <w:szCs w:val="28"/>
        </w:rPr>
        <w:t>К</w:t>
      </w:r>
      <w:proofErr w:type="gramStart"/>
      <w:r w:rsidRPr="00B82EB7">
        <w:rPr>
          <w:rFonts w:ascii="Arial" w:hAnsi="Arial" w:cs="Arial"/>
          <w:b/>
          <w:color w:val="C00000"/>
          <w:sz w:val="28"/>
          <w:szCs w:val="28"/>
        </w:rPr>
        <w:t>1</w:t>
      </w:r>
      <w:proofErr w:type="gramEnd"/>
      <w:r w:rsidRPr="00B82EB7">
        <w:rPr>
          <w:rFonts w:ascii="Arial" w:hAnsi="Arial" w:cs="Arial"/>
          <w:b/>
          <w:color w:val="C00000"/>
          <w:sz w:val="28"/>
          <w:szCs w:val="28"/>
        </w:rPr>
        <w:t>=Fжил/</w:t>
      </w:r>
      <w:proofErr w:type="spellStart"/>
      <w:r w:rsidRPr="00B82EB7">
        <w:rPr>
          <w:rFonts w:ascii="Arial" w:hAnsi="Arial" w:cs="Arial"/>
          <w:b/>
          <w:color w:val="C00000"/>
          <w:sz w:val="28"/>
          <w:szCs w:val="28"/>
        </w:rPr>
        <w:t>Fобщ</w:t>
      </w:r>
      <w:proofErr w:type="spellEnd"/>
      <w:r w:rsidRPr="00B82EB7">
        <w:rPr>
          <w:rFonts w:ascii="Arial" w:hAnsi="Arial" w:cs="Arial"/>
          <w:b/>
          <w:color w:val="C00000"/>
          <w:sz w:val="28"/>
          <w:szCs w:val="28"/>
        </w:rPr>
        <w:t>;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sz w:val="28"/>
          <w:szCs w:val="28"/>
        </w:rPr>
      </w:pPr>
      <w:r w:rsidRPr="00B82EB7">
        <w:rPr>
          <w:rFonts w:ascii="Arial" w:hAnsi="Arial" w:cs="Arial"/>
          <w:b/>
          <w:sz w:val="28"/>
          <w:szCs w:val="28"/>
        </w:rPr>
        <w:t xml:space="preserve">6) </w:t>
      </w:r>
      <w:r w:rsidRPr="00B82EB7">
        <w:rPr>
          <w:rFonts w:ascii="Arial" w:hAnsi="Arial" w:cs="Arial"/>
          <w:b/>
          <w:color w:val="C00000"/>
          <w:sz w:val="28"/>
          <w:szCs w:val="28"/>
        </w:rPr>
        <w:t>К</w:t>
      </w:r>
      <w:proofErr w:type="gramStart"/>
      <w:r w:rsidRPr="00B82EB7">
        <w:rPr>
          <w:rFonts w:ascii="Arial" w:hAnsi="Arial" w:cs="Arial"/>
          <w:b/>
          <w:color w:val="C00000"/>
          <w:sz w:val="28"/>
          <w:szCs w:val="28"/>
        </w:rPr>
        <w:t>2</w:t>
      </w:r>
      <w:proofErr w:type="gramEnd"/>
      <w:r w:rsidRPr="00B82EB7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Pr="00B82EB7">
        <w:rPr>
          <w:rFonts w:ascii="Arial" w:hAnsi="Arial" w:cs="Arial"/>
          <w:b/>
          <w:sz w:val="28"/>
          <w:szCs w:val="28"/>
        </w:rPr>
        <w:t xml:space="preserve">- </w:t>
      </w:r>
      <w:r w:rsidRPr="00B82EB7">
        <w:rPr>
          <w:rFonts w:ascii="Arial" w:hAnsi="Arial" w:cs="Arial"/>
          <w:b/>
          <w:color w:val="C00000"/>
          <w:sz w:val="28"/>
          <w:szCs w:val="28"/>
          <w:u w:val="single"/>
        </w:rPr>
        <w:t>объемный</w:t>
      </w:r>
      <w:r w:rsidRPr="00B82EB7">
        <w:rPr>
          <w:rFonts w:ascii="Arial" w:hAnsi="Arial" w:cs="Arial"/>
          <w:b/>
          <w:sz w:val="28"/>
          <w:szCs w:val="28"/>
        </w:rPr>
        <w:t>, служащий для оценки экономичности проекта жилого здания и выражающий отношение строительного объема к жилой площади:</w:t>
      </w:r>
    </w:p>
    <w:p w:rsidR="0032414F" w:rsidRPr="00B82EB7" w:rsidRDefault="0032414F" w:rsidP="00B82EB7">
      <w:pPr>
        <w:pStyle w:val="a3"/>
        <w:spacing w:before="0" w:beforeAutospacing="0" w:after="0" w:afterAutospacing="0" w:line="360" w:lineRule="auto"/>
        <w:rPr>
          <w:rFonts w:ascii="Arial" w:hAnsi="Arial" w:cs="Arial"/>
          <w:b/>
          <w:color w:val="C00000"/>
          <w:sz w:val="28"/>
          <w:szCs w:val="28"/>
        </w:rPr>
      </w:pPr>
      <w:r w:rsidRPr="00B82EB7">
        <w:rPr>
          <w:rFonts w:ascii="Arial" w:hAnsi="Arial" w:cs="Arial"/>
          <w:b/>
          <w:color w:val="C00000"/>
          <w:sz w:val="28"/>
          <w:szCs w:val="28"/>
        </w:rPr>
        <w:t>К</w:t>
      </w:r>
      <w:proofErr w:type="gramStart"/>
      <w:r w:rsidRPr="00B82EB7">
        <w:rPr>
          <w:rFonts w:ascii="Arial" w:hAnsi="Arial" w:cs="Arial"/>
          <w:b/>
          <w:color w:val="C00000"/>
          <w:sz w:val="28"/>
          <w:szCs w:val="28"/>
        </w:rPr>
        <w:t>2</w:t>
      </w:r>
      <w:proofErr w:type="gramEnd"/>
      <w:r w:rsidRPr="00B82EB7">
        <w:rPr>
          <w:rFonts w:ascii="Arial" w:hAnsi="Arial" w:cs="Arial"/>
          <w:b/>
          <w:color w:val="C00000"/>
          <w:sz w:val="28"/>
          <w:szCs w:val="28"/>
        </w:rPr>
        <w:t>=V/F.</w:t>
      </w:r>
    </w:p>
    <w:p w:rsidR="0032414F" w:rsidRDefault="0032414F" w:rsidP="0032414F">
      <w:pPr>
        <w:pStyle w:val="a3"/>
        <w:rPr>
          <w:rFonts w:ascii="Arial" w:hAnsi="Arial" w:cs="Arial"/>
          <w:b/>
          <w:color w:val="C00000"/>
          <w:sz w:val="52"/>
          <w:szCs w:val="52"/>
        </w:rPr>
      </w:pPr>
    </w:p>
    <w:p w:rsidR="00BA52F5" w:rsidRDefault="00BA52F5" w:rsidP="0032414F">
      <w:pPr>
        <w:pStyle w:val="a3"/>
        <w:rPr>
          <w:rFonts w:ascii="Arial" w:hAnsi="Arial" w:cs="Arial"/>
          <w:b/>
          <w:color w:val="C00000"/>
          <w:sz w:val="52"/>
          <w:szCs w:val="52"/>
        </w:rPr>
      </w:pPr>
    </w:p>
    <w:p w:rsidR="00BA52F5" w:rsidRPr="00BA52F5" w:rsidRDefault="00BA52F5" w:rsidP="00BE5373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BE5373">
        <w:rPr>
          <w:rFonts w:ascii="Arial" w:eastAsia="Times New Roman" w:hAnsi="Arial" w:cs="Arial"/>
          <w:b/>
          <w:lang w:eastAsia="ru-RU"/>
        </w:rPr>
        <w:t xml:space="preserve">Таблица </w:t>
      </w:r>
      <w:r w:rsidRPr="00BA52F5">
        <w:rPr>
          <w:rFonts w:ascii="Arial" w:eastAsia="Times New Roman" w:hAnsi="Arial" w:cs="Arial"/>
          <w:b/>
          <w:lang w:eastAsia="ru-RU"/>
        </w:rPr>
        <w:t xml:space="preserve"> - Технико-экономические показатели</w:t>
      </w:r>
      <w:r w:rsidR="00BE5373" w:rsidRPr="00BE5373">
        <w:rPr>
          <w:rFonts w:ascii="Arial" w:eastAsia="Times New Roman" w:hAnsi="Arial" w:cs="Arial"/>
          <w:b/>
          <w:lang w:eastAsia="ru-RU"/>
        </w:rPr>
        <w:t xml:space="preserve"> (ТЭП)</w:t>
      </w:r>
      <w:r w:rsidR="00621FB9">
        <w:rPr>
          <w:rFonts w:ascii="Arial" w:eastAsia="Times New Roman" w:hAnsi="Arial" w:cs="Arial"/>
          <w:b/>
          <w:lang w:eastAsia="ru-RU"/>
        </w:rPr>
        <w:t xml:space="preserve">                                     гр.____</w:t>
      </w:r>
      <w:r w:rsidR="00840677">
        <w:rPr>
          <w:rFonts w:ascii="Arial" w:eastAsia="Times New Roman" w:hAnsi="Arial" w:cs="Arial"/>
          <w:b/>
          <w:lang w:eastAsia="ru-RU"/>
        </w:rPr>
        <w:t>_</w:t>
      </w:r>
      <w:r w:rsidR="00621FB9">
        <w:rPr>
          <w:rFonts w:ascii="Arial" w:eastAsia="Times New Roman" w:hAnsi="Arial" w:cs="Arial"/>
          <w:b/>
          <w:lang w:eastAsia="ru-RU"/>
        </w:rPr>
        <w:t>_ студент_________________________________________</w:t>
      </w:r>
    </w:p>
    <w:tbl>
      <w:tblPr>
        <w:tblW w:w="0" w:type="auto"/>
        <w:tblInd w:w="-6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21"/>
        <w:gridCol w:w="2349"/>
        <w:gridCol w:w="708"/>
        <w:gridCol w:w="293"/>
        <w:gridCol w:w="1408"/>
        <w:gridCol w:w="1843"/>
        <w:gridCol w:w="1701"/>
        <w:gridCol w:w="1559"/>
        <w:gridCol w:w="1560"/>
        <w:gridCol w:w="1559"/>
        <w:gridCol w:w="1432"/>
      </w:tblGrid>
      <w:tr w:rsidR="00BA52F5" w:rsidRPr="00BA52F5" w:rsidTr="00BA52F5">
        <w:trPr>
          <w:gridBefore w:val="1"/>
          <w:gridAfter w:val="7"/>
          <w:wBefore w:w="1621" w:type="dxa"/>
          <w:wAfter w:w="11062" w:type="dxa"/>
        </w:trPr>
        <w:tc>
          <w:tcPr>
            <w:tcW w:w="3350" w:type="dxa"/>
            <w:gridSpan w:val="3"/>
            <w:tcBorders>
              <w:bottom w:val="single" w:sz="4" w:space="0" w:color="auto"/>
            </w:tcBorders>
            <w:shd w:val="clear" w:color="auto" w:fill="A9A9A9"/>
            <w:vAlign w:val="center"/>
            <w:hideMark/>
          </w:tcPr>
          <w:p w:rsidR="00BA52F5" w:rsidRPr="00BA52F5" w:rsidRDefault="00BA52F5" w:rsidP="00BA52F5">
            <w:pPr>
              <w:spacing w:after="0" w:line="240" w:lineRule="auto"/>
              <w:rPr>
                <w:rFonts w:ascii="Arial" w:eastAsia="Times New Roman" w:hAnsi="Arial" w:cs="Arial"/>
                <w:color w:val="646464"/>
                <w:lang w:eastAsia="ru-RU"/>
              </w:rPr>
            </w:pPr>
          </w:p>
        </w:tc>
      </w:tr>
      <w:tr w:rsidR="00BE5373" w:rsidRPr="00BE5373" w:rsidTr="00621FB9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Ед.</w:t>
            </w:r>
          </w:p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proofErr w:type="spellStart"/>
            <w:r w:rsidRPr="00BA52F5">
              <w:rPr>
                <w:rFonts w:ascii="Arial" w:eastAsia="Times New Roman" w:hAnsi="Arial" w:cs="Arial"/>
                <w:b/>
                <w:lang w:eastAsia="ru-RU"/>
              </w:rPr>
              <w:t>изм</w:t>
            </w:r>
            <w:proofErr w:type="spellEnd"/>
            <w:r w:rsidRPr="00BA52F5">
              <w:rPr>
                <w:rFonts w:ascii="Arial" w:eastAsia="Times New Roman" w:hAnsi="Arial" w:cs="Arial"/>
                <w:b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left="-122"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Одна комнатная квартира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left="-122"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Двух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к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омнатная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квартира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left="-122"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Трех комнатная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left="-122"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Общая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 xml:space="preserve">площадь 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   1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комнатных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left="-122"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Общая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 xml:space="preserve">площадь 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 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в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 xml:space="preserve">2-ух </w:t>
            </w:r>
            <w:proofErr w:type="gramStart"/>
            <w:r w:rsidRPr="00BA52F5">
              <w:rPr>
                <w:rFonts w:ascii="Arial" w:eastAsia="Times New Roman" w:hAnsi="Arial" w:cs="Arial"/>
                <w:b/>
                <w:lang w:eastAsia="ru-RU"/>
              </w:rPr>
              <w:t>комнатных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left="-122"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Общая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 xml:space="preserve">площадь 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  </w:t>
            </w:r>
            <w:r w:rsidR="00BE5373" w:rsidRPr="00BE5373">
              <w:rPr>
                <w:rFonts w:ascii="Arial" w:eastAsia="Times New Roman" w:hAnsi="Arial" w:cs="Arial"/>
                <w:b/>
                <w:lang w:eastAsia="ru-RU"/>
              </w:rPr>
              <w:t xml:space="preserve">    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в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 xml:space="preserve">3-ех </w:t>
            </w:r>
            <w:proofErr w:type="gramStart"/>
            <w:r w:rsidRPr="00BA52F5">
              <w:rPr>
                <w:rFonts w:ascii="Arial" w:eastAsia="Times New Roman" w:hAnsi="Arial" w:cs="Arial"/>
                <w:b/>
                <w:lang w:eastAsia="ru-RU"/>
              </w:rPr>
              <w:t>комнатных</w:t>
            </w:r>
            <w:proofErr w:type="gram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BA52F5">
            <w:pPr>
              <w:spacing w:before="100" w:beforeAutospacing="1" w:after="100" w:afterAutospacing="1" w:line="240" w:lineRule="auto"/>
              <w:ind w:left="-122" w:right="-11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proofErr w:type="gramStart"/>
            <w:r w:rsidRPr="00BA52F5">
              <w:rPr>
                <w:rFonts w:ascii="Arial" w:eastAsia="Times New Roman" w:hAnsi="Arial" w:cs="Arial"/>
                <w:b/>
                <w:lang w:eastAsia="ru-RU"/>
              </w:rPr>
              <w:t>Общая</w:t>
            </w:r>
            <w:proofErr w:type="gramEnd"/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на весь дом</w:t>
            </w:r>
          </w:p>
        </w:tc>
      </w:tr>
      <w:tr w:rsidR="00BE5373" w:rsidRPr="00BE5373" w:rsidTr="00621FB9">
        <w:trPr>
          <w:trHeight w:val="367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ind w:left="-8" w:right="-204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Жилая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площадь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</w:pPr>
            <w:r w:rsidRPr="00BE5373">
              <w:rPr>
                <w:rFonts w:ascii="Arial" w:eastAsia="Times New Roman" w:hAnsi="Arial" w:cs="Arial"/>
                <w:b/>
                <w:lang w:eastAsia="ru-RU"/>
              </w:rPr>
              <w:t>М</w:t>
            </w:r>
            <w:proofErr w:type="gramStart"/>
            <w:r w:rsidRPr="00BE5373"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BE5373" w:rsidRPr="00BE5373" w:rsidTr="00621FB9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ind w:left="-8" w:right="-204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Подсобная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площадь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</w:pPr>
            <w:r w:rsidRPr="00BE5373">
              <w:rPr>
                <w:rFonts w:ascii="Arial" w:eastAsia="Times New Roman" w:hAnsi="Arial" w:cs="Arial"/>
                <w:b/>
                <w:lang w:eastAsia="ru-RU"/>
              </w:rPr>
              <w:t>М</w:t>
            </w:r>
            <w:proofErr w:type="gramStart"/>
            <w:r w:rsidRPr="00BE5373"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BE5373" w:rsidRPr="00BE5373" w:rsidTr="00621FB9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ind w:left="-8" w:right="-204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Общая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площадь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</w:pPr>
            <w:r w:rsidRPr="00BE5373">
              <w:rPr>
                <w:rFonts w:ascii="Arial" w:eastAsia="Times New Roman" w:hAnsi="Arial" w:cs="Arial"/>
                <w:b/>
                <w:lang w:eastAsia="ru-RU"/>
              </w:rPr>
              <w:t>М</w:t>
            </w:r>
            <w:proofErr w:type="gramStart"/>
            <w:r w:rsidRPr="00BE5373"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BE5373" w:rsidRPr="00BE5373" w:rsidTr="00621FB9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ind w:left="-8" w:right="-204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Строительный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объем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</w:pPr>
            <w:r w:rsidRPr="00BE5373">
              <w:rPr>
                <w:rFonts w:ascii="Arial" w:eastAsia="Times New Roman" w:hAnsi="Arial" w:cs="Arial"/>
                <w:b/>
                <w:lang w:eastAsia="ru-RU"/>
              </w:rPr>
              <w:t>М</w:t>
            </w:r>
            <w:r w:rsidRPr="00BE5373">
              <w:rPr>
                <w:rFonts w:ascii="Arial" w:eastAsia="Times New Roman" w:hAnsi="Arial" w:cs="Arial"/>
                <w:b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E5373" w:rsidRPr="00BE5373" w:rsidTr="00621FB9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ind w:left="-8" w:right="-204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Планировочный коэффициент К</w:t>
            </w:r>
            <w:proofErr w:type="gramStart"/>
            <w:r w:rsidRPr="00BA52F5">
              <w:rPr>
                <w:rFonts w:ascii="Arial" w:eastAsia="Times New Roman" w:hAnsi="Arial" w:cs="Arial"/>
                <w:b/>
                <w:lang w:eastAsia="ru-RU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E5373" w:rsidRPr="00BE5373" w:rsidTr="00621FB9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ind w:left="-8" w:right="-204"/>
              <w:rPr>
                <w:rFonts w:ascii="Arial" w:eastAsia="Times New Roman" w:hAnsi="Arial" w:cs="Arial"/>
                <w:b/>
                <w:lang w:eastAsia="ru-RU"/>
              </w:rPr>
            </w:pPr>
            <w:r w:rsidRPr="00BA52F5">
              <w:rPr>
                <w:rFonts w:ascii="Arial" w:eastAsia="Times New Roman" w:hAnsi="Arial" w:cs="Arial"/>
                <w:b/>
                <w:lang w:eastAsia="ru-RU"/>
              </w:rPr>
              <w:t>Объемный</w:t>
            </w:r>
            <w:r w:rsidRPr="00BE537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 w:rsidRPr="00BA52F5">
              <w:rPr>
                <w:rFonts w:ascii="Arial" w:eastAsia="Times New Roman" w:hAnsi="Arial" w:cs="Arial"/>
                <w:b/>
                <w:lang w:eastAsia="ru-RU"/>
              </w:rPr>
              <w:t>Коэффициент К</w:t>
            </w:r>
            <w:proofErr w:type="gramStart"/>
            <w:r w:rsidRPr="00BA52F5">
              <w:rPr>
                <w:rFonts w:ascii="Arial" w:eastAsia="Times New Roman" w:hAnsi="Arial" w:cs="Arial"/>
                <w:b/>
                <w:lang w:eastAsia="ru-RU"/>
              </w:rPr>
              <w:t>2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BA52F5" w:rsidRPr="00BA52F5" w:rsidRDefault="00BA52F5" w:rsidP="00621FB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2F5" w:rsidRPr="00BA52F5" w:rsidRDefault="00BA52F5" w:rsidP="00621F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BE5373" w:rsidRDefault="00BE5373" w:rsidP="00BE5373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BE5373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  <w:r>
        <w:rPr>
          <w:rFonts w:ascii="Arial" w:eastAsia="Times New Roman" w:hAnsi="Arial" w:cs="Arial"/>
          <w:b/>
          <w:color w:val="D9D9D9" w:themeColor="background1" w:themeShade="D9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</w:t>
      </w:r>
    </w:p>
    <w:p w:rsidR="00621FB9" w:rsidRPr="00621FB9" w:rsidRDefault="00621FB9" w:rsidP="00621FB9">
      <w:pPr>
        <w:spacing w:after="0" w:line="240" w:lineRule="auto"/>
        <w:ind w:hanging="567"/>
        <w:rPr>
          <w:rFonts w:ascii="Arial" w:eastAsia="Times New Roman" w:hAnsi="Arial" w:cs="Arial"/>
          <w:b/>
          <w:color w:val="D9D9D9" w:themeColor="background1" w:themeShade="D9"/>
          <w:lang w:eastAsia="ru-RU"/>
        </w:rPr>
      </w:pPr>
    </w:p>
    <w:p w:rsidR="00BE5373" w:rsidRPr="006D7BD3" w:rsidRDefault="006D7BD3" w:rsidP="00BE5373">
      <w:pPr>
        <w:pStyle w:val="a3"/>
        <w:rPr>
          <w:rFonts w:ascii="Arial" w:hAnsi="Arial" w:cs="Arial"/>
          <w:b/>
          <w:color w:val="C00000"/>
          <w:sz w:val="36"/>
          <w:szCs w:val="36"/>
        </w:rPr>
      </w:pPr>
      <w:r w:rsidRPr="006D7BD3">
        <w:rPr>
          <w:rFonts w:ascii="Arial" w:hAnsi="Arial" w:cs="Arial"/>
          <w:b/>
          <w:color w:val="C00000"/>
          <w:sz w:val="36"/>
          <w:szCs w:val="36"/>
        </w:rPr>
        <w:t>1 вариант</w:t>
      </w:r>
    </w:p>
    <w:p w:rsidR="00BA52F5" w:rsidRDefault="006D7BD3" w:rsidP="0032414F">
      <w:pPr>
        <w:pStyle w:val="a3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noProof/>
          <w:color w:val="C00000"/>
        </w:rPr>
        <w:lastRenderedPageBreak/>
        <w:drawing>
          <wp:inline distT="0" distB="0" distL="0" distR="0">
            <wp:extent cx="8953500" cy="6372225"/>
            <wp:effectExtent l="19050" t="0" r="0" b="0"/>
            <wp:docPr id="1" name="Рисунок 1" descr="C:\Users\muhaneeva\Desktop\2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neeva\Desktop\22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D3" w:rsidRPr="006D7BD3" w:rsidRDefault="006D7BD3" w:rsidP="0032414F">
      <w:pPr>
        <w:pStyle w:val="a3"/>
        <w:rPr>
          <w:rFonts w:ascii="Arial" w:hAnsi="Arial" w:cs="Arial"/>
          <w:b/>
          <w:color w:val="C00000"/>
          <w:sz w:val="36"/>
          <w:szCs w:val="36"/>
        </w:rPr>
      </w:pPr>
      <w:r w:rsidRPr="006D7BD3">
        <w:rPr>
          <w:rFonts w:ascii="Arial" w:hAnsi="Arial" w:cs="Arial"/>
          <w:b/>
          <w:color w:val="C00000"/>
          <w:sz w:val="36"/>
          <w:szCs w:val="36"/>
        </w:rPr>
        <w:t>2 вариант</w:t>
      </w:r>
    </w:p>
    <w:p w:rsidR="006D7BD3" w:rsidRDefault="006D7BD3" w:rsidP="0032414F">
      <w:pPr>
        <w:pStyle w:val="a3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noProof/>
          <w:color w:val="C00000"/>
        </w:rPr>
        <w:lastRenderedPageBreak/>
        <w:drawing>
          <wp:inline distT="0" distB="0" distL="0" distR="0">
            <wp:extent cx="9715500" cy="6638925"/>
            <wp:effectExtent l="19050" t="0" r="0" b="0"/>
            <wp:docPr id="2" name="Рисунок 2" descr="C:\Users\muhaneeva\Desktop\450f8255b5f8947d4c4d1ddb7e06f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neeva\Desktop\450f8255b5f8947d4c4d1ddb7e06fb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D3" w:rsidRDefault="006D7BD3" w:rsidP="006D7BD3">
      <w:pPr>
        <w:pStyle w:val="a3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>3</w:t>
      </w:r>
      <w:r w:rsidRPr="006D7BD3">
        <w:rPr>
          <w:rFonts w:ascii="Arial" w:hAnsi="Arial" w:cs="Arial"/>
          <w:b/>
          <w:color w:val="C00000"/>
          <w:sz w:val="36"/>
          <w:szCs w:val="36"/>
        </w:rPr>
        <w:t xml:space="preserve"> вариант</w:t>
      </w:r>
    </w:p>
    <w:p w:rsidR="006D7BD3" w:rsidRPr="006D7BD3" w:rsidRDefault="006D7BD3" w:rsidP="006D7BD3">
      <w:pPr>
        <w:pStyle w:val="a3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9719860" cy="6467475"/>
            <wp:effectExtent l="19050" t="0" r="0" b="0"/>
            <wp:docPr id="3" name="Рисунок 3" descr="C:\Users\muhaneeva\Desktop\kvadru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neeva\Desktop\kvadrum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46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D3" w:rsidRDefault="006D7BD3" w:rsidP="006D7BD3">
      <w:pPr>
        <w:pStyle w:val="a3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color w:val="C00000"/>
          <w:sz w:val="36"/>
          <w:szCs w:val="36"/>
        </w:rPr>
        <w:t>4</w:t>
      </w:r>
      <w:r w:rsidRPr="006D7BD3">
        <w:rPr>
          <w:rFonts w:ascii="Arial" w:hAnsi="Arial" w:cs="Arial"/>
          <w:b/>
          <w:color w:val="C00000"/>
          <w:sz w:val="36"/>
          <w:szCs w:val="36"/>
        </w:rPr>
        <w:t xml:space="preserve"> вариант</w:t>
      </w:r>
    </w:p>
    <w:p w:rsidR="006D7BD3" w:rsidRDefault="006D7BD3" w:rsidP="006D7BD3">
      <w:pPr>
        <w:pStyle w:val="a3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b/>
          <w:noProof/>
          <w:color w:val="C00000"/>
          <w:sz w:val="36"/>
          <w:szCs w:val="36"/>
        </w:rPr>
        <w:lastRenderedPageBreak/>
        <w:drawing>
          <wp:inline distT="0" distB="0" distL="0" distR="0">
            <wp:extent cx="8915400" cy="6315075"/>
            <wp:effectExtent l="19050" t="0" r="0" b="0"/>
            <wp:docPr id="4" name="Рисунок 4" descr="C:\Users\muhaneeva\Desktop\Планировка-ЖК-Цветной-Бульвар-Дом-№1-Подъезд-№1-Этаж-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neeva\Desktop\Планировка-ЖК-Цветной-Бульвар-Дом-№1-Подъезд-№1-Этаж-№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1A" w:rsidRPr="00A424F2" w:rsidRDefault="002B33B0">
      <w:pPr>
        <w:rPr>
          <w:b/>
          <w:sz w:val="40"/>
          <w:szCs w:val="40"/>
        </w:rPr>
      </w:pPr>
    </w:p>
    <w:sectPr w:rsidR="00E6561A" w:rsidRPr="00A424F2" w:rsidSect="0032414F">
      <w:pgSz w:w="16838" w:h="11906" w:orient="landscape"/>
      <w:pgMar w:top="426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B95EF6"/>
    <w:multiLevelType w:val="hybridMultilevel"/>
    <w:tmpl w:val="79B211B2"/>
    <w:lvl w:ilvl="0" w:tplc="041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76EE4EF9"/>
    <w:multiLevelType w:val="hybridMultilevel"/>
    <w:tmpl w:val="CCDE1F24"/>
    <w:lvl w:ilvl="0" w:tplc="041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24F2"/>
    <w:rsid w:val="00023498"/>
    <w:rsid w:val="00151771"/>
    <w:rsid w:val="001A2297"/>
    <w:rsid w:val="001D169D"/>
    <w:rsid w:val="002B33B0"/>
    <w:rsid w:val="0032414F"/>
    <w:rsid w:val="005F1EA1"/>
    <w:rsid w:val="00621FB9"/>
    <w:rsid w:val="006D7BD3"/>
    <w:rsid w:val="00713B99"/>
    <w:rsid w:val="007F374D"/>
    <w:rsid w:val="00840677"/>
    <w:rsid w:val="00A424F2"/>
    <w:rsid w:val="00B018A5"/>
    <w:rsid w:val="00B82EB7"/>
    <w:rsid w:val="00BA52F5"/>
    <w:rsid w:val="00BA7DDF"/>
    <w:rsid w:val="00BE5373"/>
    <w:rsid w:val="00C33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97"/>
  </w:style>
  <w:style w:type="paragraph" w:styleId="1">
    <w:name w:val="heading 1"/>
    <w:basedOn w:val="a"/>
    <w:next w:val="a"/>
    <w:link w:val="10"/>
    <w:qFormat/>
    <w:rsid w:val="001D169D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2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24F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169D"/>
    <w:rPr>
      <w:rFonts w:ascii="Arial" w:eastAsia="Times New Roman" w:hAnsi="Arial" w:cs="Arial"/>
      <w:b/>
      <w:bCs/>
      <w:i/>
      <w:i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zarabotnaya_plat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kapitalmznij_remont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remont_pomeshenij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pandia.ru/text/category/inzhenernie_sistemi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muhaneeva</dc:creator>
  <cp:keywords/>
  <dc:description/>
  <cp:lastModifiedBy>avanesyan</cp:lastModifiedBy>
  <cp:revision>8</cp:revision>
  <cp:lastPrinted>2022-02-28T07:58:00Z</cp:lastPrinted>
  <dcterms:created xsi:type="dcterms:W3CDTF">2022-02-28T06:40:00Z</dcterms:created>
  <dcterms:modified xsi:type="dcterms:W3CDTF">2022-03-10T11:30:00Z</dcterms:modified>
</cp:coreProperties>
</file>