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3E60" w14:textId="1D0E430D" w:rsidR="000E653E" w:rsidRPr="00F21278" w:rsidRDefault="00F21278" w:rsidP="00F21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278">
        <w:rPr>
          <w:rFonts w:ascii="Times New Roman" w:hAnsi="Times New Roman" w:cs="Times New Roman"/>
          <w:b/>
          <w:sz w:val="24"/>
          <w:szCs w:val="24"/>
        </w:rPr>
        <w:t>Тема: Финансовая система и финансовая политика</w:t>
      </w:r>
    </w:p>
    <w:p w14:paraId="472F15ED" w14:textId="64DDB090" w:rsidR="00F21278" w:rsidRDefault="00BB2E33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33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BB2E3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понятие, структуру финансовой системы </w:t>
      </w:r>
      <w:r w:rsidR="00C34B68">
        <w:rPr>
          <w:rFonts w:ascii="Times New Roman" w:hAnsi="Times New Roman" w:cs="Times New Roman"/>
          <w:sz w:val="24"/>
          <w:szCs w:val="24"/>
        </w:rPr>
        <w:t>и финансовой политики</w:t>
      </w:r>
    </w:p>
    <w:p w14:paraId="27CB7621" w14:textId="437FA675" w:rsidR="00C34B68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21A183" w14:textId="6EE36D7F" w:rsidR="00C34B68" w:rsidRPr="003F7F52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5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25EC8F6F" w14:textId="7E672543" w:rsidR="00C34B68" w:rsidRDefault="00C34B68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16289887"/>
      <w:r w:rsidR="003F7F52">
        <w:rPr>
          <w:rFonts w:ascii="Times New Roman" w:hAnsi="Times New Roman" w:cs="Times New Roman"/>
          <w:sz w:val="24"/>
          <w:szCs w:val="24"/>
        </w:rPr>
        <w:t>изучить понятие финансовая система,</w:t>
      </w:r>
    </w:p>
    <w:p w14:paraId="560D7878" w14:textId="57907F1E" w:rsidR="003F7F52" w:rsidRDefault="003F7F52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2345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 xml:space="preserve"> структуру финансовой системы, ее звенья,</w:t>
      </w:r>
    </w:p>
    <w:p w14:paraId="53486490" w14:textId="79DB6DA3" w:rsidR="00BE2B4B" w:rsidRDefault="00BE2B4B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2ABD">
        <w:rPr>
          <w:rFonts w:ascii="Times New Roman" w:hAnsi="Times New Roman" w:cs="Times New Roman"/>
          <w:sz w:val="24"/>
          <w:szCs w:val="24"/>
        </w:rPr>
        <w:t>рассмотреть принципы построения финансовой системы;</w:t>
      </w:r>
    </w:p>
    <w:p w14:paraId="7209F8DA" w14:textId="1F922848" w:rsidR="00682ABD" w:rsidRDefault="00682ABD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F5C">
        <w:rPr>
          <w:rFonts w:ascii="Times New Roman" w:hAnsi="Times New Roman" w:cs="Times New Roman"/>
          <w:sz w:val="24"/>
          <w:szCs w:val="24"/>
        </w:rPr>
        <w:t>изучить понятие финансовая политика,</w:t>
      </w:r>
    </w:p>
    <w:p w14:paraId="45201119" w14:textId="75F1E380" w:rsidR="00541F5C" w:rsidRDefault="00541F5C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еть составляющие финансовой политики,</w:t>
      </w:r>
    </w:p>
    <w:p w14:paraId="5BB1A0E8" w14:textId="1A7AA623" w:rsidR="00652605" w:rsidRDefault="00652605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стратегическое и оперативное управление финансами,</w:t>
      </w:r>
    </w:p>
    <w:p w14:paraId="02C34CA6" w14:textId="0992643B" w:rsidR="00541F5C" w:rsidRDefault="00541F5C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рассмотреть финансовые отношения.</w:t>
      </w:r>
    </w:p>
    <w:bookmarkEnd w:id="0"/>
    <w:p w14:paraId="3AA31501" w14:textId="77777777" w:rsidR="003F7F52" w:rsidRDefault="003F7F52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BA846" w14:textId="77777777" w:rsidR="00BB2E33" w:rsidRPr="00ED4399" w:rsidRDefault="00BB2E33" w:rsidP="00BB2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DD3FE" w14:textId="644335EA" w:rsidR="00F21278" w:rsidRPr="00BB2E33" w:rsidRDefault="003F7F52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F21278" w:rsidRPr="00BB2E33">
        <w:rPr>
          <w:rFonts w:ascii="Times New Roman" w:hAnsi="Times New Roman" w:cs="Times New Roman"/>
          <w:b/>
          <w:bCs/>
          <w:sz w:val="24"/>
          <w:szCs w:val="24"/>
        </w:rPr>
        <w:t>Финансовая система</w:t>
      </w:r>
      <w:r w:rsidR="00F21278" w:rsidRPr="00BB2E33">
        <w:rPr>
          <w:rFonts w:ascii="Times New Roman" w:hAnsi="Times New Roman" w:cs="Times New Roman"/>
          <w:sz w:val="24"/>
          <w:szCs w:val="24"/>
        </w:rPr>
        <w:t> – это совокупность финансовых отношений, связанных с использованием фондов денежных средств через соответствующие финансовые учреждения.</w:t>
      </w:r>
    </w:p>
    <w:p w14:paraId="58A98913" w14:textId="0D4C705B" w:rsidR="00B20DF3" w:rsidRDefault="00B20DF3" w:rsidP="005A7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4B">
        <w:rPr>
          <w:rFonts w:ascii="Times New Roman" w:hAnsi="Times New Roman" w:cs="Times New Roman"/>
          <w:b/>
          <w:sz w:val="24"/>
          <w:szCs w:val="24"/>
        </w:rPr>
        <w:t>Система финансовых отношений включает в свой состав следующие звенья:</w:t>
      </w:r>
    </w:p>
    <w:p w14:paraId="7AFC7E08" w14:textId="727ABED0" w:rsidR="00B20DF3" w:rsidRDefault="005A7D78" w:rsidP="005A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5" w:history="1">
        <w:r w:rsidR="00B20DF3"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бюджеты</w:t>
        </w:r>
      </w:hyperlink>
      <w:r w:rsidR="00B20DF3" w:rsidRPr="00BB2E33">
        <w:rPr>
          <w:rFonts w:ascii="Times New Roman" w:hAnsi="Times New Roman" w:cs="Times New Roman"/>
          <w:sz w:val="24"/>
          <w:szCs w:val="24"/>
        </w:rPr>
        <w:t> различных уровней;</w:t>
      </w:r>
    </w:p>
    <w:p w14:paraId="437BFAD5" w14:textId="5FB314C0" w:rsidR="00B20DF3" w:rsidRDefault="005A7D78" w:rsidP="005A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0DF3" w:rsidRPr="00BB2E33">
        <w:rPr>
          <w:rFonts w:ascii="Times New Roman" w:hAnsi="Times New Roman" w:cs="Times New Roman"/>
          <w:sz w:val="24"/>
          <w:szCs w:val="24"/>
        </w:rPr>
        <w:t>фонды социального, имущественного и личного </w:t>
      </w:r>
      <w:hyperlink r:id="rId6" w:history="1">
        <w:r w:rsidR="00B20DF3"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страхования</w:t>
        </w:r>
      </w:hyperlink>
      <w:r w:rsidR="00B20DF3" w:rsidRPr="00BB2E33">
        <w:rPr>
          <w:rFonts w:ascii="Times New Roman" w:hAnsi="Times New Roman" w:cs="Times New Roman"/>
          <w:sz w:val="24"/>
          <w:szCs w:val="24"/>
        </w:rPr>
        <w:t>;</w:t>
      </w:r>
    </w:p>
    <w:p w14:paraId="06529606" w14:textId="695FB30C" w:rsidR="00B20DF3" w:rsidRDefault="005A7D78" w:rsidP="005A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0DF3" w:rsidRPr="00BB2E33">
        <w:rPr>
          <w:rFonts w:ascii="Times New Roman" w:hAnsi="Times New Roman" w:cs="Times New Roman"/>
          <w:sz w:val="24"/>
          <w:szCs w:val="24"/>
        </w:rPr>
        <w:t>валютные резервы государства;</w:t>
      </w:r>
    </w:p>
    <w:p w14:paraId="29521316" w14:textId="0F60E197" w:rsidR="00B20DF3" w:rsidRDefault="005A7D78" w:rsidP="005A7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0DF3" w:rsidRPr="00BB2E33">
        <w:rPr>
          <w:rFonts w:ascii="Times New Roman" w:hAnsi="Times New Roman" w:cs="Times New Roman"/>
          <w:sz w:val="24"/>
          <w:szCs w:val="24"/>
        </w:rPr>
        <w:t>денежные фонды </w:t>
      </w:r>
      <w:hyperlink r:id="rId7" w:history="1">
        <w:r w:rsidR="00B20DF3" w:rsidRPr="00BB2E3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предприятий</w:t>
        </w:r>
      </w:hyperlink>
      <w:r w:rsidR="00B20DF3" w:rsidRPr="00BB2E33">
        <w:rPr>
          <w:rFonts w:ascii="Times New Roman" w:hAnsi="Times New Roman" w:cs="Times New Roman"/>
          <w:sz w:val="24"/>
          <w:szCs w:val="24"/>
        </w:rPr>
        <w:t>, организаций и фирм;</w:t>
      </w:r>
    </w:p>
    <w:p w14:paraId="4CB30197" w14:textId="4676BBF0" w:rsidR="00B20DF3" w:rsidRPr="005A7D78" w:rsidRDefault="005A7D78" w:rsidP="005A7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0DF3" w:rsidRPr="00BB2E33">
        <w:rPr>
          <w:rFonts w:ascii="Times New Roman" w:hAnsi="Times New Roman" w:cs="Times New Roman"/>
          <w:sz w:val="24"/>
          <w:szCs w:val="24"/>
        </w:rPr>
        <w:t>прочие специальные денежные фонды.</w:t>
      </w:r>
    </w:p>
    <w:p w14:paraId="0A50EC74" w14:textId="0662A34E" w:rsidR="00B20DF3" w:rsidRPr="00ED4399" w:rsidRDefault="00682AB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20DF3" w:rsidRPr="00BB2E33">
        <w:rPr>
          <w:rFonts w:ascii="Times New Roman" w:hAnsi="Times New Roman" w:cs="Times New Roman"/>
          <w:sz w:val="24"/>
          <w:szCs w:val="24"/>
        </w:rPr>
        <w:t>Через </w:t>
      </w:r>
      <w:r w:rsidR="00B20DF3" w:rsidRPr="00682ABD">
        <w:rPr>
          <w:rFonts w:ascii="Times New Roman" w:hAnsi="Times New Roman" w:cs="Times New Roman"/>
          <w:bCs/>
          <w:sz w:val="24"/>
          <w:szCs w:val="24"/>
        </w:rPr>
        <w:t>финансовый механизм</w:t>
      </w:r>
      <w:r w:rsidR="00B20DF3" w:rsidRPr="00BB2E33">
        <w:rPr>
          <w:rFonts w:ascii="Times New Roman" w:hAnsi="Times New Roman" w:cs="Times New Roman"/>
          <w:sz w:val="24"/>
          <w:szCs w:val="24"/>
        </w:rPr>
        <w:t xml:space="preserve"> государство образует фонды </w:t>
      </w:r>
      <w:r w:rsidR="00B20DF3" w:rsidRPr="00ED4399">
        <w:rPr>
          <w:rFonts w:ascii="Times New Roman" w:hAnsi="Times New Roman" w:cs="Times New Roman"/>
          <w:sz w:val="24"/>
          <w:szCs w:val="24"/>
        </w:rPr>
        <w:t>денежных средств, которые используются для выполнения различных функций в экономической, социальной и политической сферах.</w:t>
      </w:r>
    </w:p>
    <w:p w14:paraId="5D8BD583" w14:textId="2EC54F5A" w:rsidR="00B20DF3" w:rsidRPr="00ED4399" w:rsidRDefault="00682AB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Принципы построения финансовой системы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AE558" w14:textId="111F94D2" w:rsidR="00B20DF3" w:rsidRDefault="00B20DF3" w:rsidP="00682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399">
        <w:rPr>
          <w:rFonts w:ascii="Times New Roman" w:hAnsi="Times New Roman" w:cs="Times New Roman"/>
          <w:sz w:val="24"/>
          <w:szCs w:val="24"/>
        </w:rPr>
        <w:t>Принципы построения финансовой системы предполагают:</w:t>
      </w:r>
    </w:p>
    <w:p w14:paraId="638D4A3E" w14:textId="5D8F7048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ED4399">
        <w:rPr>
          <w:rFonts w:ascii="Times New Roman" w:hAnsi="Times New Roman" w:cs="Times New Roman"/>
          <w:sz w:val="24"/>
          <w:szCs w:val="24"/>
        </w:rPr>
        <w:t>экономическую самостоятельность и четкое разграничение функций между отдельными звеньями финансовой системы (федеральный, республиканский, областной)</w:t>
      </w:r>
      <w:r w:rsidR="00B20DF3" w:rsidRPr="00682ABD">
        <w:rPr>
          <w:rFonts w:ascii="Times New Roman" w:hAnsi="Times New Roman" w:cs="Times New Roman"/>
          <w:sz w:val="24"/>
          <w:szCs w:val="24"/>
        </w:rPr>
        <w:t>;</w:t>
      </w:r>
    </w:p>
    <w:p w14:paraId="3E660E3B" w14:textId="328597E8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формирование бюджета осуществляется на нормативной основе;</w:t>
      </w:r>
    </w:p>
    <w:p w14:paraId="6C3CC1E0" w14:textId="3514846F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взаимодействие между бюджетами различных уровней внутри государства строится на основе соглашений;</w:t>
      </w:r>
    </w:p>
    <w:p w14:paraId="71E6A369" w14:textId="4467EBF1" w:rsidR="00B20DF3" w:rsidRDefault="00682ABD" w:rsidP="0068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682ABD">
        <w:rPr>
          <w:rFonts w:ascii="Times New Roman" w:hAnsi="Times New Roman" w:cs="Times New Roman"/>
          <w:sz w:val="24"/>
          <w:szCs w:val="24"/>
        </w:rPr>
        <w:t>доходная часть бюджетов формируется в основном за счет </w:t>
      </w:r>
      <w:hyperlink r:id="rId8" w:history="1">
        <w:r w:rsidR="00B20DF3" w:rsidRPr="00682A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налогов</w:t>
        </w:r>
      </w:hyperlink>
      <w:r w:rsidR="00B20DF3" w:rsidRPr="00ED4399">
        <w:rPr>
          <w:rFonts w:ascii="Times New Roman" w:hAnsi="Times New Roman" w:cs="Times New Roman"/>
          <w:sz w:val="24"/>
          <w:szCs w:val="24"/>
        </w:rPr>
        <w:t>.</w:t>
      </w:r>
    </w:p>
    <w:p w14:paraId="4B599117" w14:textId="54C737E7" w:rsidR="001149ED" w:rsidRPr="00ED4399" w:rsidRDefault="001149ED" w:rsidP="001149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B87C32" wp14:editId="1CA943D9">
            <wp:extent cx="5047615" cy="24669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194" cy="247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8D26" w14:textId="77777777" w:rsidR="001149ED" w:rsidRDefault="001149ED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A3355" w14:textId="00D3F150" w:rsidR="00B20DF3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Финансовая политика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совокупность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мероприятий </w:t>
      </w:r>
      <w:hyperlink r:id="rId10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 по мобилизации финансовых ресурсов, их распределению и использованию на основе финансового законодательства. В этом случае объективные моменты выступают базовыми при построении финансового законодательства; субъективные – это действия людей по </w:t>
      </w:r>
      <w:r w:rsidR="00B20DF3" w:rsidRPr="00880150">
        <w:rPr>
          <w:rFonts w:ascii="Times New Roman" w:hAnsi="Times New Roman" w:cs="Times New Roman"/>
          <w:sz w:val="24"/>
          <w:szCs w:val="24"/>
        </w:rPr>
        <w:lastRenderedPageBreak/>
        <w:t>мобилизации финансовых ресурсов, их распределению и использованию на реализацию стратегических целей, специализированных программ и на осуществление текущей народнохозяйственной деятельности.</w:t>
      </w:r>
    </w:p>
    <w:p w14:paraId="5DDD31FF" w14:textId="3FC4D1B9" w:rsidR="00F53ED6" w:rsidRDefault="00F53ED6" w:rsidP="00F53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Составляющие финансовой политики:</w:t>
      </w:r>
    </w:p>
    <w:p w14:paraId="54DBE74F" w14:textId="6FF9D3FA" w:rsidR="00F53ED6" w:rsidRPr="00880150" w:rsidRDefault="00F53ED6" w:rsidP="00736D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460299" wp14:editId="7DBAC2E6">
            <wp:extent cx="49244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" t="10918" r="-1" b="13943"/>
                    <a:stretch/>
                  </pic:blipFill>
                  <pic:spPr bwMode="auto">
                    <a:xfrm>
                      <a:off x="0" y="0"/>
                      <a:ext cx="49244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02E47" w14:textId="7875A8DC" w:rsidR="00B20DF3" w:rsidRPr="00880150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В условиях кризиса финансовая политика, с одной стороны, направлена на остановку спада производства, а также на стимулирование его развития, на концентрацию финансовых ресурсов для их вложения в приоритетные отрасли </w:t>
      </w:r>
      <w:hyperlink r:id="rId12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экономики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; с другой – на сдерживание социальных программ, сокращение </w:t>
      </w:r>
      <w:hyperlink r:id="rId13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расходов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 на оборону и т. д.</w:t>
      </w:r>
    </w:p>
    <w:p w14:paraId="17485A03" w14:textId="02BB3F7D" w:rsidR="00880150" w:rsidRDefault="00736DFE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Субъектами  финансовых отношений являются государства, </w:t>
      </w:r>
      <w:hyperlink r:id="rId14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предприятия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фирмы, учреждения, организации, отрасли экономики и отдельные </w:t>
      </w:r>
      <w:hyperlink r:id="rId15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граждане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E242E" w14:textId="3C6B5C8D" w:rsidR="00B20DF3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Эти отношения складываются в виде групп отношений:</w:t>
      </w:r>
    </w:p>
    <w:p w14:paraId="49CECD01" w14:textId="2996F65E" w:rsidR="00B20DF3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государством и местными органами;</w:t>
      </w:r>
    </w:p>
    <w:p w14:paraId="1D9B8678" w14:textId="16ABF12B" w:rsidR="00B20DF3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государством и предприятиями;</w:t>
      </w:r>
    </w:p>
    <w:p w14:paraId="72825AAB" w14:textId="37937715" w:rsidR="00B20DF3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фирмами;</w:t>
      </w:r>
    </w:p>
    <w:p w14:paraId="0DDD515A" w14:textId="5C3161E8" w:rsidR="00B20DF3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фирмами и банками;</w:t>
      </w:r>
    </w:p>
    <w:p w14:paraId="7E86ADA7" w14:textId="50F69B05" w:rsidR="00B20DF3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государством и общественными организациями;</w:t>
      </w:r>
    </w:p>
    <w:p w14:paraId="6464A5CA" w14:textId="70F4071E" w:rsidR="00E77E22" w:rsidRPr="00880150" w:rsidRDefault="00E77E22" w:rsidP="00E77E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между государством и населением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6E53E0" w14:textId="77777777" w:rsidR="00987F83" w:rsidRDefault="0088015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Финансовые отношения</w:t>
      </w:r>
      <w:r w:rsidR="00B20DF3" w:rsidRPr="00880150">
        <w:rPr>
          <w:rFonts w:ascii="Times New Roman" w:hAnsi="Times New Roman" w:cs="Times New Roman"/>
          <w:sz w:val="24"/>
          <w:szCs w:val="24"/>
        </w:rPr>
        <w:t> охватывают систему платежей</w:t>
      </w:r>
      <w:r w:rsidR="00987F83">
        <w:rPr>
          <w:rFonts w:ascii="Times New Roman" w:hAnsi="Times New Roman" w:cs="Times New Roman"/>
          <w:sz w:val="24"/>
          <w:szCs w:val="24"/>
        </w:rPr>
        <w:t>:</w:t>
      </w:r>
    </w:p>
    <w:p w14:paraId="7F97A396" w14:textId="66BDEBDA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 xml:space="preserve"> в госбюджет и различные фонды государственных организаций;</w:t>
      </w:r>
    </w:p>
    <w:p w14:paraId="40549C57" w14:textId="77777777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 xml:space="preserve"> взаимные платежные </w:t>
      </w:r>
      <w:hyperlink r:id="rId16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обязательства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, 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осуществляемые на </w:t>
      </w:r>
      <w:r w:rsidR="00B20DF3" w:rsidRPr="00880150">
        <w:rPr>
          <w:rFonts w:ascii="Times New Roman" w:hAnsi="Times New Roman" w:cs="Times New Roman"/>
          <w:sz w:val="24"/>
          <w:szCs w:val="24"/>
        </w:rPr>
        <w:t>основе </w:t>
      </w:r>
      <w:hyperlink r:id="rId17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 между фирмами; </w:t>
      </w:r>
    </w:p>
    <w:p w14:paraId="28E63BB0" w14:textId="77777777" w:rsidR="00987F83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отношения между предприятиями и банками по поводу получения и использования </w:t>
      </w:r>
      <w:hyperlink r:id="rId18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кредитов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E67083" w14:textId="106E412E" w:rsidR="00B20DF3" w:rsidRPr="00880150" w:rsidRDefault="00987F8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880150">
        <w:rPr>
          <w:rFonts w:ascii="Times New Roman" w:hAnsi="Times New Roman" w:cs="Times New Roman"/>
          <w:sz w:val="24"/>
          <w:szCs w:val="24"/>
        </w:rPr>
        <w:t>отношения между государством и населением, связанные с получением различного рода трансфертных выплат.</w:t>
      </w:r>
    </w:p>
    <w:p w14:paraId="7EB348FB" w14:textId="51BF1E87" w:rsidR="00B20DF3" w:rsidRPr="00880150" w:rsidRDefault="00A1015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20DF3" w:rsidRPr="00880150">
        <w:rPr>
          <w:rFonts w:ascii="Times New Roman" w:hAnsi="Times New Roman" w:cs="Times New Roman"/>
          <w:sz w:val="24"/>
          <w:szCs w:val="24"/>
        </w:rPr>
        <w:t>Центральным звеном всей финансовой системы является 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государственный бюджет</w:t>
      </w:r>
      <w:r w:rsidR="00B20DF3" w:rsidRPr="00880150">
        <w:rPr>
          <w:rFonts w:ascii="Times New Roman" w:hAnsi="Times New Roman" w:cs="Times New Roman"/>
          <w:sz w:val="24"/>
          <w:szCs w:val="24"/>
        </w:rPr>
        <w:t>. С его помощью </w:t>
      </w:r>
      <w:hyperlink r:id="rId19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государство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 осуществляет распределение и перераспределение валового национального продукта между </w:t>
      </w:r>
      <w:hyperlink r:id="rId20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территориями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отраслями и сферами народного хозяйства.</w:t>
      </w:r>
    </w:p>
    <w:p w14:paraId="3F03C623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С одной стороны, </w:t>
      </w:r>
      <w:hyperlink r:id="rId21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</w:t>
        </w:r>
      </w:hyperlink>
      <w:r w:rsidRPr="00880150">
        <w:rPr>
          <w:rFonts w:ascii="Times New Roman" w:hAnsi="Times New Roman" w:cs="Times New Roman"/>
          <w:sz w:val="24"/>
          <w:szCs w:val="24"/>
        </w:rPr>
        <w:t> (в переводе с фр. – кожаный кошелек, сумка для хранения </w:t>
      </w:r>
      <w:hyperlink r:id="rId22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денег</w:t>
        </w:r>
      </w:hyperlink>
      <w:r w:rsidRPr="00880150">
        <w:rPr>
          <w:rFonts w:ascii="Times New Roman" w:hAnsi="Times New Roman" w:cs="Times New Roman"/>
          <w:sz w:val="24"/>
          <w:szCs w:val="24"/>
        </w:rPr>
        <w:t>) – это совокупность финансовых ресурсов, которыми располагает экономический субъект (государство, территория, </w:t>
      </w:r>
      <w:hyperlink r:id="rId23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предприятие</w:t>
        </w:r>
      </w:hyperlink>
      <w:r w:rsidRPr="00880150">
        <w:rPr>
          <w:rFonts w:ascii="Times New Roman" w:hAnsi="Times New Roman" w:cs="Times New Roman"/>
          <w:sz w:val="24"/>
          <w:szCs w:val="24"/>
        </w:rPr>
        <w:t>, </w:t>
      </w:r>
      <w:hyperlink r:id="rId24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семья</w:t>
        </w:r>
      </w:hyperlink>
      <w:r w:rsidRPr="00880150">
        <w:rPr>
          <w:rFonts w:ascii="Times New Roman" w:hAnsi="Times New Roman" w:cs="Times New Roman"/>
          <w:sz w:val="24"/>
          <w:szCs w:val="24"/>
        </w:rPr>
        <w:t>); с другой – бюджет – это соотношение между доходами и расходами экономического субъекта, соответствие между поступлением и расходованием средств в течение определенного времени, обычно года.</w:t>
      </w:r>
    </w:p>
    <w:p w14:paraId="0ED4F76C" w14:textId="15A020A7" w:rsidR="00B20DF3" w:rsidRPr="0088015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Бюджетная политика</w:t>
      </w:r>
      <w:r w:rsidR="00B20DF3" w:rsidRPr="00880150">
        <w:rPr>
          <w:rFonts w:ascii="Times New Roman" w:hAnsi="Times New Roman" w:cs="Times New Roman"/>
          <w:sz w:val="24"/>
          <w:szCs w:val="24"/>
        </w:rPr>
        <w:t> – это формирование и использование средств всех уровней как единого целого с целью реализации стратегических целей государства.</w:t>
      </w:r>
    </w:p>
    <w:p w14:paraId="1B24A162" w14:textId="607242AB" w:rsidR="00B20DF3" w:rsidRPr="0088015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</w:t>
      </w:r>
      <w:r w:rsidR="00B20DF3" w:rsidRPr="00880150">
        <w:rPr>
          <w:rFonts w:ascii="Times New Roman" w:hAnsi="Times New Roman" w:cs="Times New Roman"/>
          <w:b/>
          <w:bCs/>
          <w:sz w:val="24"/>
          <w:szCs w:val="24"/>
        </w:rPr>
        <w:t>Государственный бюджет</w:t>
      </w:r>
      <w:r w:rsidR="00B20DF3" w:rsidRPr="00880150">
        <w:rPr>
          <w:rFonts w:ascii="Times New Roman" w:hAnsi="Times New Roman" w:cs="Times New Roman"/>
          <w:sz w:val="24"/>
          <w:szCs w:val="24"/>
        </w:rPr>
        <w:t> – это централизованный фонд денежных средств, которым располагает </w:t>
      </w:r>
      <w:hyperlink r:id="rId25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правительство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использующее его на финансирование народного хозяйства, содержание аппарата </w:t>
      </w:r>
      <w:hyperlink r:id="rId26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управления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, обеспечение обороны, осуществление социальной политики, развитие науки, культуры, образования. Государственный бюджет выступает в качестве материального средства реализации </w:t>
      </w:r>
      <w:hyperlink r:id="rId27" w:history="1">
        <w:r w:rsidR="00B20DF3"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функций государства</w:t>
        </w:r>
      </w:hyperlink>
      <w:r w:rsidR="00B20DF3" w:rsidRPr="00880150">
        <w:rPr>
          <w:rFonts w:ascii="Times New Roman" w:hAnsi="Times New Roman" w:cs="Times New Roman"/>
          <w:sz w:val="24"/>
          <w:szCs w:val="24"/>
        </w:rPr>
        <w:t>.</w:t>
      </w:r>
    </w:p>
    <w:p w14:paraId="674FFA73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В процессе использования централизованных денежных средств складываются бюджетные отношения. Они представляют собой финансовые отношения, которые возникают между государством, с одной стороны, и предприятиями, организациями и населением – с другой.</w:t>
      </w:r>
    </w:p>
    <w:p w14:paraId="0248036B" w14:textId="77777777" w:rsidR="00B20DF3" w:rsidRPr="0088015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150">
        <w:rPr>
          <w:rFonts w:ascii="Times New Roman" w:hAnsi="Times New Roman" w:cs="Times New Roman"/>
          <w:sz w:val="24"/>
          <w:szCs w:val="24"/>
        </w:rPr>
        <w:t>Перераспределение ВНП при помощи бюджета осуществляется путем особых экономических форм в виде </w:t>
      </w:r>
      <w:hyperlink r:id="rId28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доходов</w:t>
        </w:r>
      </w:hyperlink>
      <w:r w:rsidRPr="00880150">
        <w:rPr>
          <w:rFonts w:ascii="Times New Roman" w:hAnsi="Times New Roman" w:cs="Times New Roman"/>
          <w:sz w:val="24"/>
          <w:szCs w:val="24"/>
        </w:rPr>
        <w:t> и </w:t>
      </w:r>
      <w:hyperlink r:id="rId29" w:history="1">
        <w:r w:rsidRPr="0088015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расходов</w:t>
        </w:r>
      </w:hyperlink>
      <w:r w:rsidRPr="00880150">
        <w:rPr>
          <w:rFonts w:ascii="Times New Roman" w:hAnsi="Times New Roman" w:cs="Times New Roman"/>
          <w:sz w:val="24"/>
          <w:szCs w:val="24"/>
        </w:rPr>
        <w:t>.</w:t>
      </w:r>
    </w:p>
    <w:p w14:paraId="1FB7DA18" w14:textId="2AD8ECD8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0DF3" w:rsidRPr="00ED4399">
        <w:rPr>
          <w:rFonts w:ascii="Times New Roman" w:hAnsi="Times New Roman" w:cs="Times New Roman"/>
          <w:sz w:val="24"/>
          <w:szCs w:val="24"/>
        </w:rPr>
        <w:t>Доходы бюджета формируются за счет источников, которые делятся на внутренние и внешние.</w:t>
      </w:r>
    </w:p>
    <w:p w14:paraId="6B36835D" w14:textId="55CBD3D2" w:rsidR="00B20DF3" w:rsidRDefault="00B20DF3" w:rsidP="00A101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0153">
        <w:rPr>
          <w:rFonts w:ascii="Times New Roman" w:hAnsi="Times New Roman" w:cs="Times New Roman"/>
          <w:b/>
          <w:sz w:val="24"/>
          <w:szCs w:val="24"/>
        </w:rPr>
        <w:t>Доходы включают в себя</w:t>
      </w:r>
      <w:r w:rsidRPr="00575AF0">
        <w:rPr>
          <w:rFonts w:ascii="Times New Roman" w:hAnsi="Times New Roman" w:cs="Times New Roman"/>
          <w:sz w:val="24"/>
          <w:szCs w:val="24"/>
        </w:rPr>
        <w:t>:</w:t>
      </w:r>
    </w:p>
    <w:p w14:paraId="255A83EB" w14:textId="5E3D6B4E" w:rsidR="00B20DF3" w:rsidRDefault="00A10153" w:rsidP="00A1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30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налоги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(обязательные платежи, взимаемые в государственный или </w:t>
      </w:r>
      <w:hyperlink r:id="rId31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местный бюджет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с физических и </w:t>
      </w:r>
      <w:hyperlink r:id="rId32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юридических лиц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);</w:t>
      </w:r>
    </w:p>
    <w:p w14:paraId="1C838F09" w14:textId="65F7133D" w:rsidR="00B20DF3" w:rsidRPr="00575AF0" w:rsidRDefault="00A10153" w:rsidP="00A10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сборы (платежи за </w:t>
      </w:r>
      <w:hyperlink r:id="rId33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право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торговли, за парковку автотранспорта, курортные сборы, акцизные сборы, таможенные пошлины).</w:t>
      </w:r>
    </w:p>
    <w:p w14:paraId="7E131CBD" w14:textId="206376E1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Внешние источники</w:t>
      </w:r>
      <w:r w:rsidR="00B20DF3" w:rsidRPr="00575AF0">
        <w:rPr>
          <w:rFonts w:ascii="Times New Roman" w:hAnsi="Times New Roman" w:cs="Times New Roman"/>
          <w:sz w:val="24"/>
          <w:szCs w:val="24"/>
        </w:rPr>
        <w:t> – это доходы в виде заемных средств, предоставляемых другими государствами или международными организациями.</w:t>
      </w:r>
    </w:p>
    <w:p w14:paraId="5F2690AC" w14:textId="1A3C32B4" w:rsidR="00B20DF3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Расходование бюджета</w:t>
      </w:r>
      <w:r w:rsidR="00B20DF3" w:rsidRPr="00575AF0">
        <w:rPr>
          <w:rFonts w:ascii="Times New Roman" w:hAnsi="Times New Roman" w:cs="Times New Roman"/>
          <w:sz w:val="24"/>
          <w:szCs w:val="24"/>
        </w:rPr>
        <w:t> осуществляется путем распределения и использования бюджетных средств на нужды хозяйства и на выполнение функций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0DF3" w:rsidRPr="00575AF0">
        <w:rPr>
          <w:rFonts w:ascii="Times New Roman" w:hAnsi="Times New Roman" w:cs="Times New Roman"/>
          <w:sz w:val="24"/>
          <w:szCs w:val="24"/>
        </w:rPr>
        <w:t>В тех случаях, когда расходы превышают доходы, возникает 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бюджетный дефицит</w:t>
      </w:r>
      <w:r w:rsidR="00B20DF3" w:rsidRPr="00575AF0">
        <w:rPr>
          <w:rFonts w:ascii="Times New Roman" w:hAnsi="Times New Roman" w:cs="Times New Roman"/>
          <w:sz w:val="24"/>
          <w:szCs w:val="24"/>
        </w:rPr>
        <w:t>.</w:t>
      </w:r>
    </w:p>
    <w:p w14:paraId="1271D645" w14:textId="1046D80E" w:rsidR="005F39F2" w:rsidRPr="00575AF0" w:rsidRDefault="005F39F2" w:rsidP="005F3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DB5C51" wp14:editId="0ED5A2C9">
            <wp:extent cx="4591050" cy="285044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-18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 t="14343" r="2992" b="9233"/>
                    <a:stretch/>
                  </pic:blipFill>
                  <pic:spPr bwMode="auto">
                    <a:xfrm>
                      <a:off x="0" y="0"/>
                      <a:ext cx="4602507" cy="2857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3C539" w14:textId="61F26EC8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Государственный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> – это сумма бюджетных дефицитов, накопленных в стране за определенный период времени, за вычетом имевшихся в это же самое время положительных сальдо. Государственный долг может быть внутренним и внешним.</w:t>
      </w:r>
    </w:p>
    <w:p w14:paraId="19B1E776" w14:textId="3357DAAC" w:rsidR="00B20DF3" w:rsidRPr="00ED4399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Внутренний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> – это задолженность правительства населению своей страны. Внутренний долг выступает в виде облигаций государственных займов.</w:t>
      </w:r>
    </w:p>
    <w:p w14:paraId="590965D8" w14:textId="1F577E7C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Внешний долг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задолженность </w:t>
      </w:r>
      <w:r w:rsidR="00B20DF3" w:rsidRPr="00575AF0">
        <w:rPr>
          <w:rFonts w:ascii="Times New Roman" w:hAnsi="Times New Roman" w:cs="Times New Roman"/>
          <w:sz w:val="24"/>
          <w:szCs w:val="24"/>
        </w:rPr>
        <w:t>государства </w:t>
      </w:r>
      <w:hyperlink r:id="rId35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гражданам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 и организациям других стран.</w:t>
      </w:r>
    </w:p>
    <w:p w14:paraId="5894F05A" w14:textId="77777777" w:rsidR="00B20DF3" w:rsidRPr="00575AF0" w:rsidRDefault="00B20DF3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sz w:val="24"/>
          <w:szCs w:val="24"/>
        </w:rPr>
        <w:t>Наличие большого государственного долга сопровождается расстройством функционирования финансовой системы, возникновением неплатежей, появлением неуверенности в деловой активности среди </w:t>
      </w:r>
      <w:hyperlink r:id="rId36" w:history="1">
        <w:r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предпринимателей</w:t>
        </w:r>
      </w:hyperlink>
      <w:r w:rsidRPr="00575AF0">
        <w:rPr>
          <w:rFonts w:ascii="Times New Roman" w:hAnsi="Times New Roman" w:cs="Times New Roman"/>
          <w:sz w:val="24"/>
          <w:szCs w:val="24"/>
        </w:rPr>
        <w:t> и отдельных граждан.</w:t>
      </w:r>
    </w:p>
    <w:p w14:paraId="64D58136" w14:textId="011ECFA9" w:rsidR="00B20DF3" w:rsidRPr="00575AF0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Бюджетная система</w:t>
      </w:r>
      <w:r w:rsidR="00B20DF3" w:rsidRPr="00575AF0">
        <w:rPr>
          <w:rFonts w:ascii="Times New Roman" w:hAnsi="Times New Roman" w:cs="Times New Roman"/>
          <w:sz w:val="24"/>
          <w:szCs w:val="24"/>
        </w:rPr>
        <w:t> – это совокупность используемых в стране бюджетов, основанных на определенных принципах и юридических нормах, с учетом государственного устройства.</w:t>
      </w:r>
    </w:p>
    <w:p w14:paraId="6DCAF09F" w14:textId="7E3BC995" w:rsidR="00B20DF3" w:rsidRDefault="00575AF0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F0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B20DF3" w:rsidRPr="00575AF0">
        <w:rPr>
          <w:rFonts w:ascii="Times New Roman" w:hAnsi="Times New Roman" w:cs="Times New Roman"/>
          <w:b/>
          <w:bCs/>
          <w:sz w:val="24"/>
          <w:szCs w:val="24"/>
        </w:rPr>
        <w:t>Бюджетное устройство России</w:t>
      </w:r>
      <w:r w:rsidR="00B20DF3" w:rsidRPr="00575AF0">
        <w:rPr>
          <w:rFonts w:ascii="Times New Roman" w:hAnsi="Times New Roman" w:cs="Times New Roman"/>
          <w:sz w:val="24"/>
          <w:szCs w:val="24"/>
        </w:rPr>
        <w:t> включает в свой состав:</w:t>
      </w:r>
    </w:p>
    <w:p w14:paraId="1D7DF535" w14:textId="67077781" w:rsidR="00B20DF3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федеральный (республиканский) бюджет, в котором сосредоточиваются бюджетные ресурсы, необходимые для осуществления затрат, имеющих общегосударственный характер;</w:t>
      </w:r>
    </w:p>
    <w:p w14:paraId="0434A609" w14:textId="46CE13A3" w:rsidR="00B20DF3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бюджеты субъектов Федерации (региональные бюджеты);</w:t>
      </w:r>
    </w:p>
    <w:p w14:paraId="72D24816" w14:textId="2ED7093D" w:rsidR="00B20DF3" w:rsidRPr="00575AF0" w:rsidRDefault="00B0222B" w:rsidP="00B022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0DF3" w:rsidRPr="00575AF0">
        <w:rPr>
          <w:rFonts w:ascii="Times New Roman" w:hAnsi="Times New Roman" w:cs="Times New Roman"/>
          <w:sz w:val="24"/>
          <w:szCs w:val="24"/>
        </w:rPr>
        <w:t>местные бюджеты (бюджеты </w:t>
      </w:r>
      <w:hyperlink r:id="rId37" w:history="1">
        <w:r w:rsidR="00B20DF3" w:rsidRPr="00575A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муниципальных образований</w:t>
        </w:r>
      </w:hyperlink>
      <w:r w:rsidR="00B20DF3" w:rsidRPr="00575AF0">
        <w:rPr>
          <w:rFonts w:ascii="Times New Roman" w:hAnsi="Times New Roman" w:cs="Times New Roman"/>
          <w:sz w:val="24"/>
          <w:szCs w:val="24"/>
        </w:rPr>
        <w:t>).</w:t>
      </w:r>
    </w:p>
    <w:p w14:paraId="1BC82CA5" w14:textId="24C3890B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Консолидированный бюджет</w:t>
      </w:r>
      <w:r w:rsidR="00B20DF3" w:rsidRPr="00ED4399">
        <w:rPr>
          <w:rFonts w:ascii="Times New Roman" w:hAnsi="Times New Roman" w:cs="Times New Roman"/>
          <w:sz w:val="24"/>
          <w:szCs w:val="24"/>
        </w:rPr>
        <w:t xml:space="preserve"> – это свод бюджетов нижестоящих территориальных уровней и бюджета соответствующего национально-государственного или административно-территориального образования, используемый для проведения сопоставимых расчетов </w:t>
      </w:r>
      <w:r w:rsidR="00B20DF3" w:rsidRPr="003C0661">
        <w:rPr>
          <w:rFonts w:ascii="Times New Roman" w:hAnsi="Times New Roman" w:cs="Times New Roman"/>
          <w:sz w:val="24"/>
          <w:szCs w:val="24"/>
        </w:rPr>
        <w:t>и </w:t>
      </w:r>
      <w:hyperlink r:id="rId38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анализа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.</w:t>
      </w:r>
    </w:p>
    <w:p w14:paraId="4AA9133B" w14:textId="77777777" w:rsidR="000675B7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Внебюджетные фонды</w:t>
      </w:r>
      <w:r w:rsidR="00B20DF3" w:rsidRPr="003C0661">
        <w:rPr>
          <w:rFonts w:ascii="Times New Roman" w:hAnsi="Times New Roman" w:cs="Times New Roman"/>
          <w:sz w:val="24"/>
          <w:szCs w:val="24"/>
        </w:rPr>
        <w:t xml:space="preserve"> – это особая форма использования денежных средств, привлекаемых помимо бюджета для финансирования различных решаемых государством задач. </w:t>
      </w:r>
    </w:p>
    <w:p w14:paraId="69657867" w14:textId="3A1937A2" w:rsidR="00B20DF3" w:rsidRPr="003C0661" w:rsidRDefault="000675B7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E5AD" w14:textId="77777777" w:rsidR="00B20DF3" w:rsidRPr="003C0661" w:rsidRDefault="00B20DF3" w:rsidP="00987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К числу основных внебюджетных фондов в России относятся:</w:t>
      </w:r>
    </w:p>
    <w:p w14:paraId="5A200B04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Фонд государственного социального </w:t>
      </w:r>
      <w:hyperlink r:id="rId39" w:history="1">
        <w:r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страхования</w:t>
        </w:r>
      </w:hyperlink>
      <w:r w:rsidRPr="003C0661">
        <w:rPr>
          <w:rFonts w:ascii="Times New Roman" w:hAnsi="Times New Roman" w:cs="Times New Roman"/>
          <w:sz w:val="24"/>
          <w:szCs w:val="24"/>
        </w:rPr>
        <w:t>;</w:t>
      </w:r>
    </w:p>
    <w:p w14:paraId="1A538B52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Пенсионный фонд;</w:t>
      </w:r>
    </w:p>
    <w:p w14:paraId="12148DBA" w14:textId="77777777" w:rsidR="00B20DF3" w:rsidRPr="003C0661" w:rsidRDefault="00B20DF3" w:rsidP="00ED439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661">
        <w:rPr>
          <w:rFonts w:ascii="Times New Roman" w:hAnsi="Times New Roman" w:cs="Times New Roman"/>
          <w:sz w:val="24"/>
          <w:szCs w:val="24"/>
        </w:rPr>
        <w:t>Фонд обязательного медицинского страхования и др.</w:t>
      </w:r>
    </w:p>
    <w:p w14:paraId="398DD03E" w14:textId="0039A056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Фонд государственного социального страхования</w:t>
      </w:r>
      <w:r w:rsidR="00B20DF3" w:rsidRPr="003C0661">
        <w:rPr>
          <w:rFonts w:ascii="Times New Roman" w:hAnsi="Times New Roman" w:cs="Times New Roman"/>
          <w:sz w:val="24"/>
          <w:szCs w:val="24"/>
        </w:rPr>
        <w:t> предполагает создание денежных ресурсов для выплаты пособий по временной нетрудоспособности, беременности и родам, на погребение, для финансирования санаторно-курортного обслуживания. Этот фонд создается страховым методом при обязательном участии предприятий и организаций.</w:t>
      </w:r>
    </w:p>
    <w:p w14:paraId="107AB2CB" w14:textId="6D447E3A" w:rsidR="00B20DF3" w:rsidRPr="003C0661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Пенсионный фонд</w:t>
      </w:r>
      <w:r w:rsidR="00B20DF3" w:rsidRPr="003C0661">
        <w:rPr>
          <w:rFonts w:ascii="Times New Roman" w:hAnsi="Times New Roman" w:cs="Times New Roman"/>
          <w:sz w:val="24"/>
          <w:szCs w:val="24"/>
        </w:rPr>
        <w:t> представляет собой организационно-финансовую структуру, которая обслуживает пенсионеров. Он занимается целевым сбором средств для выплаты </w:t>
      </w:r>
      <w:hyperlink r:id="rId40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пенсий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 и пособий на </w:t>
      </w:r>
      <w:hyperlink r:id="rId41" w:history="1">
        <w:r w:rsidR="00B20DF3" w:rsidRPr="003C06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детей</w:t>
        </w:r>
      </w:hyperlink>
      <w:r w:rsidR="00B20DF3" w:rsidRPr="003C0661">
        <w:rPr>
          <w:rFonts w:ascii="Times New Roman" w:hAnsi="Times New Roman" w:cs="Times New Roman"/>
          <w:sz w:val="24"/>
          <w:szCs w:val="24"/>
        </w:rPr>
        <w:t>. Доходы Пенсионного фонда формируются за счет страховых взносов предприятий и организаций; граждан, занимающихся трудовой деятельностью; а также средств из республиканского бюджета для выплаты государственных пенсий и пособий военным.</w:t>
      </w:r>
    </w:p>
    <w:p w14:paraId="4E29C82C" w14:textId="1604135B" w:rsidR="00B20DF3" w:rsidRPr="00ED4399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0DF3" w:rsidRPr="003C0661">
        <w:rPr>
          <w:rFonts w:ascii="Times New Roman" w:hAnsi="Times New Roman" w:cs="Times New Roman"/>
          <w:b/>
          <w:bCs/>
          <w:sz w:val="24"/>
          <w:szCs w:val="24"/>
        </w:rPr>
        <w:t>Государственный фонд занятости</w:t>
      </w:r>
      <w:r w:rsidR="00B20DF3" w:rsidRPr="003C0661">
        <w:rPr>
          <w:rFonts w:ascii="Times New Roman" w:hAnsi="Times New Roman" w:cs="Times New Roman"/>
          <w:sz w:val="24"/>
          <w:szCs w:val="24"/>
        </w:rPr>
        <w:t xml:space="preserve"> необходим </w:t>
      </w:r>
      <w:r w:rsidR="00B20DF3" w:rsidRPr="00ED4399">
        <w:rPr>
          <w:rFonts w:ascii="Times New Roman" w:hAnsi="Times New Roman" w:cs="Times New Roman"/>
          <w:sz w:val="24"/>
          <w:szCs w:val="24"/>
        </w:rPr>
        <w:t>для материальной поддержки лиц, потерявших работу, а также для их обучения другой специальности. Фонд формируется за счет обязательных отчислений работодателей, обязательных страховых взносов с заработка работников в пределах общей суммы взимаемых налогов.</w:t>
      </w:r>
    </w:p>
    <w:p w14:paraId="33F12331" w14:textId="66818034" w:rsidR="00B20DF3" w:rsidRPr="00ED4399" w:rsidRDefault="003C0661" w:rsidP="00ED4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0DF3" w:rsidRPr="00ED4399">
        <w:rPr>
          <w:rFonts w:ascii="Times New Roman" w:hAnsi="Times New Roman" w:cs="Times New Roman"/>
          <w:b/>
          <w:bCs/>
          <w:sz w:val="24"/>
          <w:szCs w:val="24"/>
        </w:rPr>
        <w:t>Фонд обязательного медицинского страхования</w:t>
      </w:r>
      <w:r w:rsidR="00B20DF3" w:rsidRPr="00ED4399">
        <w:rPr>
          <w:rFonts w:ascii="Times New Roman" w:hAnsi="Times New Roman" w:cs="Times New Roman"/>
          <w:sz w:val="24"/>
          <w:szCs w:val="24"/>
        </w:rPr>
        <w:t> предназначен для оказания бесплатной медицинской помощи. В Петербурге, например, учреждения здравоохранения, включенные в систему оказания обязательных медицинских услуг, выдают гражданам страховые медицинские полисы, владельцы которых получают право на бесплатную медицинскую помощь.</w:t>
      </w:r>
    </w:p>
    <w:p w14:paraId="1FC5CB61" w14:textId="77777777" w:rsidR="00BB2E33" w:rsidRPr="00BB2E33" w:rsidRDefault="00BB2E33" w:rsidP="00541F5C">
      <w:pPr>
        <w:tabs>
          <w:tab w:val="left" w:pos="3720"/>
        </w:tabs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1801DD" w14:textId="77777777" w:rsidR="00BB2E33" w:rsidRPr="00BB2E33" w:rsidRDefault="00BB2E33" w:rsidP="00BB2E33">
      <w:pPr>
        <w:tabs>
          <w:tab w:val="left" w:pos="372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2E33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Литература:</w:t>
      </w:r>
    </w:p>
    <w:p w14:paraId="6E0C228C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BB2E33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Н. С. Деньги, кредит,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практикум / Н. С. </w:t>
      </w:r>
      <w:proofErr w:type="spellStart"/>
      <w:r w:rsidRPr="00BB2E33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, Н. В. Анохин. —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Новосибирск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Новосибирский государственный университет экономики и управления «НИНХ», 2018. — 122 c. — ISBN 978-5-7014-0881-2.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http://www.iprbookshop.ru/76925.html </w:t>
      </w:r>
    </w:p>
    <w:p w14:paraId="62963598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2. Строгонова Е. И.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Финансы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«Экономика» / Е. И. Строгонова.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14:paraId="3792E5CE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3. Ермоленко О. М. Деньги. Кредит.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«Экономика» / О. М. Ермоленко.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94 c. — ISBN 978-5-</w:t>
      </w:r>
      <w:r w:rsidRPr="00BB2E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93926-314-6: электронный //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42" w:history="1">
        <w:r w:rsidRPr="00BB2E3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http://www.iprbookshop.ru/78029.html</w:t>
        </w:r>
      </w:hyperlink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86E4A8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4. Строгонова Е. И. Финансы и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кредит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«Менеджмент» / Е. И. Строгонова. — Краснодар,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88 c. — ISBN 978-5-93926-316-0: электронный // Электронно-библиотечная система IPR </w:t>
      </w:r>
      <w:proofErr w:type="gramStart"/>
      <w:r w:rsidRPr="00BB2E33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BB2E33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http://www.iprbookshop.ru/78049.html </w:t>
      </w:r>
    </w:p>
    <w:p w14:paraId="66FECC2F" w14:textId="77777777" w:rsidR="00BB2E33" w:rsidRPr="00BB2E33" w:rsidRDefault="00BB2E33" w:rsidP="00BB2E33">
      <w:pPr>
        <w:tabs>
          <w:tab w:val="left" w:pos="3720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1E362F6B" w14:textId="42C37C61" w:rsidR="00BB2E33" w:rsidRDefault="00541F5C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D36">
        <w:rPr>
          <w:rFonts w:ascii="Times New Roman" w:hAnsi="Times New Roman" w:cs="Times New Roman"/>
          <w:b/>
          <w:sz w:val="24"/>
          <w:szCs w:val="24"/>
        </w:rPr>
        <w:t>Вопросы для самоконтроля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34FC6F" w14:textId="642C2628" w:rsidR="00541F5C" w:rsidRDefault="00F44D36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</w:t>
      </w:r>
      <w:r w:rsidR="008F7FD9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понятие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финансовая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C503E4" w14:textId="54550F08" w:rsidR="00541F5C" w:rsidRPr="00541F5C" w:rsidRDefault="00F44D36" w:rsidP="00F44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2.Охарактеризуйте </w:t>
      </w:r>
      <w:r w:rsidR="00541F5C" w:rsidRPr="00541F5C">
        <w:rPr>
          <w:rFonts w:ascii="Times New Roman" w:hAnsi="Times New Roman" w:cs="Times New Roman"/>
          <w:sz w:val="24"/>
          <w:szCs w:val="24"/>
        </w:rPr>
        <w:t>структуру финансовой системы,</w:t>
      </w:r>
      <w:r>
        <w:rPr>
          <w:rFonts w:ascii="Times New Roman" w:hAnsi="Times New Roman" w:cs="Times New Roman"/>
          <w:sz w:val="24"/>
          <w:szCs w:val="24"/>
        </w:rPr>
        <w:t xml:space="preserve"> назовите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ее звенья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332C4D" w14:textId="0E7B4CA4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принципы</w:t>
      </w:r>
      <w:proofErr w:type="gramEnd"/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построения финансовой системы</w:t>
      </w:r>
    </w:p>
    <w:p w14:paraId="32376429" w14:textId="56877300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Дайте 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понятие</w:t>
      </w:r>
      <w:proofErr w:type="gramEnd"/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финансовая политика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A38BD" w14:textId="7DDD8F92" w:rsidR="00541F5C" w:rsidRPr="00541F5C" w:rsidRDefault="008F7FD9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5.Назовите</w:t>
      </w:r>
      <w:r w:rsidR="00541F5C" w:rsidRPr="00541F5C">
        <w:rPr>
          <w:rFonts w:ascii="Times New Roman" w:hAnsi="Times New Roman" w:cs="Times New Roman"/>
          <w:sz w:val="24"/>
          <w:szCs w:val="24"/>
        </w:rPr>
        <w:t xml:space="preserve"> составляющие финансовой политики</w:t>
      </w:r>
    </w:p>
    <w:p w14:paraId="2D2F54D9" w14:textId="06E42D38" w:rsidR="00541F5C" w:rsidRPr="00541F5C" w:rsidRDefault="00541F5C" w:rsidP="00541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F5C">
        <w:rPr>
          <w:rFonts w:ascii="Times New Roman" w:hAnsi="Times New Roman" w:cs="Times New Roman"/>
          <w:sz w:val="24"/>
          <w:szCs w:val="24"/>
        </w:rPr>
        <w:t>-</w:t>
      </w:r>
      <w:r w:rsidR="008F7FD9">
        <w:rPr>
          <w:rFonts w:ascii="Times New Roman" w:hAnsi="Times New Roman" w:cs="Times New Roman"/>
          <w:sz w:val="24"/>
          <w:szCs w:val="24"/>
        </w:rPr>
        <w:t>6.Охаракетризуйте систему</w:t>
      </w:r>
      <w:r w:rsidRPr="00541F5C">
        <w:rPr>
          <w:rFonts w:ascii="Times New Roman" w:hAnsi="Times New Roman" w:cs="Times New Roman"/>
          <w:sz w:val="24"/>
          <w:szCs w:val="24"/>
        </w:rPr>
        <w:t xml:space="preserve"> финансовы</w:t>
      </w:r>
      <w:r w:rsidR="007A6277">
        <w:rPr>
          <w:rFonts w:ascii="Times New Roman" w:hAnsi="Times New Roman" w:cs="Times New Roman"/>
          <w:sz w:val="24"/>
          <w:szCs w:val="24"/>
        </w:rPr>
        <w:t xml:space="preserve">х </w:t>
      </w:r>
      <w:r w:rsidRPr="00541F5C">
        <w:rPr>
          <w:rFonts w:ascii="Times New Roman" w:hAnsi="Times New Roman" w:cs="Times New Roman"/>
          <w:sz w:val="24"/>
          <w:szCs w:val="24"/>
        </w:rPr>
        <w:t>отношени</w:t>
      </w:r>
      <w:r w:rsidR="007A6277">
        <w:rPr>
          <w:rFonts w:ascii="Times New Roman" w:hAnsi="Times New Roman" w:cs="Times New Roman"/>
          <w:sz w:val="24"/>
          <w:szCs w:val="24"/>
        </w:rPr>
        <w:t>й</w:t>
      </w:r>
    </w:p>
    <w:p w14:paraId="60876423" w14:textId="451976D2" w:rsidR="00541F5C" w:rsidRPr="00ED4399" w:rsidRDefault="00541F5C" w:rsidP="00E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1F5C" w:rsidRPr="00ED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8D3"/>
    <w:multiLevelType w:val="multilevel"/>
    <w:tmpl w:val="FAD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83A77"/>
    <w:multiLevelType w:val="multilevel"/>
    <w:tmpl w:val="49F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57F82"/>
    <w:multiLevelType w:val="multilevel"/>
    <w:tmpl w:val="DF7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D7A67"/>
    <w:multiLevelType w:val="multilevel"/>
    <w:tmpl w:val="48E2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44C5A"/>
    <w:multiLevelType w:val="multilevel"/>
    <w:tmpl w:val="A38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4A1C0B"/>
    <w:multiLevelType w:val="multilevel"/>
    <w:tmpl w:val="284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34955"/>
    <w:multiLevelType w:val="multilevel"/>
    <w:tmpl w:val="F6B6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41E5D"/>
    <w:multiLevelType w:val="multilevel"/>
    <w:tmpl w:val="24B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84"/>
    <w:rsid w:val="000675B7"/>
    <w:rsid w:val="000E653E"/>
    <w:rsid w:val="001149ED"/>
    <w:rsid w:val="00313B21"/>
    <w:rsid w:val="003C0661"/>
    <w:rsid w:val="003F7F52"/>
    <w:rsid w:val="00541F5C"/>
    <w:rsid w:val="00575AF0"/>
    <w:rsid w:val="005A7D78"/>
    <w:rsid w:val="005F39F2"/>
    <w:rsid w:val="005F778A"/>
    <w:rsid w:val="00652605"/>
    <w:rsid w:val="00682ABD"/>
    <w:rsid w:val="006F4CD7"/>
    <w:rsid w:val="00736DFE"/>
    <w:rsid w:val="007A6277"/>
    <w:rsid w:val="00880150"/>
    <w:rsid w:val="008F7FD9"/>
    <w:rsid w:val="00987F83"/>
    <w:rsid w:val="00A10153"/>
    <w:rsid w:val="00B0222B"/>
    <w:rsid w:val="00B20DF3"/>
    <w:rsid w:val="00BB2E33"/>
    <w:rsid w:val="00BE2B4B"/>
    <w:rsid w:val="00C34B68"/>
    <w:rsid w:val="00CB2345"/>
    <w:rsid w:val="00D46A84"/>
    <w:rsid w:val="00DE5F09"/>
    <w:rsid w:val="00E77E22"/>
    <w:rsid w:val="00ED4399"/>
    <w:rsid w:val="00F21278"/>
    <w:rsid w:val="00F44D36"/>
    <w:rsid w:val="00F5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CEC6"/>
  <w15:chartTrackingRefBased/>
  <w15:docId w15:val="{9FF51505-DB92-495B-BFFA-13C2B7F0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27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5.biz/terms/n2.html" TargetMode="External"/><Relationship Id="rId13" Type="http://schemas.openxmlformats.org/officeDocument/2006/relationships/hyperlink" Target="https://be5.biz/terms/r11.html" TargetMode="External"/><Relationship Id="rId18" Type="http://schemas.openxmlformats.org/officeDocument/2006/relationships/hyperlink" Target="https://be5.biz/terms/k29.html" TargetMode="External"/><Relationship Id="rId26" Type="http://schemas.openxmlformats.org/officeDocument/2006/relationships/hyperlink" Target="https://be5.biz/terms/u17.html" TargetMode="External"/><Relationship Id="rId39" Type="http://schemas.openxmlformats.org/officeDocument/2006/relationships/hyperlink" Target="https://be5.biz/terms/c4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e5.biz/terms/b12.html" TargetMode="External"/><Relationship Id="rId34" Type="http://schemas.openxmlformats.org/officeDocument/2006/relationships/image" Target="media/image3.jpg"/><Relationship Id="rId42" Type="http://schemas.openxmlformats.org/officeDocument/2006/relationships/hyperlink" Target="http://www.iprbookshop.ru/78029.html" TargetMode="External"/><Relationship Id="rId7" Type="http://schemas.openxmlformats.org/officeDocument/2006/relationships/hyperlink" Target="https://be5.biz/terms/p69.html" TargetMode="External"/><Relationship Id="rId12" Type="http://schemas.openxmlformats.org/officeDocument/2006/relationships/hyperlink" Target="https://be5.biz/terms/e11.html" TargetMode="External"/><Relationship Id="rId17" Type="http://schemas.openxmlformats.org/officeDocument/2006/relationships/hyperlink" Target="https://be5.biz/terms/d3.html" TargetMode="External"/><Relationship Id="rId25" Type="http://schemas.openxmlformats.org/officeDocument/2006/relationships/hyperlink" Target="https://be5.biz/terms/p18.html" TargetMode="External"/><Relationship Id="rId33" Type="http://schemas.openxmlformats.org/officeDocument/2006/relationships/hyperlink" Target="https://be5.biz/terms/p1.html" TargetMode="External"/><Relationship Id="rId38" Type="http://schemas.openxmlformats.org/officeDocument/2006/relationships/hyperlink" Target="https://be5.biz/terms/a3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5.biz/terms/o9.html" TargetMode="External"/><Relationship Id="rId20" Type="http://schemas.openxmlformats.org/officeDocument/2006/relationships/hyperlink" Target="https://be5.biz/terms/t7.html" TargetMode="External"/><Relationship Id="rId29" Type="http://schemas.openxmlformats.org/officeDocument/2006/relationships/hyperlink" Target="https://be5.biz/terms/r11.html" TargetMode="External"/><Relationship Id="rId41" Type="http://schemas.openxmlformats.org/officeDocument/2006/relationships/hyperlink" Target="https://be5.biz/terms/d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5.biz/terms/c46.html" TargetMode="External"/><Relationship Id="rId11" Type="http://schemas.openxmlformats.org/officeDocument/2006/relationships/image" Target="media/image2.jpg"/><Relationship Id="rId24" Type="http://schemas.openxmlformats.org/officeDocument/2006/relationships/hyperlink" Target="https://be5.biz/terms/c10.html" TargetMode="External"/><Relationship Id="rId32" Type="http://schemas.openxmlformats.org/officeDocument/2006/relationships/hyperlink" Target="https://be5.biz/terms/u7.html" TargetMode="External"/><Relationship Id="rId37" Type="http://schemas.openxmlformats.org/officeDocument/2006/relationships/hyperlink" Target="https://be5.biz/terms/m17.html" TargetMode="External"/><Relationship Id="rId40" Type="http://schemas.openxmlformats.org/officeDocument/2006/relationships/hyperlink" Target="https://be5.biz/terms/p43.html" TargetMode="External"/><Relationship Id="rId5" Type="http://schemas.openxmlformats.org/officeDocument/2006/relationships/hyperlink" Target="https://be5.biz/terms/b12.html" TargetMode="External"/><Relationship Id="rId15" Type="http://schemas.openxmlformats.org/officeDocument/2006/relationships/hyperlink" Target="https://be5.biz/terms/g9.html" TargetMode="External"/><Relationship Id="rId23" Type="http://schemas.openxmlformats.org/officeDocument/2006/relationships/hyperlink" Target="https://be5.biz/terms/p69.html" TargetMode="External"/><Relationship Id="rId28" Type="http://schemas.openxmlformats.org/officeDocument/2006/relationships/hyperlink" Target="https://be5.biz/terms/d31.html" TargetMode="External"/><Relationship Id="rId36" Type="http://schemas.openxmlformats.org/officeDocument/2006/relationships/hyperlink" Target="https://be5.biz/terms/p68.html" TargetMode="External"/><Relationship Id="rId10" Type="http://schemas.openxmlformats.org/officeDocument/2006/relationships/hyperlink" Target="https://be5.biz/terms/g1.html" TargetMode="External"/><Relationship Id="rId19" Type="http://schemas.openxmlformats.org/officeDocument/2006/relationships/hyperlink" Target="https://be5.biz/terms/g1.html" TargetMode="External"/><Relationship Id="rId31" Type="http://schemas.openxmlformats.org/officeDocument/2006/relationships/hyperlink" Target="https://be5.biz/terms/m15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be5.biz/terms/p69.html" TargetMode="External"/><Relationship Id="rId22" Type="http://schemas.openxmlformats.org/officeDocument/2006/relationships/hyperlink" Target="https://be5.biz/terms/d29.html" TargetMode="External"/><Relationship Id="rId27" Type="http://schemas.openxmlformats.org/officeDocument/2006/relationships/hyperlink" Target="https://be5.biz/terms/f2.html" TargetMode="External"/><Relationship Id="rId30" Type="http://schemas.openxmlformats.org/officeDocument/2006/relationships/hyperlink" Target="https://be5.biz/terms/n2.html" TargetMode="External"/><Relationship Id="rId35" Type="http://schemas.openxmlformats.org/officeDocument/2006/relationships/hyperlink" Target="https://be5.biz/terms/g9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30</cp:revision>
  <dcterms:created xsi:type="dcterms:W3CDTF">2022-10-10T07:09:00Z</dcterms:created>
  <dcterms:modified xsi:type="dcterms:W3CDTF">2022-11-07T12:46:00Z</dcterms:modified>
</cp:coreProperties>
</file>