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2E" w:rsidRPr="00C21D94" w:rsidRDefault="0021432E" w:rsidP="0021432E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C21D94">
        <w:rPr>
          <w:rFonts w:ascii="Times New Roman" w:hAnsi="Times New Roman"/>
        </w:rPr>
        <w:t xml:space="preserve">МИНИСТЕРСТВО ОБРАЗОВАНИЯ, НАУКИ И МОЛОДЕЖНОЙ ПОЛИТИКИ </w:t>
      </w:r>
    </w:p>
    <w:p w:rsidR="0021432E" w:rsidRPr="00C21D94" w:rsidRDefault="0021432E" w:rsidP="0021432E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C21D94">
        <w:rPr>
          <w:rFonts w:ascii="Times New Roman" w:hAnsi="Times New Roman"/>
        </w:rPr>
        <w:t>КРАСНОДАРСКОГО КРАЯ</w:t>
      </w:r>
    </w:p>
    <w:p w:rsidR="0021432E" w:rsidRPr="00C21D94" w:rsidRDefault="0021432E" w:rsidP="0021432E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hAnsi="Times New Roman"/>
          <w:b/>
        </w:rPr>
      </w:pPr>
      <w:r w:rsidRPr="00C21D94">
        <w:rPr>
          <w:rFonts w:ascii="Times New Roman" w:hAnsi="Times New Roman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21432E" w:rsidRPr="00C21D94" w:rsidRDefault="0021432E" w:rsidP="0021432E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C21D94">
        <w:rPr>
          <w:rFonts w:ascii="Times New Roman" w:hAnsi="Times New Roman"/>
          <w:b/>
        </w:rPr>
        <w:t>«НОВОРОССИЙСКИЙ КОЛЛЕДЖ СТРОИТЕЛЬСТВА И ЭКОНОМИКИ»</w:t>
      </w:r>
    </w:p>
    <w:p w:rsidR="0021432E" w:rsidRPr="00C21D94" w:rsidRDefault="0021432E" w:rsidP="0021432E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C21D94">
        <w:rPr>
          <w:rFonts w:ascii="Times New Roman" w:hAnsi="Times New Roman"/>
          <w:b/>
        </w:rPr>
        <w:t>(ГАПОУ КК «НКСЭ)</w:t>
      </w:r>
    </w:p>
    <w:p w:rsidR="0021432E" w:rsidRPr="00C21D94" w:rsidRDefault="0021432E" w:rsidP="0021432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/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 xml:space="preserve">в форме </w:t>
      </w:r>
      <w:r w:rsidR="00462E83" w:rsidRPr="00C21D94">
        <w:rPr>
          <w:rFonts w:ascii="Times New Roman" w:hAnsi="Times New Roman"/>
          <w:b/>
          <w:sz w:val="28"/>
          <w:szCs w:val="28"/>
        </w:rPr>
        <w:t>дифференцированного зачёта</w:t>
      </w:r>
    </w:p>
    <w:p w:rsidR="00F155FF" w:rsidRPr="00C21D94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по учебной дисциплине  «Живопись с основами цветоведения»</w:t>
      </w:r>
    </w:p>
    <w:p w:rsidR="00F155FF" w:rsidRPr="00C21D94" w:rsidRDefault="00EC19F1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в рамках основной профессиональной образовательной программы (ОПОП) </w:t>
      </w:r>
      <w:r w:rsidR="00F155FF" w:rsidRPr="00C21D94">
        <w:rPr>
          <w:rFonts w:ascii="Times New Roman" w:hAnsi="Times New Roman"/>
          <w:sz w:val="28"/>
          <w:szCs w:val="28"/>
        </w:rPr>
        <w:t xml:space="preserve"> </w:t>
      </w:r>
    </w:p>
    <w:p w:rsidR="00F155FF" w:rsidRPr="00C21D94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 w:rsidR="00A315D5" w:rsidRPr="00C21D94">
        <w:rPr>
          <w:rFonts w:ascii="Times New Roman" w:hAnsi="Times New Roman"/>
          <w:sz w:val="28"/>
          <w:szCs w:val="28"/>
        </w:rPr>
        <w:t>42</w:t>
      </w:r>
      <w:r w:rsidRPr="00C21D94">
        <w:rPr>
          <w:rFonts w:ascii="Times New Roman" w:hAnsi="Times New Roman"/>
          <w:sz w:val="28"/>
          <w:szCs w:val="28"/>
        </w:rPr>
        <w:t>.02.01 «Реклама»</w:t>
      </w:r>
    </w:p>
    <w:p w:rsidR="00F155FF" w:rsidRPr="00C21D94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i/>
          <w:sz w:val="28"/>
          <w:szCs w:val="28"/>
        </w:rPr>
        <w:t>профессиональный цикл</w:t>
      </w: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C21D94" w:rsidRDefault="00F155FF" w:rsidP="001323E4">
      <w:pPr>
        <w:jc w:val="center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753463" w:rsidRPr="00C21D94">
        <w:rPr>
          <w:rFonts w:ascii="Times New Roman" w:hAnsi="Times New Roman"/>
          <w:bCs/>
          <w:spacing w:val="60"/>
          <w:sz w:val="28"/>
          <w:szCs w:val="28"/>
        </w:rPr>
        <w:t>2</w:t>
      </w:r>
      <w:r w:rsidR="00CC5AE7" w:rsidRPr="00C21D94">
        <w:rPr>
          <w:rFonts w:ascii="Times New Roman" w:hAnsi="Times New Roman"/>
          <w:bCs/>
          <w:spacing w:val="60"/>
          <w:sz w:val="28"/>
          <w:szCs w:val="28"/>
        </w:rPr>
        <w:t>1</w:t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F155FF" w:rsidRPr="00C21D94" w:rsidTr="0047577E">
        <w:tc>
          <w:tcPr>
            <w:tcW w:w="3936" w:type="dxa"/>
          </w:tcPr>
          <w:p w:rsidR="00F155FF" w:rsidRPr="00C21D94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F155FF" w:rsidRPr="00C21D94" w:rsidRDefault="00F155FF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F155FF" w:rsidRPr="00C21D94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8D71C7" w:rsidRPr="00C21D94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9706D4"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71C7" w:rsidRPr="00C21D94">
              <w:rPr>
                <w:rFonts w:ascii="Times New Roman" w:hAnsi="Times New Roman"/>
                <w:bCs/>
                <w:sz w:val="24"/>
                <w:szCs w:val="24"/>
              </w:rPr>
              <w:t>М.А.</w:t>
            </w:r>
            <w:r w:rsidR="009706D4"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71C7"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Кондратюк </w:t>
            </w:r>
          </w:p>
          <w:p w:rsidR="00F155FF" w:rsidRPr="00C21D94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8D71C7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«___»_______20</w:t>
            </w:r>
            <w:r w:rsidR="00753463" w:rsidRPr="00C21D9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C5AE7" w:rsidRPr="00C21D9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155FF" w:rsidRPr="00C21D9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F155FF" w:rsidRPr="00C21D94" w:rsidRDefault="00F155FF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C21D94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C21D94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C21D94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C21D94" w:rsidRDefault="00F155FF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888" w:rsidRPr="00C21D94" w:rsidRDefault="00845888" w:rsidP="00462E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дисциплин специальностей сервиса и рекламы, </w:t>
            </w:r>
          </w:p>
          <w:p w:rsidR="00E12335" w:rsidRPr="00C21D94" w:rsidRDefault="00E12335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протокол № ___ от«__»____20</w:t>
            </w:r>
            <w:r w:rsidR="00753463" w:rsidRPr="00C21D9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C5AE7" w:rsidRPr="00C21D9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C21D94" w:rsidRDefault="00CC5AE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 w:rsidR="00F155FF"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Л.А</w:t>
            </w: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6" w:type="dxa"/>
          </w:tcPr>
          <w:p w:rsidR="00F155FF" w:rsidRPr="00C21D94" w:rsidRDefault="00F155FF" w:rsidP="004757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</w:t>
            </w:r>
            <w:r w:rsidRPr="00C21D94">
              <w:rPr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промежуточной аттестации </w:t>
            </w:r>
          </w:p>
          <w:p w:rsidR="0002431D" w:rsidRPr="00C21D94" w:rsidRDefault="0002431D" w:rsidP="004666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в форме дифференцированного зачёта</w:t>
            </w:r>
          </w:p>
          <w:p w:rsidR="00F155FF" w:rsidRPr="00C21D94" w:rsidRDefault="00F155FF" w:rsidP="004666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 на основании ФГОС для укрупненной 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группы специальностей 42.00.00 «Средства массовой информации и информационно-библиотечное дело» для специальности 42.02.01  «Реклама», приказ Министерства образования и науки РФ №510 от 12.05.2014 г., зарегистрирован в Минюсте регистрационный №32859от 26.06.2014 г.</w:t>
            </w:r>
          </w:p>
          <w:p w:rsidR="00F155FF" w:rsidRPr="00C21D94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462E83" w:rsidRPr="00C21D94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  <w:lang w:eastAsia="ar-SA"/>
        </w:rPr>
      </w:pPr>
      <w:r w:rsidRPr="00C21D94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C21D94">
        <w:rPr>
          <w:rFonts w:ascii="Times New Roman" w:hAnsi="Times New Roman"/>
          <w:bCs/>
          <w:sz w:val="24"/>
          <w:szCs w:val="24"/>
        </w:rPr>
        <w:t>ОГЛАСОВАНО</w:t>
      </w:r>
    </w:p>
    <w:p w:rsidR="00462E83" w:rsidRPr="00C21D94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Научно-методический                                     </w:t>
      </w:r>
    </w:p>
    <w:p w:rsidR="00462E83" w:rsidRPr="00C21D94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совет протокол №____                                               </w:t>
      </w:r>
    </w:p>
    <w:p w:rsidR="00462E83" w:rsidRPr="00C21D94" w:rsidRDefault="00CC5AE7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>от «____»_____2021</w:t>
      </w:r>
      <w:r w:rsidR="00462E83" w:rsidRPr="00C21D94">
        <w:rPr>
          <w:rFonts w:ascii="Times New Roman" w:hAnsi="Times New Roman"/>
          <w:bCs/>
          <w:sz w:val="24"/>
          <w:szCs w:val="24"/>
        </w:rPr>
        <w:t xml:space="preserve"> г.                                                                    </w:t>
      </w:r>
    </w:p>
    <w:p w:rsidR="00462E83" w:rsidRPr="00C21D94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21D94">
        <w:rPr>
          <w:rFonts w:ascii="Times New Roman" w:hAnsi="Times New Roman"/>
          <w:bCs/>
          <w:sz w:val="24"/>
          <w:szCs w:val="24"/>
        </w:rPr>
        <w:t>__________Э.М.Ребрина</w:t>
      </w:r>
      <w:proofErr w:type="spellEnd"/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>Разработчик: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D94">
        <w:rPr>
          <w:rFonts w:ascii="Times New Roman" w:hAnsi="Times New Roman"/>
          <w:sz w:val="24"/>
          <w:szCs w:val="24"/>
        </w:rPr>
        <w:t>___________Г.А. Сысина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ГАПОУ  КК «НКСЭ» 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D94">
        <w:rPr>
          <w:rFonts w:ascii="Times New Roman" w:hAnsi="Times New Roman"/>
          <w:sz w:val="24"/>
          <w:szCs w:val="24"/>
        </w:rPr>
        <w:t>Рецензент: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___________ Л.А.Достовалова 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преподаватель  </w:t>
      </w:r>
      <w:proofErr w:type="gramStart"/>
      <w:r w:rsidRPr="00C21D94">
        <w:rPr>
          <w:rFonts w:ascii="Times New Roman" w:hAnsi="Times New Roman"/>
          <w:bCs/>
          <w:sz w:val="24"/>
          <w:szCs w:val="24"/>
        </w:rPr>
        <w:t>спец</w:t>
      </w:r>
      <w:proofErr w:type="gramEnd"/>
      <w:r w:rsidRPr="00C21D94">
        <w:rPr>
          <w:rFonts w:ascii="Times New Roman" w:hAnsi="Times New Roman"/>
          <w:bCs/>
          <w:sz w:val="24"/>
          <w:szCs w:val="24"/>
        </w:rPr>
        <w:t xml:space="preserve"> дисциплин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>первой  категории</w:t>
      </w:r>
    </w:p>
    <w:p w:rsidR="00462E83" w:rsidRPr="00C21D94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2602E5" w:rsidRPr="00C21D94" w:rsidRDefault="002602E5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602E5" w:rsidRPr="00C21D94" w:rsidRDefault="002602E5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>Рецензент:</w:t>
      </w:r>
    </w:p>
    <w:p w:rsidR="002602E5" w:rsidRPr="00C21D94" w:rsidRDefault="002602E5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21D94">
        <w:rPr>
          <w:rFonts w:ascii="Times New Roman" w:hAnsi="Times New Roman"/>
          <w:bCs/>
          <w:sz w:val="24"/>
          <w:szCs w:val="24"/>
        </w:rPr>
        <w:t>___________________М.А.Горчакова</w:t>
      </w:r>
      <w:proofErr w:type="spellEnd"/>
    </w:p>
    <w:p w:rsidR="002602E5" w:rsidRPr="00C21D94" w:rsidRDefault="002602E5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bCs/>
          <w:sz w:val="24"/>
          <w:szCs w:val="24"/>
        </w:rPr>
        <w:t>Зам</w:t>
      </w:r>
      <w:proofErr w:type="gramStart"/>
      <w:r w:rsidRPr="00C21D94">
        <w:rPr>
          <w:rFonts w:ascii="Times New Roman" w:hAnsi="Times New Roman"/>
          <w:bCs/>
          <w:sz w:val="24"/>
          <w:szCs w:val="24"/>
        </w:rPr>
        <w:t>.д</w:t>
      </w:r>
      <w:proofErr w:type="gramEnd"/>
      <w:r w:rsidRPr="00C21D94">
        <w:rPr>
          <w:rFonts w:ascii="Times New Roman" w:hAnsi="Times New Roman"/>
          <w:bCs/>
          <w:sz w:val="24"/>
          <w:szCs w:val="24"/>
        </w:rPr>
        <w:t xml:space="preserve">иректора по УВР МАУ ДО </w:t>
      </w:r>
    </w:p>
    <w:p w:rsidR="002602E5" w:rsidRPr="00C21D94" w:rsidRDefault="002602E5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1D94">
        <w:rPr>
          <w:rFonts w:ascii="Times New Roman" w:hAnsi="Times New Roman"/>
          <w:sz w:val="24"/>
          <w:szCs w:val="24"/>
        </w:rPr>
        <w:t xml:space="preserve">«ДХШ </w:t>
      </w:r>
      <w:proofErr w:type="spellStart"/>
      <w:r w:rsidRPr="00C21D94">
        <w:rPr>
          <w:rFonts w:ascii="Times New Roman" w:hAnsi="Times New Roman"/>
          <w:sz w:val="24"/>
          <w:szCs w:val="24"/>
        </w:rPr>
        <w:t>им.С.Д.Эрьзя</w:t>
      </w:r>
      <w:proofErr w:type="spellEnd"/>
      <w:r w:rsidRPr="00C21D94">
        <w:rPr>
          <w:rFonts w:ascii="Times New Roman" w:hAnsi="Times New Roman"/>
          <w:sz w:val="24"/>
          <w:szCs w:val="24"/>
        </w:rPr>
        <w:t xml:space="preserve">» </w:t>
      </w:r>
      <w:r w:rsidRPr="00C21D94">
        <w:rPr>
          <w:rFonts w:ascii="Times New Roman" w:hAnsi="Times New Roman"/>
          <w:bCs/>
          <w:sz w:val="24"/>
          <w:szCs w:val="24"/>
        </w:rPr>
        <w:t xml:space="preserve"> </w:t>
      </w:r>
    </w:p>
    <w:p w:rsidR="00F155FF" w:rsidRPr="00C21D94" w:rsidRDefault="00F155FF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F155FF" w:rsidRPr="00C21D94" w:rsidRDefault="00F155FF" w:rsidP="0046669F">
      <w:pPr>
        <w:jc w:val="center"/>
        <w:rPr>
          <w:rFonts w:ascii="Times New Roman" w:hAnsi="Times New Roman"/>
          <w:sz w:val="28"/>
          <w:szCs w:val="28"/>
        </w:rPr>
      </w:pPr>
      <w:r w:rsidRPr="00C21D94">
        <w:br w:type="page"/>
      </w:r>
      <w:r w:rsidRPr="00C21D9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F155FF" w:rsidRPr="00C21D94" w:rsidRDefault="00F155FF" w:rsidP="00B73946">
      <w:pPr>
        <w:widowControl w:val="0"/>
        <w:rPr>
          <w:b/>
          <w:sz w:val="28"/>
          <w:szCs w:val="28"/>
        </w:rPr>
      </w:pPr>
    </w:p>
    <w:p w:rsidR="00F155FF" w:rsidRPr="00C21D94" w:rsidRDefault="00F155FF" w:rsidP="00B73946">
      <w:pPr>
        <w:pStyle w:val="1"/>
        <w:widowControl w:val="0"/>
        <w:tabs>
          <w:tab w:val="right" w:leader="dot" w:pos="9639"/>
        </w:tabs>
        <w:spacing w:line="360" w:lineRule="auto"/>
        <w:jc w:val="both"/>
        <w:rPr>
          <w:b/>
          <w:sz w:val="28"/>
          <w:szCs w:val="28"/>
        </w:rPr>
      </w:pPr>
      <w:r w:rsidRPr="00C21D94">
        <w:rPr>
          <w:b/>
          <w:caps/>
          <w:sz w:val="28"/>
          <w:szCs w:val="28"/>
        </w:rPr>
        <w:t>1 ПАСПОРТ КОМПЛЕКТА ОЦЕНОЧНЫХ СРЕДСТВ</w:t>
      </w:r>
    </w:p>
    <w:p w:rsidR="00F155FF" w:rsidRPr="00C21D94" w:rsidRDefault="00F155FF" w:rsidP="00B73946">
      <w:pPr>
        <w:widowControl w:val="0"/>
        <w:tabs>
          <w:tab w:val="right" w:leader="dot" w:pos="9639"/>
        </w:tabs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caps/>
          <w:sz w:val="28"/>
          <w:szCs w:val="28"/>
        </w:rPr>
        <w:t>2 </w:t>
      </w:r>
      <w:r w:rsidRPr="00C21D94">
        <w:rPr>
          <w:rFonts w:ascii="Times New Roman" w:hAnsi="Times New Roman"/>
          <w:b/>
          <w:sz w:val="28"/>
          <w:szCs w:val="28"/>
        </w:rPr>
        <w:t>РЕЗУЛЬТАТЫ ОСВОЕНИЯ ДИСЦИПЛИНЫ, ПОДЛЕЖАЩИЕ ПРОВЕРКЕ</w:t>
      </w:r>
    </w:p>
    <w:p w:rsidR="00F155FF" w:rsidRPr="00C21D94" w:rsidRDefault="00F155FF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3 ОЦЕНКА ОСВОЕНИЯ ДИСЦИПЛИНЫ</w:t>
      </w:r>
    </w:p>
    <w:p w:rsidR="00F155FF" w:rsidRPr="00C21D94" w:rsidRDefault="00F155FF" w:rsidP="00B73946">
      <w:pPr>
        <w:widowControl w:val="0"/>
        <w:tabs>
          <w:tab w:val="right" w:leader="dot" w:pos="9639"/>
        </w:tabs>
        <w:rPr>
          <w:rFonts w:ascii="Times New Roman" w:hAnsi="Times New Roman"/>
          <w:b/>
          <w:sz w:val="28"/>
          <w:szCs w:val="28"/>
        </w:rPr>
      </w:pPr>
    </w:p>
    <w:p w:rsidR="00184BD7" w:rsidRPr="00C21D94" w:rsidRDefault="00184B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 w:rsidP="00EF3723">
      <w:pPr>
        <w:pStyle w:val="5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21D94">
        <w:rPr>
          <w:rFonts w:ascii="Times New Roman" w:hAnsi="Times New Roman"/>
          <w:b/>
          <w:color w:val="auto"/>
          <w:sz w:val="28"/>
          <w:szCs w:val="28"/>
        </w:rPr>
        <w:br w:type="page"/>
      </w:r>
      <w:r w:rsidR="00EF3723" w:rsidRPr="00C21D94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 </w:t>
      </w:r>
      <w:r w:rsidRPr="00C21D94">
        <w:rPr>
          <w:rFonts w:ascii="Times New Roman" w:hAnsi="Times New Roman"/>
          <w:b/>
          <w:color w:val="auto"/>
          <w:sz w:val="28"/>
          <w:szCs w:val="28"/>
        </w:rPr>
        <w:t>1. ПАСПОРТ КОМПЛЕКТА ОЦЕНОЧНЫХ СРЕДСТВ</w:t>
      </w:r>
    </w:p>
    <w:p w:rsidR="00F155FF" w:rsidRPr="00C21D94" w:rsidRDefault="00F155FF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F155FF" w:rsidRPr="00C21D94" w:rsidRDefault="00F155FF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результатов освоения учебной дисциплины «Живопись с основами цветоведения».</w:t>
      </w:r>
    </w:p>
    <w:p w:rsidR="00F155FF" w:rsidRPr="00C21D94" w:rsidRDefault="00F155FF" w:rsidP="00B739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КОС включает контрольные материалы для проведения текущего контроля и промежуточной аттестации в форме </w:t>
      </w:r>
      <w:r w:rsidR="00462E83" w:rsidRPr="00C21D94">
        <w:rPr>
          <w:rFonts w:ascii="Times New Roman" w:hAnsi="Times New Roman"/>
          <w:sz w:val="28"/>
          <w:szCs w:val="28"/>
        </w:rPr>
        <w:t>дифференцированного зачёта</w:t>
      </w:r>
      <w:r w:rsidRPr="00C21D94">
        <w:rPr>
          <w:rFonts w:ascii="Times New Roman" w:hAnsi="Times New Roman"/>
          <w:sz w:val="28"/>
          <w:szCs w:val="28"/>
        </w:rPr>
        <w:t xml:space="preserve">. </w:t>
      </w:r>
    </w:p>
    <w:p w:rsidR="00F155FF" w:rsidRPr="00C21D94" w:rsidRDefault="00F155FF" w:rsidP="00B73946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C21D94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на основании положений:</w:t>
      </w:r>
    </w:p>
    <w:p w:rsidR="00F155FF" w:rsidRPr="00C21D94" w:rsidRDefault="00F155FF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по направлению подготовки  специальности СПО  </w:t>
      </w:r>
      <w:r w:rsidRPr="00C21D94">
        <w:rPr>
          <w:rFonts w:ascii="Times New Roman" w:hAnsi="Times New Roman"/>
          <w:bCs/>
          <w:sz w:val="28"/>
          <w:szCs w:val="28"/>
        </w:rPr>
        <w:t xml:space="preserve">42.02.01 «Реклама </w:t>
      </w:r>
      <w:r w:rsidRPr="00C21D94">
        <w:rPr>
          <w:rFonts w:ascii="Times New Roman" w:hAnsi="Times New Roman"/>
          <w:sz w:val="28"/>
          <w:szCs w:val="28"/>
        </w:rPr>
        <w:t>»;</w:t>
      </w:r>
    </w:p>
    <w:p w:rsidR="00F155FF" w:rsidRPr="00C21D94" w:rsidRDefault="00F155FF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рабочей программы учебной дисциплины «Живопись с основами цветоведения».</w:t>
      </w:r>
    </w:p>
    <w:p w:rsidR="00F155FF" w:rsidRPr="00C21D94" w:rsidRDefault="00F155FF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462E83">
      <w:pPr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4"/>
          <w:szCs w:val="24"/>
        </w:rPr>
        <w:br w:type="page"/>
      </w:r>
      <w:r w:rsidRPr="00C21D94">
        <w:rPr>
          <w:rFonts w:ascii="Times New Roman" w:hAnsi="Times New Roman"/>
          <w:b/>
          <w:sz w:val="28"/>
          <w:szCs w:val="28"/>
        </w:rPr>
        <w:lastRenderedPageBreak/>
        <w:t>2 РЕЗУЛЬТАТЫ ОСВОЕНИЯ ДИСЦИПЛИНЫ, ПОДЛЕЖАЩИЕ ПРОВЕРКЕ</w:t>
      </w:r>
    </w:p>
    <w:p w:rsidR="00F155FF" w:rsidRPr="00C21D94" w:rsidRDefault="00F155FF" w:rsidP="00EC2D37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C930E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Результаты обучения (освоенные умения, усвоенные знания) представлены в таблице 1.</w:t>
      </w:r>
    </w:p>
    <w:p w:rsidR="00F155FF" w:rsidRPr="00C21D94" w:rsidRDefault="00F155FF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Таблица 1 - Результаты обучения </w:t>
      </w:r>
    </w:p>
    <w:tbl>
      <w:tblPr>
        <w:tblStyle w:val="a7"/>
        <w:tblW w:w="0" w:type="auto"/>
        <w:jc w:val="center"/>
        <w:tblInd w:w="-318" w:type="dxa"/>
        <w:tblLook w:val="04A0"/>
      </w:tblPr>
      <w:tblGrid>
        <w:gridCol w:w="1835"/>
        <w:gridCol w:w="1841"/>
        <w:gridCol w:w="1683"/>
        <w:gridCol w:w="932"/>
        <w:gridCol w:w="1441"/>
        <w:gridCol w:w="2157"/>
      </w:tblGrid>
      <w:tr w:rsidR="00FB2B28" w:rsidRPr="00C21D94" w:rsidTr="00FB2B28">
        <w:trPr>
          <w:trHeight w:val="559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ind w:right="147"/>
              <w:contextualSpacing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Результаты</w:t>
            </w:r>
          </w:p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ind w:right="147"/>
              <w:contextualSpacing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освоения</w:t>
            </w:r>
          </w:p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ind w:right="147"/>
              <w:contextualSpacing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21D94">
              <w:rPr>
                <w:rFonts w:ascii="Times New Roman" w:hAnsi="Times New Roman"/>
                <w:b/>
              </w:rPr>
              <w:t>(объекты</w:t>
            </w:r>
            <w:proofErr w:type="gramEnd"/>
          </w:p>
          <w:p w:rsidR="00FB2B28" w:rsidRPr="00C21D94" w:rsidRDefault="00FB2B28" w:rsidP="00FB2B2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оценивания)</w:t>
            </w:r>
          </w:p>
        </w:tc>
        <w:tc>
          <w:tcPr>
            <w:tcW w:w="1841" w:type="dxa"/>
            <w:vMerge w:val="restart"/>
            <w:vAlign w:val="center"/>
          </w:tcPr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Основные показатели</w:t>
            </w:r>
          </w:p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оценки результата</w:t>
            </w:r>
          </w:p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и их критерии</w:t>
            </w:r>
          </w:p>
        </w:tc>
        <w:tc>
          <w:tcPr>
            <w:tcW w:w="1683" w:type="dxa"/>
            <w:vMerge w:val="restart"/>
            <w:vAlign w:val="center"/>
          </w:tcPr>
          <w:p w:rsidR="00FB2B28" w:rsidRPr="00C21D94" w:rsidRDefault="00FB2B28" w:rsidP="008959C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Тип задания</w:t>
            </w:r>
          </w:p>
        </w:tc>
        <w:tc>
          <w:tcPr>
            <w:tcW w:w="932" w:type="dxa"/>
            <w:vMerge w:val="restart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ОК+ПК</w:t>
            </w:r>
          </w:p>
        </w:tc>
        <w:tc>
          <w:tcPr>
            <w:tcW w:w="0" w:type="auto"/>
            <w:gridSpan w:val="2"/>
            <w:vAlign w:val="center"/>
          </w:tcPr>
          <w:p w:rsidR="00FB2B28" w:rsidRPr="00C21D94" w:rsidRDefault="00FB2B28" w:rsidP="00FB2B28">
            <w:pPr>
              <w:spacing w:line="240" w:lineRule="auto"/>
              <w:ind w:left="-144"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Формы и методы контроля и оценки (в соответствии с РП и РУП)</w:t>
            </w:r>
          </w:p>
        </w:tc>
      </w:tr>
      <w:tr w:rsidR="00FB2B28" w:rsidRPr="00C21D94" w:rsidTr="00FB2B28">
        <w:trPr>
          <w:trHeight w:val="537"/>
          <w:tblHeader/>
          <w:jc w:val="center"/>
        </w:trPr>
        <w:tc>
          <w:tcPr>
            <w:tcW w:w="0" w:type="auto"/>
            <w:vMerge/>
            <w:vAlign w:val="center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3" w:type="dxa"/>
            <w:vMerge/>
            <w:vAlign w:val="center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" w:type="dxa"/>
            <w:vMerge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FB2B28" w:rsidRPr="00C21D94" w:rsidRDefault="00FB2B28" w:rsidP="00FB2B28">
            <w:pPr>
              <w:tabs>
                <w:tab w:val="left" w:pos="0"/>
              </w:tabs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0" w:type="auto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FB2B28" w:rsidRPr="00C21D94" w:rsidTr="00FB2B28">
        <w:trPr>
          <w:trHeight w:val="357"/>
          <w:tblHeader/>
          <w:jc w:val="center"/>
        </w:trPr>
        <w:tc>
          <w:tcPr>
            <w:tcW w:w="0" w:type="auto"/>
            <w:vAlign w:val="center"/>
          </w:tcPr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ind w:right="147"/>
              <w:contextualSpacing/>
              <w:jc w:val="center"/>
              <w:rPr>
                <w:rFonts w:ascii="Times New Roman" w:hAnsi="Times New Roman"/>
                <w:b/>
              </w:rPr>
            </w:pPr>
            <w:r w:rsidRPr="00C21D94">
              <w:rPr>
                <w:rFonts w:ascii="Times New Roman" w:hAnsi="Times New Roman"/>
                <w:b/>
              </w:rPr>
              <w:t>Уметь:</w:t>
            </w:r>
          </w:p>
        </w:tc>
        <w:tc>
          <w:tcPr>
            <w:tcW w:w="1841" w:type="dxa"/>
            <w:vAlign w:val="center"/>
          </w:tcPr>
          <w:p w:rsidR="00FB2B28" w:rsidRPr="00C21D94" w:rsidRDefault="00FB2B28" w:rsidP="00FB2B28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vAlign w:val="center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B2B28" w:rsidRPr="00C21D94" w:rsidRDefault="00FB2B28" w:rsidP="00FB2B2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B2B28" w:rsidRPr="00C21D94" w:rsidRDefault="00FB2B28" w:rsidP="00FB2B2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2B28" w:rsidRPr="00C21D94" w:rsidTr="008959C2">
        <w:trPr>
          <w:trHeight w:val="1192"/>
          <w:jc w:val="center"/>
        </w:trPr>
        <w:tc>
          <w:tcPr>
            <w:tcW w:w="0" w:type="auto"/>
          </w:tcPr>
          <w:p w:rsidR="00FB2B28" w:rsidRPr="00C21D94" w:rsidRDefault="00FB2B28" w:rsidP="00FB2B28">
            <w:pPr>
              <w:tabs>
                <w:tab w:val="num" w:pos="1641"/>
              </w:tabs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У</w:t>
            </w:r>
            <w:proofErr w:type="gramStart"/>
            <w:r w:rsidRPr="00C21D94">
              <w:rPr>
                <w:rFonts w:ascii="Times New Roman" w:hAnsi="Times New Roman"/>
              </w:rPr>
              <w:t>1</w:t>
            </w:r>
            <w:proofErr w:type="gramEnd"/>
            <w:r w:rsidRPr="00C21D94">
              <w:rPr>
                <w:rFonts w:ascii="Times New Roman" w:hAnsi="Times New Roman"/>
              </w:rPr>
              <w:t>. Умение выполнять работу в пределах поставленной цветовой задачи;</w:t>
            </w:r>
          </w:p>
        </w:tc>
        <w:tc>
          <w:tcPr>
            <w:tcW w:w="1841" w:type="dxa"/>
            <w:vAlign w:val="center"/>
          </w:tcPr>
          <w:p w:rsidR="00FB2B28" w:rsidRPr="00C21D94" w:rsidRDefault="00FB2B28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умения выполнять работу в пределах поставленной цветовой задачи;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FB2B28" w:rsidRPr="00C21D94" w:rsidRDefault="008959C2" w:rsidP="008959C2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FB2B28" w:rsidRPr="00C21D94" w:rsidRDefault="00FB2B28" w:rsidP="00FB2B28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FB2B28" w:rsidRPr="00C21D94" w:rsidRDefault="00FB2B28" w:rsidP="00FB2B28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FB2B28" w:rsidRPr="00C21D94" w:rsidRDefault="00FB2B28" w:rsidP="00FB2B28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FB2B28" w:rsidRPr="00C21D94" w:rsidRDefault="00FB2B28" w:rsidP="00FB2B28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FB2B28" w:rsidRPr="00C21D94" w:rsidRDefault="00FB2B28" w:rsidP="00FB2B28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FB2B28" w:rsidRPr="00C21D94" w:rsidRDefault="00FB2B28" w:rsidP="00FB2B28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FB2B28" w:rsidRPr="00C21D94" w:rsidRDefault="00FB2B28" w:rsidP="00FB2B28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515"/>
          <w:jc w:val="center"/>
        </w:trPr>
        <w:tc>
          <w:tcPr>
            <w:tcW w:w="0" w:type="auto"/>
            <w:vAlign w:val="center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У</w:t>
            </w:r>
            <w:proofErr w:type="gramStart"/>
            <w:r w:rsidRPr="00C21D94">
              <w:rPr>
                <w:rFonts w:ascii="Times New Roman" w:hAnsi="Times New Roman"/>
              </w:rPr>
              <w:t>2</w:t>
            </w:r>
            <w:proofErr w:type="gramEnd"/>
            <w:r w:rsidRPr="00C21D94">
              <w:rPr>
                <w:rFonts w:ascii="Times New Roman" w:hAnsi="Times New Roman"/>
              </w:rPr>
              <w:t>. Умение использовать теоретические положения цветоведения в профессиональной практике;</w:t>
            </w:r>
          </w:p>
        </w:tc>
        <w:tc>
          <w:tcPr>
            <w:tcW w:w="1841" w:type="dxa"/>
            <w:vAlign w:val="center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умения использовать теоретические положения цветоведения в профессиональной практике;</w:t>
            </w:r>
          </w:p>
        </w:tc>
        <w:tc>
          <w:tcPr>
            <w:tcW w:w="1683" w:type="dxa"/>
          </w:tcPr>
          <w:p w:rsidR="008959C2" w:rsidRPr="00C21D94" w:rsidRDefault="008959C2" w:rsidP="00BD6D61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BD6D61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230"/>
          <w:jc w:val="center"/>
        </w:trPr>
        <w:tc>
          <w:tcPr>
            <w:tcW w:w="0" w:type="auto"/>
            <w:vAlign w:val="center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У3. Умение правильно использовать живописную технику</w:t>
            </w:r>
          </w:p>
        </w:tc>
        <w:tc>
          <w:tcPr>
            <w:tcW w:w="1841" w:type="dxa"/>
            <w:vAlign w:val="center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умения использовать живописную технику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412"/>
          <w:jc w:val="center"/>
        </w:trPr>
        <w:tc>
          <w:tcPr>
            <w:tcW w:w="0" w:type="auto"/>
            <w:vAlign w:val="center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У</w:t>
            </w:r>
            <w:proofErr w:type="gramStart"/>
            <w:r w:rsidRPr="00C21D94">
              <w:rPr>
                <w:rFonts w:ascii="Times New Roman" w:hAnsi="Times New Roman"/>
              </w:rPr>
              <w:t>4</w:t>
            </w:r>
            <w:proofErr w:type="gramEnd"/>
            <w:r w:rsidRPr="00C21D94">
              <w:rPr>
                <w:rFonts w:ascii="Times New Roman" w:hAnsi="Times New Roman"/>
              </w:rPr>
              <w:t>. Умение выполнять живописный этюд; выдерживать живописное состояние этюда;</w:t>
            </w:r>
          </w:p>
        </w:tc>
        <w:tc>
          <w:tcPr>
            <w:tcW w:w="1841" w:type="dxa"/>
            <w:vAlign w:val="center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умения выполнять живописный этюд; выдерживать живописное состояние этюда;</w:t>
            </w:r>
          </w:p>
        </w:tc>
        <w:tc>
          <w:tcPr>
            <w:tcW w:w="1683" w:type="dxa"/>
          </w:tcPr>
          <w:p w:rsidR="008959C2" w:rsidRPr="00C21D94" w:rsidRDefault="008959C2" w:rsidP="00BD6D61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BD6D61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743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У5. Умение создавать стилизованные изображения с использованием цвета;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умения создавать стилизованные изображения</w:t>
            </w:r>
            <w:proofErr w:type="gramStart"/>
            <w:r w:rsidRPr="00C21D94">
              <w:rPr>
                <w:rFonts w:ascii="Times New Roman" w:hAnsi="Times New Roman"/>
              </w:rPr>
              <w:t xml:space="preserve"> ;</w:t>
            </w:r>
            <w:proofErr w:type="gramEnd"/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162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lastRenderedPageBreak/>
              <w:t>У</w:t>
            </w:r>
            <w:proofErr w:type="gramStart"/>
            <w:r w:rsidRPr="00C21D94">
              <w:rPr>
                <w:rFonts w:ascii="Times New Roman" w:hAnsi="Times New Roman"/>
              </w:rPr>
              <w:t>6</w:t>
            </w:r>
            <w:proofErr w:type="gramEnd"/>
            <w:r w:rsidRPr="00C21D94">
              <w:rPr>
                <w:rFonts w:ascii="Times New Roman" w:hAnsi="Times New Roman"/>
              </w:rPr>
              <w:t>. Умение использовать теорию цветоведения и художественный язык цветовых отношений.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умения использовать теорию цветоведения и художественный язык цветовых отношений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138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З</w:t>
            </w:r>
            <w:proofErr w:type="gramStart"/>
            <w:r w:rsidRPr="00C21D94">
              <w:rPr>
                <w:rFonts w:ascii="Times New Roman" w:hAnsi="Times New Roman"/>
              </w:rPr>
              <w:t>1</w:t>
            </w:r>
            <w:proofErr w:type="gramEnd"/>
            <w:r w:rsidRPr="00C21D94">
              <w:rPr>
                <w:rFonts w:ascii="Times New Roman" w:hAnsi="Times New Roman"/>
              </w:rPr>
              <w:t>. Знание основные положения теории цветоведения;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основные положения теории цветоведения;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410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З</w:t>
            </w:r>
            <w:proofErr w:type="gramStart"/>
            <w:r w:rsidRPr="00C21D94">
              <w:rPr>
                <w:rFonts w:ascii="Times New Roman" w:hAnsi="Times New Roman"/>
              </w:rPr>
              <w:t>2</w:t>
            </w:r>
            <w:proofErr w:type="gramEnd"/>
            <w:r w:rsidRPr="00C21D94">
              <w:rPr>
                <w:rFonts w:ascii="Times New Roman" w:hAnsi="Times New Roman"/>
              </w:rPr>
              <w:t>. Знание способов создания цветовой композиции;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способов создания цветовой композиции;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270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З3. Знание особенности работы с разными живописными техниками;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особенности работы с разными живописными техниками;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446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З</w:t>
            </w:r>
            <w:proofErr w:type="gramStart"/>
            <w:r w:rsidRPr="00C21D94">
              <w:rPr>
                <w:rFonts w:ascii="Times New Roman" w:hAnsi="Times New Roman"/>
              </w:rPr>
              <w:t>4</w:t>
            </w:r>
            <w:proofErr w:type="gramEnd"/>
            <w:r w:rsidRPr="00C21D94">
              <w:rPr>
                <w:rFonts w:ascii="Times New Roman" w:hAnsi="Times New Roman"/>
              </w:rPr>
              <w:t>. Знание способы создания цветом объема и пространства;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способы создания цветом объема и пространства;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163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before="20"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З5. Знание методики использования цвета в живописном этюде фигуры;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 методики использования цвета в живописном этюде фигуры;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421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З</w:t>
            </w:r>
            <w:proofErr w:type="gramStart"/>
            <w:r w:rsidRPr="00C21D94">
              <w:rPr>
                <w:rFonts w:ascii="Times New Roman" w:hAnsi="Times New Roman"/>
              </w:rPr>
              <w:t>6</w:t>
            </w:r>
            <w:proofErr w:type="gramEnd"/>
            <w:r w:rsidRPr="00C21D94">
              <w:rPr>
                <w:rFonts w:ascii="Times New Roman" w:hAnsi="Times New Roman"/>
              </w:rPr>
              <w:t>. Знание возможностей живописно-графических стилизаций;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возможностей живописно-графических стилизаций;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8959C2">
        <w:trPr>
          <w:trHeight w:val="1268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lastRenderedPageBreak/>
              <w:t>З</w:t>
            </w:r>
            <w:proofErr w:type="gramStart"/>
            <w:r w:rsidRPr="00C21D94">
              <w:rPr>
                <w:rFonts w:ascii="Times New Roman" w:hAnsi="Times New Roman"/>
              </w:rPr>
              <w:t>7</w:t>
            </w:r>
            <w:proofErr w:type="gramEnd"/>
            <w:r w:rsidRPr="00C21D94">
              <w:rPr>
                <w:rFonts w:ascii="Times New Roman" w:hAnsi="Times New Roman"/>
              </w:rPr>
              <w:t>. Знание методов создания стилизованных живописных изображений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методов создания стилизованных живописных изображений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  <w:tr w:rsidR="008959C2" w:rsidRPr="00C21D94" w:rsidTr="00FB2B28">
        <w:trPr>
          <w:trHeight w:val="2128"/>
          <w:jc w:val="center"/>
        </w:trPr>
        <w:tc>
          <w:tcPr>
            <w:tcW w:w="0" w:type="auto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З8. Знание художественного языка использования цвета в электронном изображении </w:t>
            </w:r>
          </w:p>
        </w:tc>
        <w:tc>
          <w:tcPr>
            <w:tcW w:w="1841" w:type="dxa"/>
          </w:tcPr>
          <w:p w:rsidR="008959C2" w:rsidRPr="00C21D94" w:rsidRDefault="008959C2" w:rsidP="00FB2B28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демонстрация  знаний: художественного языка использования цвета в электронном изображении</w:t>
            </w:r>
          </w:p>
        </w:tc>
        <w:tc>
          <w:tcPr>
            <w:tcW w:w="1683" w:type="dxa"/>
          </w:tcPr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Практическая работа </w:t>
            </w:r>
          </w:p>
          <w:p w:rsidR="008959C2" w:rsidRPr="00C21D94" w:rsidRDefault="008959C2" w:rsidP="008959C2">
            <w:pPr>
              <w:spacing w:after="0" w:line="240" w:lineRule="auto"/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 xml:space="preserve">Вопросы для </w:t>
            </w:r>
            <w:proofErr w:type="spellStart"/>
            <w:proofErr w:type="gramStart"/>
            <w:r w:rsidRPr="00C21D94">
              <w:rPr>
                <w:rFonts w:ascii="Times New Roman" w:hAnsi="Times New Roman"/>
              </w:rPr>
              <w:t>дифференци-рованного</w:t>
            </w:r>
            <w:proofErr w:type="spellEnd"/>
            <w:proofErr w:type="gramEnd"/>
            <w:r w:rsidRPr="00C21D94">
              <w:rPr>
                <w:rFonts w:ascii="Times New Roman" w:hAnsi="Times New Roman"/>
              </w:rPr>
              <w:t xml:space="preserve"> зачёта</w:t>
            </w:r>
          </w:p>
        </w:tc>
        <w:tc>
          <w:tcPr>
            <w:tcW w:w="932" w:type="dxa"/>
          </w:tcPr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1.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 xml:space="preserve"> ОК 4.</w:t>
            </w:r>
          </w:p>
          <w:p w:rsidR="008959C2" w:rsidRPr="00C21D94" w:rsidRDefault="008959C2" w:rsidP="00EC19F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C21D94">
              <w:rPr>
                <w:rFonts w:ascii="Times New Roman" w:eastAsiaTheme="minorEastAsia" w:hAnsi="Times New Roman"/>
              </w:rPr>
              <w:t>ОК 9.</w:t>
            </w:r>
          </w:p>
          <w:p w:rsidR="008959C2" w:rsidRPr="00C21D94" w:rsidRDefault="008959C2" w:rsidP="00EC19F1">
            <w:pPr>
              <w:spacing w:after="0" w:line="240" w:lineRule="auto"/>
              <w:rPr>
                <w:rStyle w:val="FontStyle31"/>
                <w:sz w:val="20"/>
                <w:szCs w:val="20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1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.2</w:t>
            </w:r>
          </w:p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Style w:val="FontStyle31"/>
                <w:sz w:val="20"/>
                <w:szCs w:val="20"/>
              </w:rPr>
              <w:t>ПК</w:t>
            </w:r>
            <w:proofErr w:type="gramStart"/>
            <w:r w:rsidRPr="00C21D94">
              <w:rPr>
                <w:rStyle w:val="FontStyle31"/>
                <w:sz w:val="20"/>
                <w:szCs w:val="20"/>
              </w:rPr>
              <w:t>2</w:t>
            </w:r>
            <w:proofErr w:type="gramEnd"/>
            <w:r w:rsidRPr="00C21D94">
              <w:rPr>
                <w:rStyle w:val="FontStyle31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- Контроль  по  результатам  выполнения  практической  работы.</w:t>
            </w:r>
          </w:p>
        </w:tc>
        <w:tc>
          <w:tcPr>
            <w:tcW w:w="0" w:type="auto"/>
          </w:tcPr>
          <w:p w:rsidR="008959C2" w:rsidRPr="00C21D94" w:rsidRDefault="008959C2" w:rsidP="00EC19F1">
            <w:pPr>
              <w:rPr>
                <w:rFonts w:ascii="Times New Roman" w:hAnsi="Times New Roman"/>
              </w:rPr>
            </w:pPr>
            <w:r w:rsidRPr="00C21D94">
              <w:rPr>
                <w:rFonts w:ascii="Times New Roman" w:hAnsi="Times New Roman"/>
              </w:rPr>
              <w:t>Дифференцированный зачёт</w:t>
            </w:r>
          </w:p>
        </w:tc>
      </w:tr>
    </w:tbl>
    <w:p w:rsidR="00FB2B28" w:rsidRPr="00C21D94" w:rsidRDefault="00FB2B28" w:rsidP="00FB2B28">
      <w:pPr>
        <w:widowControl w:val="0"/>
        <w:tabs>
          <w:tab w:val="left" w:pos="1840"/>
        </w:tabs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ab/>
      </w:r>
    </w:p>
    <w:p w:rsidR="00F155FF" w:rsidRPr="00C21D94" w:rsidRDefault="00F155FF">
      <w:pPr>
        <w:rPr>
          <w:rFonts w:ascii="Times New Roman" w:hAnsi="Times New Roman"/>
          <w:b/>
          <w:sz w:val="4"/>
          <w:szCs w:val="4"/>
        </w:rPr>
      </w:pPr>
      <w:r w:rsidRPr="00C21D94">
        <w:rPr>
          <w:rFonts w:ascii="Times New Roman" w:hAnsi="Times New Roman"/>
          <w:b/>
          <w:sz w:val="4"/>
          <w:szCs w:val="4"/>
        </w:rPr>
        <w:br w:type="page"/>
      </w:r>
    </w:p>
    <w:p w:rsidR="009E5FE0" w:rsidRPr="00C21D94" w:rsidRDefault="009E5FE0" w:rsidP="009E5FE0">
      <w:pPr>
        <w:pStyle w:val="1"/>
        <w:ind w:firstLine="567"/>
        <w:jc w:val="both"/>
        <w:rPr>
          <w:iCs/>
          <w:szCs w:val="24"/>
        </w:rPr>
      </w:pPr>
      <w:r w:rsidRPr="00C21D94">
        <w:rPr>
          <w:iCs/>
          <w:szCs w:val="24"/>
        </w:rPr>
        <w:lastRenderedPageBreak/>
        <w:t>Практические работы (ПЗ)</w:t>
      </w:r>
    </w:p>
    <w:p w:rsidR="009E5FE0" w:rsidRPr="00C21D94" w:rsidRDefault="009E5FE0" w:rsidP="009E5FE0">
      <w:pPr>
        <w:spacing w:after="0" w:line="360" w:lineRule="auto"/>
        <w:ind w:firstLine="567"/>
        <w:jc w:val="both"/>
        <w:rPr>
          <w:rStyle w:val="FontStyle11"/>
          <w:sz w:val="24"/>
          <w:szCs w:val="24"/>
        </w:rPr>
      </w:pPr>
    </w:p>
    <w:p w:rsidR="009E5FE0" w:rsidRPr="00C21D94" w:rsidRDefault="009E5FE0" w:rsidP="009E5FE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21D94">
        <w:rPr>
          <w:rFonts w:ascii="Times New Roman" w:hAnsi="Times New Roman"/>
          <w:b/>
          <w:sz w:val="24"/>
          <w:szCs w:val="24"/>
        </w:rPr>
        <w:t>Оценивание практических работ</w:t>
      </w:r>
    </w:p>
    <w:p w:rsidR="009E5FE0" w:rsidRPr="00C21D94" w:rsidRDefault="009E5FE0" w:rsidP="009E5FE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2"/>
      </w:tblGrid>
      <w:tr w:rsidR="009E5FE0" w:rsidRPr="00C21D94" w:rsidTr="009714A9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E0" w:rsidRPr="00C21D94" w:rsidRDefault="009E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Практические работы, обязательные для оценивания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E0" w:rsidRPr="00C21D94" w:rsidRDefault="009E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Практические работы, </w:t>
            </w:r>
          </w:p>
          <w:p w:rsidR="009E5FE0" w:rsidRPr="00C21D94" w:rsidRDefault="009E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не требующие обязательной оценки</w:t>
            </w:r>
            <w:proofErr w:type="gramEnd"/>
          </w:p>
        </w:tc>
      </w:tr>
      <w:tr w:rsidR="009E5FE0" w:rsidRPr="00C21D94" w:rsidTr="009714A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№3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Выполнение отмывки акварелью.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№4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Выполнение отмывки тушью.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№8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Получение спектральных цветов.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№9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Дополнительные цвета.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№18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 предметов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различной фактуры.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№19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бытовых предметов.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№20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Декоративный  натюрморт.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№21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Рисование с натуры растений.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№22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Декоративный пейзаж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№23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Живописный пейзаж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№25</w:t>
            </w:r>
            <w:r w:rsidR="009714A9"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Живописное изображение интерьера.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№29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 головы монохромно.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№30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Стилизация головы человека. </w:t>
            </w:r>
          </w:p>
          <w:p w:rsidR="00581830" w:rsidRPr="00C21D94" w:rsidRDefault="00444BA5" w:rsidP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№32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Стилизация   фигуры человека.</w:t>
            </w:r>
          </w:p>
          <w:p w:rsidR="00444BA5" w:rsidRPr="00C21D94" w:rsidRDefault="00444BA5" w:rsidP="00444BA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№33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  <w:lang w:eastAsia="en-US"/>
              </w:rPr>
              <w:t>Этюд головы в цвете.</w:t>
            </w:r>
          </w:p>
          <w:p w:rsidR="00170F19" w:rsidRPr="00C21D94" w:rsidRDefault="00170F19" w:rsidP="00170F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№34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  <w:lang w:eastAsia="en-US"/>
              </w:rPr>
              <w:t>Этюд фигуры в цвете.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E5FE0" w:rsidRPr="00C21D94" w:rsidRDefault="00444BA5" w:rsidP="009714A9">
            <w:pPr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№35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Модель в интерьере.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Освоение техники акварельной живописи.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№2</w:t>
            </w: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Отмывка акварелью.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№5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Передача светотональных отношений.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№6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Контрастные светотональные отношения.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№7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Нюансные светотональные отношения.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9714A9" w:rsidRPr="00C21D94" w:rsidRDefault="00581830" w:rsidP="00581830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№10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Получение </w:t>
            </w:r>
            <w:r w:rsidRPr="00C21D9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цветовых оттенков.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№11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Живопись акварелью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№12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Выполнение живописных работ.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  <w:r w:rsidR="009714A9"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Цветовые растяжки </w:t>
            </w:r>
            <w:r w:rsidRPr="00C21D94">
              <w:rPr>
                <w:rFonts w:ascii="Times New Roman" w:hAnsi="Times New Roman"/>
                <w:spacing w:val="-9"/>
                <w:sz w:val="24"/>
                <w:szCs w:val="24"/>
              </w:rPr>
              <w:t>по теплохолодности.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№14</w:t>
            </w:r>
            <w:r w:rsidR="009714A9"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Тёплые цвета</w:t>
            </w:r>
            <w:r w:rsidRPr="00C21D94">
              <w:rPr>
                <w:rFonts w:ascii="Times New Roman" w:hAnsi="Times New Roman"/>
                <w:spacing w:val="-9"/>
                <w:sz w:val="24"/>
                <w:szCs w:val="24"/>
              </w:rPr>
              <w:t>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№15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9"/>
                <w:sz w:val="24"/>
                <w:szCs w:val="24"/>
              </w:rPr>
              <w:t>Холодные цвета.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№16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 предметов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различной формы.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9714A9" w:rsidRPr="00C21D94" w:rsidRDefault="00581830" w:rsidP="0058183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№17</w:t>
            </w:r>
            <w:r w:rsidR="009714A9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объемных предметов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различной формы.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№24</w:t>
            </w:r>
            <w:r w:rsidR="009714A9"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Натюрморт пространственного характера.</w:t>
            </w:r>
          </w:p>
          <w:p w:rsidR="00170F19" w:rsidRPr="00C21D94" w:rsidRDefault="00581830" w:rsidP="00170F19">
            <w:pPr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№26</w:t>
            </w:r>
            <w:r w:rsidR="009714A9"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Рисование с натуры  мужской головы человека.</w:t>
            </w:r>
            <w:r w:rsidR="00170F19"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581830" w:rsidRPr="00C21D94" w:rsidRDefault="00170F19" w:rsidP="00581830">
            <w:pPr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№27</w:t>
            </w:r>
            <w:r w:rsidR="009714A9"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Рисование с натуры  женской головы человека.</w:t>
            </w:r>
          </w:p>
          <w:p w:rsidR="00581830" w:rsidRPr="00C21D94" w:rsidRDefault="00581830" w:rsidP="00581830">
            <w:pPr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№28</w:t>
            </w:r>
            <w:r w:rsidR="009714A9"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Рисование с натуры фигуры человека.</w:t>
            </w:r>
          </w:p>
          <w:p w:rsidR="009E5FE0" w:rsidRPr="00C21D94" w:rsidRDefault="00581830" w:rsidP="00276820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№31</w:t>
            </w:r>
            <w:r w:rsidR="009714A9"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фигуры монохромно. </w:t>
            </w:r>
          </w:p>
        </w:tc>
      </w:tr>
    </w:tbl>
    <w:p w:rsidR="009E5FE0" w:rsidRPr="00C21D94" w:rsidRDefault="009E5FE0" w:rsidP="009714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5FE0" w:rsidRPr="00C21D94" w:rsidRDefault="009E5FE0" w:rsidP="009E5FE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1D94">
        <w:rPr>
          <w:rFonts w:ascii="Times New Roman" w:hAnsi="Times New Roman"/>
          <w:b/>
          <w:sz w:val="24"/>
          <w:szCs w:val="24"/>
        </w:rPr>
        <w:br w:type="page"/>
      </w:r>
      <w:r w:rsidRPr="00C21D94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Профессионально-ориентированное содержание </w:t>
      </w:r>
    </w:p>
    <w:p w:rsidR="009E5FE0" w:rsidRPr="00C21D94" w:rsidRDefault="009E5FE0" w:rsidP="009E5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5"/>
        <w:gridCol w:w="2108"/>
        <w:gridCol w:w="5088"/>
      </w:tblGrid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E0" w:rsidRPr="00C21D94" w:rsidRDefault="009E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Номер и наименование раздела, темы и практической работы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E0" w:rsidRPr="00C21D94" w:rsidRDefault="009E5F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Коды образовательных результатов</w:t>
            </w:r>
          </w:p>
          <w:p w:rsidR="009E5FE0" w:rsidRPr="00C21D94" w:rsidRDefault="009E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(ОК, ПК)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E0" w:rsidRPr="00C21D94" w:rsidRDefault="009E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Варианты практических заданий </w:t>
            </w:r>
          </w:p>
        </w:tc>
      </w:tr>
      <w:tr w:rsidR="009E5FE0" w:rsidRPr="00C21D94" w:rsidTr="009E5FE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E0" w:rsidRPr="00C21D94" w:rsidRDefault="00444BA5" w:rsidP="00444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1.Основы живописи и цветоведения</w:t>
            </w:r>
          </w:p>
        </w:tc>
      </w:tr>
      <w:tr w:rsidR="009E5FE0" w:rsidRPr="00C21D94" w:rsidTr="009E5FE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E0" w:rsidRPr="00C21D94" w:rsidRDefault="00444BA5" w:rsidP="0017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="00170F19"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Основы цветоведения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№3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Выполнение отмывки акварелью.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9E5FE0" w:rsidRPr="00C21D94" w:rsidRDefault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C2396C" w:rsidRPr="00C21D94" w:rsidRDefault="00C23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EF7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Заполнить таблицу «Техники отмывки акварелью» </w:t>
            </w:r>
          </w:p>
          <w:p w:rsidR="00D6643D" w:rsidRPr="00C21D94" w:rsidRDefault="00EF7E77" w:rsidP="00D6643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Техника «Заливка»</w:t>
            </w:r>
            <w:r w:rsidR="00D6643D"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EF7E77" w:rsidRPr="00C21D94" w:rsidRDefault="00D6643D" w:rsidP="00D6643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Техника «Градации»</w:t>
            </w:r>
          </w:p>
          <w:p w:rsidR="00EF7E77" w:rsidRPr="00C21D94" w:rsidRDefault="00EF7E77" w:rsidP="00D6643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Техника «От светлого к </w:t>
            </w:r>
            <w:proofErr w:type="gramStart"/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тёмному</w:t>
            </w:r>
            <w:proofErr w:type="gramEnd"/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  <w:p w:rsidR="00EF7E77" w:rsidRPr="00C21D94" w:rsidRDefault="00EF7E77" w:rsidP="00D6643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Техника «От тёмного к </w:t>
            </w:r>
            <w:proofErr w:type="gramStart"/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светлому</w:t>
            </w:r>
            <w:proofErr w:type="gramEnd"/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» </w:t>
            </w:r>
          </w:p>
          <w:p w:rsidR="00EF7E77" w:rsidRPr="00C21D94" w:rsidRDefault="00EF7E77" w:rsidP="00D6643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Техника «Высветление середины»</w:t>
            </w:r>
          </w:p>
          <w:p w:rsidR="00EF7E77" w:rsidRPr="00C21D94" w:rsidRDefault="00EF7E77" w:rsidP="00D6643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Техника «</w:t>
            </w:r>
            <w:r w:rsidR="00D6643D" w:rsidRPr="00C21D94">
              <w:rPr>
                <w:rFonts w:ascii="Times New Roman" w:hAnsi="Times New Roman"/>
                <w:spacing w:val="-5"/>
                <w:sz w:val="24"/>
                <w:szCs w:val="24"/>
              </w:rPr>
              <w:t>Вливание цвета в другой цвет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№4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Выполнение отмывки тушью.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pStyle w:val="a5"/>
              <w:spacing w:after="0" w:line="240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D6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Выполнение отмывки раствором туши.</w:t>
            </w:r>
          </w:p>
          <w:p w:rsidR="00D6643D" w:rsidRPr="00C21D94" w:rsidRDefault="00D6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D6643D" w:rsidRPr="00C21D94" w:rsidRDefault="00D6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Выполнить упражнения по отмывке геометрических тел:</w:t>
            </w:r>
          </w:p>
          <w:p w:rsidR="00D6643D" w:rsidRPr="00C21D94" w:rsidRDefault="00D6643D" w:rsidP="00D6643D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Отмывка куба.</w:t>
            </w:r>
          </w:p>
          <w:p w:rsidR="00D6643D" w:rsidRPr="00C21D94" w:rsidRDefault="00D6643D" w:rsidP="00D6643D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Отмывка цилиндра.</w:t>
            </w:r>
          </w:p>
          <w:p w:rsidR="00D6643D" w:rsidRPr="00C21D94" w:rsidRDefault="00D6643D" w:rsidP="00D6643D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Отмывка конуса.</w:t>
            </w:r>
          </w:p>
          <w:p w:rsidR="00D6643D" w:rsidRPr="00C21D94" w:rsidRDefault="00D6643D" w:rsidP="00D6643D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Отмывка шара.</w:t>
            </w:r>
          </w:p>
        </w:tc>
      </w:tr>
      <w:tr w:rsidR="009E5FE0" w:rsidRPr="00C21D94" w:rsidTr="00C2396C">
        <w:trPr>
          <w:trHeight w:val="33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№8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Получение спектральных цветов.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37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Получение спектральных цветов.</w:t>
            </w:r>
          </w:p>
          <w:p w:rsidR="00867640" w:rsidRPr="00C21D94" w:rsidRDefault="0086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640" w:rsidRPr="00C21D94" w:rsidRDefault="008B212E" w:rsidP="00867640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Смешивая поочерёдно три основных цвета, получаем 7 цветов спектра. </w:t>
            </w:r>
          </w:p>
          <w:p w:rsidR="00837516" w:rsidRPr="00C21D94" w:rsidRDefault="008B212E" w:rsidP="00867640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Полученными </w:t>
            </w:r>
            <w:r w:rsidR="00867640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цветами и</w:t>
            </w: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зобразить</w:t>
            </w:r>
            <w:r w:rsidR="00867640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полоску</w:t>
            </w: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цветово</w:t>
            </w:r>
            <w:r w:rsidR="00867640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го</w:t>
            </w: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спектр</w:t>
            </w:r>
            <w:r w:rsidR="00867640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а.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№9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Дополнительные цвета.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37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Дополнительные цвета.</w:t>
            </w:r>
          </w:p>
          <w:p w:rsidR="00867640" w:rsidRPr="00C21D94" w:rsidRDefault="0086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516" w:rsidRPr="00C21D94" w:rsidRDefault="0086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Составить пары дополнительных цветов, используя двенадцатичастный цветовой круг.</w:t>
            </w:r>
          </w:p>
        </w:tc>
      </w:tr>
      <w:tr w:rsidR="00170F19" w:rsidRPr="00C21D94" w:rsidTr="00170F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C21D94" w:rsidRDefault="00170F19" w:rsidP="0017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Живопись гуашевыми и акриловыми красками</w:t>
            </w:r>
          </w:p>
        </w:tc>
      </w:tr>
      <w:tr w:rsidR="00170F19" w:rsidRPr="00C21D94" w:rsidTr="00170F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C21D94" w:rsidRDefault="00170F19" w:rsidP="00170F19">
            <w:pPr>
              <w:shd w:val="clear" w:color="auto" w:fill="FFFFFF"/>
              <w:spacing w:before="7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Натюрморт, интерьер, пейзаж в живописи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№18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 предметов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различной фактуры.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6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Этюд </w:t>
            </w:r>
            <w:r w:rsidR="00837516"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предметов </w:t>
            </w:r>
            <w:r w:rsidR="00837516"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различной фактуры.</w:t>
            </w:r>
          </w:p>
          <w:p w:rsidR="00837516" w:rsidRPr="00C21D94" w:rsidRDefault="0086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Выполнить этюды драпировок с различной фактурой</w:t>
            </w:r>
            <w:r w:rsidR="0061608A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1608A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из</w:t>
            </w:r>
            <w:proofErr w:type="gramEnd"/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:</w:t>
            </w:r>
          </w:p>
          <w:p w:rsidR="0061608A" w:rsidRPr="00C21D94" w:rsidRDefault="00867640" w:rsidP="0061608A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хлопчатобумажной </w:t>
            </w:r>
            <w:r w:rsidR="0061608A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ткани</w:t>
            </w: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867640" w:rsidRPr="00C21D94" w:rsidRDefault="00867640" w:rsidP="0061608A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атласной ткан</w:t>
            </w:r>
            <w:r w:rsidR="0061608A"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</w:p>
          <w:p w:rsidR="0061608A" w:rsidRPr="00C21D94" w:rsidRDefault="0061608A" w:rsidP="0061608A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ткани с ворсом 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Практическая работа №19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бытовых предметов.</w:t>
            </w: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37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Этюд </w:t>
            </w: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бытовых предметов.</w:t>
            </w: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</w:p>
          <w:p w:rsidR="00837516" w:rsidRPr="00C21D94" w:rsidRDefault="0061608A" w:rsidP="0061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Выполнить этюды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ваз с различной поверхностью</w:t>
            </w:r>
            <w:r w:rsidR="003F1413" w:rsidRPr="00C21D94">
              <w:rPr>
                <w:rFonts w:ascii="Times New Roman" w:hAnsi="Times New Roman"/>
                <w:spacing w:val="-5"/>
                <w:sz w:val="24"/>
                <w:szCs w:val="24"/>
              </w:rPr>
              <w:t>:</w:t>
            </w:r>
          </w:p>
          <w:p w:rsidR="0061608A" w:rsidRPr="00C21D94" w:rsidRDefault="0061608A" w:rsidP="003F141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прозрачное стекло</w:t>
            </w:r>
          </w:p>
          <w:p w:rsidR="0061608A" w:rsidRPr="00C21D94" w:rsidRDefault="003F1413" w:rsidP="003F141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>матовая поверхность</w:t>
            </w:r>
          </w:p>
          <w:p w:rsidR="003F1413" w:rsidRPr="00C21D94" w:rsidRDefault="003F1413" w:rsidP="003F141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глянцевая поверхность </w:t>
            </w:r>
          </w:p>
        </w:tc>
      </w:tr>
      <w:tr w:rsidR="009E5FE0" w:rsidRPr="00C21D94" w:rsidTr="00FF66C6">
        <w:trPr>
          <w:trHeight w:val="340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№20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Декоративный  натюрморт.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174FC0" w:rsidRDefault="00837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174F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Декоративный  натюрморт.</w:t>
            </w:r>
          </w:p>
          <w:p w:rsidR="00A102CC" w:rsidRPr="00174FC0" w:rsidRDefault="00A10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37516" w:rsidRPr="00174FC0" w:rsidRDefault="00BD6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Это плоскостное изображение </w:t>
            </w:r>
            <w:proofErr w:type="gramStart"/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натюрморта</w:t>
            </w:r>
            <w:proofErr w:type="gramEnd"/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котором нет объёма, нет реалистичности. Предметы имеют стилизованную форму, а вместо света и тени можно видеть орнамент, текстуру и другие декоративные элементы.</w:t>
            </w:r>
          </w:p>
          <w:p w:rsidR="00BD6D61" w:rsidRPr="00174FC0" w:rsidRDefault="00BD6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D6D61" w:rsidRPr="00174FC0" w:rsidRDefault="00BD6D61" w:rsidP="00A102CC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Подумать над формообразованием и стилизацией формы</w:t>
            </w:r>
            <w:r w:rsidR="00A102CC"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A102CC" w:rsidRPr="00174FC0" w:rsidRDefault="00A102CC" w:rsidP="00A102CC">
            <w:pPr>
              <w:pStyle w:val="a5"/>
              <w:numPr>
                <w:ilvl w:val="0"/>
                <w:numId w:val="20"/>
              </w:numPr>
              <w:tabs>
                <w:tab w:val="left" w:pos="39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Декоративное решение силуэтов.</w:t>
            </w:r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</w:p>
          <w:p w:rsidR="00A102CC" w:rsidRPr="00C21D94" w:rsidRDefault="00A102CC" w:rsidP="00A102CC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174F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«Включение» цвета, текстуры, орнамента</w:t>
            </w:r>
          </w:p>
        </w:tc>
      </w:tr>
      <w:tr w:rsidR="009E5FE0" w:rsidRPr="00C21D94" w:rsidTr="00C2396C">
        <w:trPr>
          <w:trHeight w:val="41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№21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Рисование с натуры растений.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80" w:rsidRPr="00C21D94" w:rsidRDefault="00232080" w:rsidP="00FF66C6">
            <w:pPr>
              <w:shd w:val="clear" w:color="auto" w:fill="FFFFFF"/>
              <w:spacing w:before="100" w:beforeAutospacing="1" w:after="100" w:afterAutospacing="1" w:line="240" w:lineRule="auto"/>
              <w:ind w:right="20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Выполнить живописный этюд дерева с натуры в технике акварельной живописи.</w:t>
            </w:r>
          </w:p>
          <w:p w:rsidR="00FF66C6" w:rsidRPr="00C21D94" w:rsidRDefault="00FF66C6" w:rsidP="00FF66C6">
            <w:pPr>
              <w:shd w:val="clear" w:color="auto" w:fill="FFFFFF"/>
              <w:spacing w:before="100" w:beforeAutospacing="1" w:after="100" w:afterAutospacing="1" w:line="240" w:lineRule="auto"/>
              <w:ind w:right="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F66C6" w:rsidRPr="00C21D94" w:rsidRDefault="00FF66C6" w:rsidP="00FF66C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Выбрать мотив с деревом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F66C6" w:rsidRPr="00C21D94" w:rsidRDefault="00FF66C6" w:rsidP="00FF66C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ыбор наилучшей точки зрения и оценка всей формы растения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особенностей роста, направление и характер растения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37516" w:rsidRPr="00C21D94" w:rsidRDefault="00FF66C6" w:rsidP="00FF66C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абот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 общего к частному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 частного к общему.</w:t>
            </w:r>
          </w:p>
          <w:p w:rsidR="000E7942" w:rsidRPr="00C21D94" w:rsidRDefault="00FF66C6" w:rsidP="00FF66C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0E7942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оказать объем и расположение в пространстве</w:t>
            </w:r>
          </w:p>
          <w:p w:rsidR="000E7942" w:rsidRPr="00C21D94" w:rsidRDefault="000E7942" w:rsidP="00FF66C6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Style w:val="af1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C21D94">
              <w:rPr>
                <w:rStyle w:val="af1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Изображение начинаем с определения общей формы</w:t>
            </w:r>
          </w:p>
          <w:p w:rsidR="00232080" w:rsidRPr="00C21D94" w:rsidRDefault="00232080" w:rsidP="00FF66C6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 закомпоновать в листе </w:t>
            </w:r>
          </w:p>
          <w:p w:rsidR="00232080" w:rsidRPr="00C21D94" w:rsidRDefault="00232080" w:rsidP="00FF66C6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Соблюдать последовательность работы над этюдом.</w:t>
            </w:r>
          </w:p>
          <w:p w:rsidR="00232080" w:rsidRPr="00C21D94" w:rsidRDefault="00232080" w:rsidP="00FF66C6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Передать изменение локального цвета зелени на свету, тени, полутени.</w:t>
            </w:r>
          </w:p>
          <w:p w:rsidR="00232080" w:rsidRPr="00C21D94" w:rsidRDefault="00232080" w:rsidP="00FF66C6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Проследить касание изображения дерева с фоном.</w:t>
            </w:r>
          </w:p>
          <w:p w:rsidR="00232080" w:rsidRPr="00C21D94" w:rsidRDefault="00232080" w:rsidP="00FF66C6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right="198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sz w:val="24"/>
                <w:szCs w:val="24"/>
              </w:rPr>
              <w:t>Создать характер дерева, освещенного солнцем.</w:t>
            </w:r>
          </w:p>
          <w:p w:rsidR="00232080" w:rsidRPr="00C21D94" w:rsidRDefault="00232080" w:rsidP="00FF66C6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right="200"/>
              <w:rPr>
                <w:rFonts w:ascii="Verdana" w:hAnsi="Verdana"/>
                <w:sz w:val="21"/>
                <w:szCs w:val="21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Завершая этюд, посмотрите на него со стороны, сравните с натурой.</w:t>
            </w:r>
            <w:r w:rsidRPr="00C21D94">
              <w:rPr>
                <w:rFonts w:ascii="Verdana" w:hAnsi="Verdana"/>
                <w:sz w:val="21"/>
                <w:szCs w:val="21"/>
              </w:rPr>
              <w:t xml:space="preserve"> </w:t>
            </w:r>
          </w:p>
        </w:tc>
      </w:tr>
      <w:tr w:rsidR="009E5FE0" w:rsidRPr="00C21D94" w:rsidTr="00972189">
        <w:trPr>
          <w:trHeight w:val="8494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Практическая работа №22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Декоративный пейзаж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AD" w:rsidRPr="00C21D94" w:rsidRDefault="00D553AD" w:rsidP="006065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Преобразовать реальн</w:t>
            </w:r>
            <w:r w:rsidR="006065A8" w:rsidRPr="00C21D94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65A8" w:rsidRPr="00C21D94">
              <w:rPr>
                <w:rFonts w:ascii="Times New Roman" w:hAnsi="Times New Roman"/>
                <w:b/>
                <w:sz w:val="24"/>
                <w:szCs w:val="24"/>
              </w:rPr>
              <w:t>пейзаж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="009C4A11" w:rsidRPr="00C21D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отвлеченный образ</w:t>
            </w:r>
            <w:r w:rsidR="006065A8" w:rsidRPr="00C21D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6065A8" w:rsidRPr="00C21D94">
              <w:rPr>
                <w:rFonts w:ascii="Times New Roman" w:hAnsi="Times New Roman"/>
                <w:sz w:val="24"/>
                <w:szCs w:val="24"/>
              </w:rPr>
              <w:t>(применяя стилизацию)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00934" w:rsidRPr="00C21D94" w:rsidRDefault="00C62544" w:rsidP="006065A8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Средствами выразительности являются цвет, имеющий э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моционально-смысловое значение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и с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тилизация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обобщение цветового пятна, формы, пространства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)</w:t>
            </w:r>
            <w:r w:rsidR="006A2FB2" w:rsidRPr="00C21D94">
              <w:rPr>
                <w:rFonts w:ascii="Times New Roman" w:hAnsi="Times New Roman"/>
                <w:sz w:val="24"/>
                <w:szCs w:val="24"/>
              </w:rPr>
              <w:t>.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700934" w:rsidRPr="00C21D94" w:rsidRDefault="00D553AD" w:rsidP="006065A8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Необходимо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 xml:space="preserve"> абстрагирова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ться 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– мысленно отвлеч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ься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 xml:space="preserve"> от несущественных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деталей.</w:t>
            </w:r>
          </w:p>
          <w:p w:rsidR="006A2FB2" w:rsidRPr="00C21D94" w:rsidRDefault="00700934" w:rsidP="006065A8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Наряду с обобщениями и условностями, пейзаж должен передать состояние природы и быть выстроенным по законам композиции. </w:t>
            </w:r>
          </w:p>
          <w:p w:rsidR="00700934" w:rsidRPr="00C21D94" w:rsidRDefault="009C4A11" w:rsidP="006065A8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Здесь </w:t>
            </w:r>
            <w:r w:rsidR="00700934" w:rsidRPr="00C21D94">
              <w:rPr>
                <w:rFonts w:ascii="Times New Roman" w:hAnsi="Times New Roman"/>
                <w:sz w:val="24"/>
                <w:szCs w:val="24"/>
              </w:rPr>
              <w:t>отсутствует световоздушная перспектива и все объекты, как переднего, так и заднего плана, изображаются с одинаковой четкостью.</w:t>
            </w:r>
          </w:p>
          <w:p w:rsidR="00700934" w:rsidRPr="00C21D94" w:rsidRDefault="00700934" w:rsidP="006065A8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Цвет может решаться условно.</w:t>
            </w:r>
          </w:p>
          <w:p w:rsidR="00700934" w:rsidRPr="00C21D94" w:rsidRDefault="00700934" w:rsidP="006065A8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Ограничение цветовой палитры </w:t>
            </w:r>
            <w:r w:rsidR="00D553AD" w:rsidRPr="00C21D94">
              <w:rPr>
                <w:rFonts w:ascii="Times New Roman" w:hAnsi="Times New Roman"/>
                <w:sz w:val="24"/>
                <w:szCs w:val="24"/>
              </w:rPr>
              <w:t xml:space="preserve">привнесет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настроение и эмоциональность.</w:t>
            </w:r>
          </w:p>
          <w:p w:rsidR="00C62544" w:rsidRPr="00C21D94" w:rsidRDefault="00700934" w:rsidP="006065A8">
            <w:pPr>
              <w:pStyle w:val="a5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Выбираются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гармонические сочетания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родственных, родственно-контрастных и контрастных цветов. Определить главенствующий акцент – один или два насыщенных цвета. При подборе цвета нужно учитывать, что </w:t>
            </w:r>
            <w:r w:rsidR="006065A8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бы он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переда</w:t>
            </w:r>
            <w:r w:rsidR="006065A8"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r w:rsidRPr="00C21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«настроение».</w:t>
            </w:r>
          </w:p>
          <w:p w:rsidR="008B212E" w:rsidRPr="00C21D94" w:rsidRDefault="00700934" w:rsidP="006065A8">
            <w:pPr>
              <w:pStyle w:val="a5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Задание выполняется гуашью.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Практическая работа №23</w:t>
            </w:r>
          </w:p>
          <w:p w:rsidR="009E5FE0" w:rsidRPr="00C21D94" w:rsidRDefault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Живописный пейзаж</w:t>
            </w: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21D9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F" w:rsidRPr="00C21D94" w:rsidRDefault="000F16BF" w:rsidP="000F16B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 xml:space="preserve">Техника «Акварель а-ля прима в пейзажной живописи» </w:t>
            </w:r>
          </w:p>
          <w:p w:rsidR="007717AE" w:rsidRPr="00C21D94" w:rsidRDefault="007717AE" w:rsidP="007717AE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Провести линию горизонта, легко обозначить основные объект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деревья, дома, дорогу…</w:t>
            </w:r>
          </w:p>
          <w:p w:rsidR="000F16BF" w:rsidRPr="00C21D94" w:rsidRDefault="007717AE" w:rsidP="007717AE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Далее р</w:t>
            </w:r>
            <w:r w:rsidR="000F16BF" w:rsidRPr="00C21D94">
              <w:rPr>
                <w:rFonts w:ascii="Times New Roman" w:hAnsi="Times New Roman"/>
                <w:sz w:val="24"/>
                <w:szCs w:val="24"/>
              </w:rPr>
              <w:t>абота ведется цветом по предварительно увлажненному листу большими цветовыми заливками. Цвет брать сразу в полную силу. Такой способ работы позволяет получить легкие, прозрачные цветовы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е оттенки с мягкими переходами.</w:t>
            </w:r>
          </w:p>
          <w:p w:rsidR="008B212E" w:rsidRPr="00C21D94" w:rsidRDefault="000F16BF" w:rsidP="007717AE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Прорисовка растительности (деревьев) на дальнем плане производится по сырому листу</w:t>
            </w:r>
            <w:r w:rsidR="007717AE" w:rsidRPr="00C21D94">
              <w:rPr>
                <w:rFonts w:ascii="Times New Roman" w:hAnsi="Times New Roman"/>
                <w:sz w:val="24"/>
                <w:szCs w:val="24"/>
              </w:rPr>
              <w:t xml:space="preserve"> более светлыми и холодными оттенками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, а для изображения ближнего плана работаем по </w:t>
            </w:r>
            <w:r w:rsidR="007717AE" w:rsidRPr="00C21D94">
              <w:rPr>
                <w:rFonts w:ascii="Times New Roman" w:hAnsi="Times New Roman"/>
                <w:sz w:val="24"/>
                <w:szCs w:val="24"/>
              </w:rPr>
              <w:t>подсохшему листу в более тёплых тонах.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Практическая </w:t>
            </w: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lastRenderedPageBreak/>
              <w:t>работа №25</w:t>
            </w:r>
          </w:p>
          <w:p w:rsidR="009E5FE0" w:rsidRPr="00C21D94" w:rsidRDefault="00444BA5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Живописное изображение интерьера.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B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lastRenderedPageBreak/>
              <w:t>Живописное изображение интерьера.</w:t>
            </w:r>
          </w:p>
          <w:p w:rsidR="000E50DD" w:rsidRPr="00C21D94" w:rsidRDefault="000E50DD" w:rsidP="000E50DD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Сделать цветовой эскиз по впечатлению. </w:t>
            </w:r>
          </w:p>
          <w:p w:rsidR="000E50DD" w:rsidRPr="00C21D94" w:rsidRDefault="000E50DD" w:rsidP="000E50DD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Выбрать линию горизонта, чтобы определить, откуда смотрит зритель. </w:t>
            </w:r>
          </w:p>
          <w:p w:rsidR="000E50DD" w:rsidRPr="00C21D94" w:rsidRDefault="000E50DD" w:rsidP="000E50DD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Определить, какая перспектива будет наиболее удачна в данном интерьере, фронтальная или угловая. </w:t>
            </w:r>
          </w:p>
          <w:p w:rsidR="000E50DD" w:rsidRPr="00C21D94" w:rsidRDefault="000E50DD" w:rsidP="000E50DD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Обозначить композиционный центр: им может быть стол, человек в интерьере, какой-либо предмет, привлекающий зрителя при первом взгляде на вашу работу. </w:t>
            </w:r>
          </w:p>
          <w:p w:rsidR="000E50DD" w:rsidRPr="00C21D94" w:rsidRDefault="000E50DD" w:rsidP="000E50DD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Выполнить построение интерьера, учитывая перспективу, линию горизонта, точку схода.</w:t>
            </w:r>
          </w:p>
          <w:p w:rsidR="000E50DD" w:rsidRPr="00C21D94" w:rsidRDefault="000E50DD" w:rsidP="000E50DD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Определить, откуда падает свет. Отметить  падающие тени. При естественном освещении есть один источник света, и от него будут распространяться лучи света по законам перспективы. При естественном освещении нужно выбрать, из какого окна будет падать свет и какое время суток на улице; обозначить точку, которая впоследствии и будет источником света, от которого будут падать лучи.</w:t>
            </w:r>
          </w:p>
          <w:p w:rsidR="008B212E" w:rsidRPr="00C21D94" w:rsidRDefault="000E50DD" w:rsidP="000E50DD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Интерьерную композицию нужно вести от общего к частному, то есть сначала проложить световые и теневые моменты, а затем уже в них прорабатывать детали. После определения цельных частей композиции работать над переходными моментами: свет – полутень – тень, а также над деталями. Не забывать о перспективе: чем ближе к нам предмет, тем более четким и проработанным он должен быть.</w:t>
            </w:r>
          </w:p>
        </w:tc>
      </w:tr>
      <w:tr w:rsidR="00170F19" w:rsidRPr="00C21D94" w:rsidTr="00170F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C21D94" w:rsidRDefault="00170F19" w:rsidP="0097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lastRenderedPageBreak/>
              <w:t xml:space="preserve">Тема 2.2. </w:t>
            </w:r>
            <w:r w:rsidRPr="00C21D9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Этюд головы  и фигуры человека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работа №29</w:t>
            </w:r>
          </w:p>
          <w:p w:rsidR="009E5FE0" w:rsidRPr="00C21D94" w:rsidRDefault="00444BA5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Этюд  головы монохромно.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89" w:rsidRPr="00C21D94" w:rsidRDefault="008B212E" w:rsidP="00972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Этюд  головы монохромно.</w:t>
            </w:r>
            <w:r w:rsidR="00972189"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2189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Чтобы написать голову одним тоном, обычно берутся две краски: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коричневая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 и белила. </w:t>
            </w:r>
          </w:p>
          <w:p w:rsidR="00972189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Выб</w:t>
            </w:r>
            <w:r w:rsidR="00131D6F" w:rsidRPr="00C21D94">
              <w:rPr>
                <w:rFonts w:ascii="Times New Roman" w:hAnsi="Times New Roman"/>
                <w:sz w:val="24"/>
                <w:szCs w:val="24"/>
              </w:rPr>
              <w:t>рать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точку зрения, чтобы форма головы читалась четко, а освещение подчеркивало бы объем и характер форм натуры. </w:t>
            </w:r>
          </w:p>
          <w:p w:rsidR="00972189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Продумать композиционное размещение головы на листе. </w:t>
            </w:r>
          </w:p>
          <w:p w:rsidR="00972189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Выполнить построение головы, ее конструкцию.</w:t>
            </w:r>
          </w:p>
          <w:p w:rsidR="00972189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Сравните освещенную часть головы с теневой, сопоставьте их с фоном и определите, что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темное в постановке и что самое светлое. </w:t>
            </w:r>
          </w:p>
          <w:p w:rsidR="00131D6F" w:rsidRPr="00C21D94" w:rsidRDefault="00972189" w:rsidP="00131D6F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Сделав на палитре </w:t>
            </w:r>
            <w:proofErr w:type="spellStart"/>
            <w:r w:rsidRPr="00C21D94">
              <w:rPr>
                <w:rFonts w:ascii="Times New Roman" w:hAnsi="Times New Roman"/>
                <w:sz w:val="24"/>
                <w:szCs w:val="24"/>
              </w:rPr>
              <w:t>выкраски</w:t>
            </w:r>
            <w:proofErr w:type="spell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, крупными кистями начинайте с прокладки теневой части головы, так как тени сразу определят форму головы. </w:t>
            </w:r>
            <w:r w:rsidR="00131D6F" w:rsidRPr="00C21D94">
              <w:rPr>
                <w:rFonts w:ascii="Times New Roman" w:hAnsi="Times New Roman"/>
                <w:sz w:val="24"/>
                <w:szCs w:val="24"/>
              </w:rPr>
              <w:t xml:space="preserve">Теперь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необходимо решение фона, так как без фона трудно угадать на бело</w:t>
            </w:r>
            <w:r w:rsidR="00131D6F" w:rsidRPr="00C21D94">
              <w:rPr>
                <w:rFonts w:ascii="Times New Roman" w:hAnsi="Times New Roman"/>
                <w:sz w:val="24"/>
                <w:szCs w:val="24"/>
              </w:rPr>
              <w:t>й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D6F" w:rsidRPr="00C21D94">
              <w:rPr>
                <w:rFonts w:ascii="Times New Roman" w:hAnsi="Times New Roman"/>
                <w:sz w:val="24"/>
                <w:szCs w:val="24"/>
              </w:rPr>
              <w:t>бумаге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теневую часть: она будет казаться излишне темной. </w:t>
            </w:r>
            <w:r w:rsidR="00131D6F" w:rsidRPr="00C21D94">
              <w:rPr>
                <w:rFonts w:ascii="Times New Roman" w:hAnsi="Times New Roman"/>
                <w:sz w:val="24"/>
                <w:szCs w:val="24"/>
              </w:rPr>
              <w:t>Теперь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вы почувствуете пространство за головой и прорисуете голову еще более объемно. </w:t>
            </w:r>
            <w:r w:rsidR="00131D6F" w:rsidRPr="00C21D94">
              <w:rPr>
                <w:rFonts w:ascii="Times New Roman" w:hAnsi="Times New Roman"/>
                <w:sz w:val="24"/>
                <w:szCs w:val="24"/>
              </w:rPr>
              <w:t xml:space="preserve">Затем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прокладывайте световую часть головы, сравнивая ее с теневой частью и с фоном.</w:t>
            </w:r>
          </w:p>
          <w:p w:rsidR="00972189" w:rsidRPr="00C21D94" w:rsidRDefault="00131D6F" w:rsidP="00131D6F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О</w:t>
            </w:r>
            <w:r w:rsidR="00972189" w:rsidRPr="00C21D94">
              <w:rPr>
                <w:rFonts w:ascii="Times New Roman" w:hAnsi="Times New Roman"/>
                <w:sz w:val="24"/>
                <w:szCs w:val="24"/>
              </w:rPr>
              <w:t>пределите тоном глазн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ые впадины и только потом </w:t>
            </w:r>
            <w:r w:rsidR="00972189" w:rsidRPr="00C21D94">
              <w:rPr>
                <w:rFonts w:ascii="Times New Roman" w:hAnsi="Times New Roman"/>
                <w:sz w:val="24"/>
                <w:szCs w:val="24"/>
              </w:rPr>
              <w:t xml:space="preserve">приступайте к самим глазам. </w:t>
            </w:r>
          </w:p>
          <w:p w:rsidR="00972189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Губы имеют свой объем,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следовательно, и плоскости и грани плоскостей. Поэтому их тоже надо лепить кистью по форме, находя, где они четко и резко очерчиваются, а где моделируются мягко. </w:t>
            </w:r>
          </w:p>
          <w:p w:rsidR="00972189" w:rsidRPr="00C21D94" w:rsidRDefault="00506C19" w:rsidP="00506C1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</w:t>
            </w:r>
            <w:r w:rsidR="00972189" w:rsidRPr="00C21D94">
              <w:rPr>
                <w:rFonts w:ascii="Times New Roman" w:hAnsi="Times New Roman"/>
                <w:sz w:val="24"/>
                <w:szCs w:val="24"/>
              </w:rPr>
              <w:t>роверить целостное восприятие натуры.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189" w:rsidRPr="00C21D94">
              <w:rPr>
                <w:rFonts w:ascii="Times New Roman" w:hAnsi="Times New Roman"/>
                <w:sz w:val="24"/>
                <w:szCs w:val="24"/>
              </w:rPr>
              <w:t>Нужно смотреть на ту или иную деталь, но одновременно видеть и всю форму, не выпуская ее из поля вашего зрения.</w:t>
            </w:r>
          </w:p>
          <w:p w:rsidR="00972189" w:rsidRPr="00C21D94" w:rsidRDefault="00506C1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Для исправления погрешностей </w:t>
            </w:r>
            <w:r w:rsidR="00972189" w:rsidRPr="00C21D94">
              <w:rPr>
                <w:rFonts w:ascii="Times New Roman" w:hAnsi="Times New Roman"/>
                <w:sz w:val="24"/>
                <w:szCs w:val="24"/>
              </w:rPr>
              <w:t>надо заняться обобщением этюда. В этом состоит третий этап.</w:t>
            </w:r>
          </w:p>
          <w:p w:rsidR="008B212E" w:rsidRPr="00C21D94" w:rsidRDefault="00972189" w:rsidP="00972189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Добейтесь, чтобы самое светлое пятно было в одном месте, самые темные удары тоже не повторялись и тени не смотрелись бы глухими и черными. 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Практическая работа №30</w:t>
            </w:r>
          </w:p>
          <w:p w:rsidR="009E5FE0" w:rsidRPr="00C21D94" w:rsidRDefault="00444BA5" w:rsidP="00444BA5">
            <w:pPr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Стилизация головы человека.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B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Стилизация головы человека.</w:t>
            </w:r>
          </w:p>
          <w:p w:rsidR="004D1445" w:rsidRPr="00C21D94" w:rsidRDefault="004D1445" w:rsidP="004D14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Принципы стилизации в декоративном портрете:</w:t>
            </w:r>
          </w:p>
          <w:p w:rsidR="004D1445" w:rsidRPr="00C21D94" w:rsidRDefault="004D1445" w:rsidP="004D1445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превращение объемной формы в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плоскостную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и упрощение конструкции.</w:t>
            </w:r>
          </w:p>
          <w:p w:rsidR="004D1445" w:rsidRPr="00C21D94" w:rsidRDefault="004D1445" w:rsidP="004D1445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обобщение формы с изменением абриса;</w:t>
            </w:r>
          </w:p>
          <w:p w:rsidR="004D1445" w:rsidRPr="00C21D94" w:rsidRDefault="004D1445" w:rsidP="004D1445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обобщение формы в ее границах;</w:t>
            </w:r>
          </w:p>
          <w:p w:rsidR="004D1445" w:rsidRPr="00C21D94" w:rsidRDefault="004D1445" w:rsidP="004D1445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обобщение и усложнение формы, добавление деталей, отсутствующих в натуре.</w:t>
            </w:r>
          </w:p>
          <w:p w:rsidR="004D1445" w:rsidRPr="00C21D94" w:rsidRDefault="004D1445" w:rsidP="004D1445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При стилизации головы человека следует сохранять ее пластическую выразительность, выделяя главное и типичное (форма головы, черты лица,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lastRenderedPageBreak/>
              <w:t>прическа), отказываясь от второстепенных деталей. Сознательно акцентируя внимание на деталях, как бы преувеличивая их значение, можно «заострить» образ.</w:t>
            </w:r>
          </w:p>
          <w:p w:rsidR="008B212E" w:rsidRPr="00C21D94" w:rsidRDefault="004D1445" w:rsidP="004D1445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6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В декоративной стилизации портрета необходимо стремиться к единой цельности произведения посредством взаимосвязи ее отдельных элементов и частей.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Практическая работа №32</w:t>
            </w:r>
          </w:p>
          <w:p w:rsidR="009E5FE0" w:rsidRPr="00C21D94" w:rsidRDefault="00444BA5" w:rsidP="00444BA5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7"/>
                <w:sz w:val="24"/>
                <w:szCs w:val="24"/>
              </w:rPr>
              <w:t>Стилизация   фигуры человека.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B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Стилизация   фигуры человека.</w:t>
            </w:r>
          </w:p>
          <w:p w:rsidR="0095167A" w:rsidRPr="00C21D94" w:rsidRDefault="0095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</w:p>
          <w:p w:rsidR="004D1445" w:rsidRPr="00C21D94" w:rsidRDefault="004D1445" w:rsidP="009516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Изображая фигуру человека необходимо определить:</w:t>
            </w:r>
          </w:p>
          <w:p w:rsidR="004D1445" w:rsidRPr="00C21D94" w:rsidRDefault="0095167A" w:rsidP="0095167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М</w:t>
            </w:r>
            <w:r w:rsidR="004D1445" w:rsidRPr="00C21D94">
              <w:rPr>
                <w:rFonts w:ascii="Times New Roman" w:hAnsi="Times New Roman"/>
                <w:sz w:val="24"/>
                <w:szCs w:val="24"/>
              </w:rPr>
              <w:t>асштаб изображения к формату листа;</w:t>
            </w:r>
          </w:p>
          <w:p w:rsidR="004D1445" w:rsidRPr="00C21D94" w:rsidRDefault="0095167A" w:rsidP="0095167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А</w:t>
            </w:r>
            <w:r w:rsidR="004D1445" w:rsidRPr="00C21D94">
              <w:rPr>
                <w:rFonts w:ascii="Times New Roman" w:hAnsi="Times New Roman"/>
                <w:sz w:val="24"/>
                <w:szCs w:val="24"/>
              </w:rPr>
              <w:t>натомические особенности фигуры человека в различных ракурсах, пластику движения;</w:t>
            </w:r>
          </w:p>
          <w:p w:rsidR="004D1445" w:rsidRPr="00C21D94" w:rsidRDefault="0095167A" w:rsidP="0095167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С</w:t>
            </w:r>
            <w:r w:rsidR="004D1445" w:rsidRPr="00C21D94">
              <w:rPr>
                <w:rFonts w:ascii="Times New Roman" w:hAnsi="Times New Roman"/>
                <w:sz w:val="24"/>
                <w:szCs w:val="24"/>
              </w:rPr>
              <w:t>ветотеневую моделировку фигуры человека и фона, передачу объема, освещенности и фактуры.</w:t>
            </w:r>
          </w:p>
          <w:p w:rsidR="004D1445" w:rsidRPr="00C21D94" w:rsidRDefault="004D1445" w:rsidP="009516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Cs/>
                <w:iCs/>
                <w:sz w:val="24"/>
                <w:szCs w:val="24"/>
              </w:rPr>
              <w:t>Приемы стилизации фигуры человека:</w:t>
            </w:r>
          </w:p>
          <w:p w:rsidR="004D1445" w:rsidRPr="00C21D94" w:rsidRDefault="0095167A" w:rsidP="0095167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У</w:t>
            </w:r>
            <w:r w:rsidR="004D1445" w:rsidRPr="00C21D94">
              <w:rPr>
                <w:rFonts w:ascii="Times New Roman" w:hAnsi="Times New Roman"/>
                <w:sz w:val="24"/>
                <w:szCs w:val="24"/>
              </w:rPr>
              <w:t>длинение фигуры;</w:t>
            </w:r>
          </w:p>
          <w:p w:rsidR="004D1445" w:rsidRPr="00C21D94" w:rsidRDefault="0095167A" w:rsidP="0095167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У</w:t>
            </w:r>
            <w:r w:rsidR="004D1445" w:rsidRPr="00C21D94">
              <w:rPr>
                <w:rFonts w:ascii="Times New Roman" w:hAnsi="Times New Roman"/>
                <w:sz w:val="24"/>
                <w:szCs w:val="24"/>
              </w:rPr>
              <w:t>меньшение мышечной массы;</w:t>
            </w:r>
          </w:p>
          <w:p w:rsidR="008B212E" w:rsidRPr="00C21D94" w:rsidRDefault="0095167A" w:rsidP="0095167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И</w:t>
            </w:r>
            <w:r w:rsidR="004D1445" w:rsidRPr="00C21D94">
              <w:rPr>
                <w:rFonts w:ascii="Times New Roman" w:hAnsi="Times New Roman"/>
                <w:sz w:val="24"/>
                <w:szCs w:val="24"/>
              </w:rPr>
              <w:t>зменение в пропорциях.</w:t>
            </w:r>
          </w:p>
        </w:tc>
      </w:tr>
      <w:tr w:rsidR="00170F19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C21D94" w:rsidRDefault="00170F19" w:rsidP="00170F1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работа №33</w:t>
            </w:r>
          </w:p>
          <w:p w:rsidR="00170F19" w:rsidRPr="00C21D94" w:rsidRDefault="00170F19" w:rsidP="00170F1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sz w:val="24"/>
                <w:szCs w:val="24"/>
                <w:lang w:eastAsia="en-US"/>
              </w:rPr>
              <w:t>Этюд головы в цвете.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170F19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19" w:rsidRPr="00C21D94" w:rsidRDefault="008B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Этюд головы в цвете.</w:t>
            </w:r>
          </w:p>
          <w:p w:rsidR="00591E5E" w:rsidRPr="00C21D94" w:rsidRDefault="00591E5E" w:rsidP="00591E5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Сделать рисунок головы с легкой моделировкой формы.</w:t>
            </w:r>
          </w:p>
          <w:p w:rsidR="00591E5E" w:rsidRPr="00C21D94" w:rsidRDefault="0009019D" w:rsidP="00591E5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Н</w:t>
            </w:r>
            <w:r w:rsidR="00591E5E" w:rsidRPr="00C21D94">
              <w:rPr>
                <w:rFonts w:ascii="Times New Roman" w:hAnsi="Times New Roman"/>
                <w:sz w:val="24"/>
                <w:szCs w:val="24"/>
              </w:rPr>
              <w:t>ачинать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E5E" w:rsidRPr="00C21D94">
              <w:rPr>
                <w:rFonts w:ascii="Times New Roman" w:hAnsi="Times New Roman"/>
                <w:sz w:val="24"/>
                <w:szCs w:val="24"/>
              </w:rPr>
              <w:t>с самых темных мест.</w:t>
            </w:r>
          </w:p>
          <w:p w:rsidR="00591E5E" w:rsidRPr="00C21D94" w:rsidRDefault="00591E5E" w:rsidP="00591E5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Найти светлую часть лба, щек, носа и подбородка.</w:t>
            </w:r>
          </w:p>
          <w:p w:rsidR="00591E5E" w:rsidRPr="00C21D94" w:rsidRDefault="00591E5E" w:rsidP="00591E5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Най</w:t>
            </w:r>
            <w:r w:rsidR="0009019D" w:rsidRPr="00C21D9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промежуточные тона для лепки более мелких форм головы.</w:t>
            </w:r>
          </w:p>
          <w:p w:rsidR="00591E5E" w:rsidRPr="00C21D94" w:rsidRDefault="00591E5E" w:rsidP="00591E5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Так же, мазками, определ</w:t>
            </w:r>
            <w:r w:rsidR="0009019D" w:rsidRPr="00C21D94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те форму бровей. Наме</w:t>
            </w:r>
            <w:r w:rsidR="0009019D" w:rsidRPr="00C21D9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те глаза, следя, чтобы взгляд одного глаза соответствовал взгляду другого.</w:t>
            </w:r>
          </w:p>
          <w:p w:rsidR="00591E5E" w:rsidRPr="00C21D94" w:rsidRDefault="00591E5E" w:rsidP="00591E5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</w:t>
            </w:r>
            <w:r w:rsidR="0009019D" w:rsidRPr="00C21D94">
              <w:rPr>
                <w:rFonts w:ascii="Times New Roman" w:hAnsi="Times New Roman"/>
                <w:sz w:val="24"/>
                <w:szCs w:val="24"/>
              </w:rPr>
              <w:t xml:space="preserve">одберите 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тон носа по отношению к щекам, лбу, подбородку. Часто у мужчин нос бывает темный и другого цвета, чем щеки. Чтобы передать мясистость кончика носа, сверху положите блик. Но не белилами, а старайтесь найти цвет.</w:t>
            </w:r>
          </w:p>
          <w:p w:rsidR="008B212E" w:rsidRPr="00C21D94" w:rsidRDefault="00591E5E" w:rsidP="0009019D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Губы лепите мягко. Между губами в натуре вы никогда не увидите линию, поэтому и разделять верхнюю губу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нижней надо не линией, а тоже планами и мягко.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C21D94" w:rsidRDefault="00170F19" w:rsidP="00170F1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Практическая </w:t>
            </w: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работа №34</w:t>
            </w:r>
          </w:p>
          <w:p w:rsidR="009E5FE0" w:rsidRPr="00C21D94" w:rsidRDefault="00170F19" w:rsidP="00444BA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sz w:val="24"/>
                <w:szCs w:val="24"/>
                <w:lang w:eastAsia="en-US"/>
              </w:rPr>
              <w:t>Этюд фигуры в цвете.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8B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Этюд фигуры в цвете.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lastRenderedPageBreak/>
              <w:t>Рассмотреть модель, выбрав место, с которого четко лепится форма.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В эскизе находят наилучшее композиционное решение и распределяют тональные и цветовые массы, наметив обобщенно освещенные места и тени на фигуре и их отношение к фону. 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Затем выполняют подготовительный рисунок. При компоновке фигуры нужно учесть движение натуры, установить размер рисунка и распределить всю постановку на листе. 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Определить пропорции и движение натуры, намечая направления основных частей тела, наклон плечевого пояса по отношению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тазовому и вспомогательной линией соединяют коленные чашечки. 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В одетой фигуре необходимо проследить ее анатомическое строение, тогда случайные складки не собьют рисунок. 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Начинать писать нужно с подмалевка, проложив теневые участки и определив освещенные места. Находя большие, тональные массы, нужно выявить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общую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1D94">
              <w:rPr>
                <w:rFonts w:ascii="Times New Roman" w:hAnsi="Times New Roman"/>
                <w:sz w:val="24"/>
                <w:szCs w:val="24"/>
              </w:rPr>
              <w:t>силуэтность</w:t>
            </w:r>
            <w:proofErr w:type="spell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фигуры к фону. В живописи фигуры и фона нужно передать ощущение пространства, чтобы фон не был «приклеен» к модели. Нельзя также допускать резкой границы теневой части с фоном. </w:t>
            </w:r>
          </w:p>
          <w:p w:rsidR="005136D1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После обобщенной прописки основных участков изображения пере</w:t>
            </w:r>
            <w:r w:rsidR="000823BC" w:rsidRPr="00C21D94">
              <w:rPr>
                <w:rFonts w:ascii="Times New Roman" w:hAnsi="Times New Roman"/>
                <w:sz w:val="24"/>
                <w:szCs w:val="24"/>
              </w:rPr>
              <w:t>й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>т</w:t>
            </w:r>
            <w:r w:rsidR="000823BC" w:rsidRPr="00C21D94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3BC" w:rsidRPr="00C21D94">
              <w:rPr>
                <w:rFonts w:ascii="Times New Roman" w:hAnsi="Times New Roman"/>
                <w:sz w:val="24"/>
                <w:szCs w:val="24"/>
              </w:rPr>
              <w:t>к лепке форм головы, торса, рук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, нужно передать и индивидуальную характеристику фигуры, ее движения. </w:t>
            </w:r>
          </w:p>
          <w:p w:rsidR="000823BC" w:rsidRPr="00C21D94" w:rsidRDefault="005136D1" w:rsidP="005136D1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Те части фигуры, которые находятся ближе к нам и к свету, видны более контрастно. В то же время в теневых участках и в более удаленных местах постановки отношения мягче. </w:t>
            </w:r>
          </w:p>
          <w:p w:rsidR="008B212E" w:rsidRPr="00C21D94" w:rsidRDefault="005136D1" w:rsidP="000823BC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Весь процесс живописи нужно вести отношениями. Нельзя писать освещенную часть формы, не сравнивая ее по цвету с теневой частью и не согласуя с общим колористическим строем постановки. Среди многочисленных складок одежды </w:t>
            </w: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>нужно</w:t>
            </w:r>
            <w:proofErr w:type="gramEnd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 прежде всего изображать самые крупные, характерные. В освещенной части фигуры они могут быть выполнены очень контрастно и объемно. </w:t>
            </w:r>
          </w:p>
        </w:tc>
      </w:tr>
      <w:tr w:rsidR="009E5FE0" w:rsidRPr="00C21D94" w:rsidTr="00C2396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A5" w:rsidRPr="00C21D94" w:rsidRDefault="00444BA5" w:rsidP="00444BA5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Практическая работа №35</w:t>
            </w:r>
          </w:p>
          <w:p w:rsidR="009E5FE0" w:rsidRPr="00C21D94" w:rsidRDefault="00444BA5" w:rsidP="00444BA5">
            <w:pPr>
              <w:ind w:left="-57" w:right="-57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pacing w:val="-6"/>
                <w:sz w:val="24"/>
                <w:szCs w:val="24"/>
              </w:rPr>
              <w:t>Модель в интерьере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1.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 xml:space="preserve"> ОК 4.</w:t>
            </w:r>
          </w:p>
          <w:p w:rsidR="00C2396C" w:rsidRPr="00C21D94" w:rsidRDefault="00C2396C" w:rsidP="00C239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1D94">
              <w:rPr>
                <w:rFonts w:ascii="Times New Roman" w:eastAsiaTheme="minorEastAsia" w:hAnsi="Times New Roman"/>
                <w:sz w:val="24"/>
                <w:szCs w:val="24"/>
              </w:rPr>
              <w:t>ОК 9.</w:t>
            </w:r>
          </w:p>
          <w:p w:rsidR="00C2396C" w:rsidRPr="00C21D94" w:rsidRDefault="00C2396C" w:rsidP="00C2396C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1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.2</w:t>
            </w:r>
          </w:p>
          <w:p w:rsidR="009E5FE0" w:rsidRPr="00C21D94" w:rsidRDefault="00C2396C" w:rsidP="00C239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Style w:val="FontStyle31"/>
                <w:sz w:val="24"/>
                <w:szCs w:val="24"/>
              </w:rPr>
              <w:t>ПК</w:t>
            </w:r>
            <w:proofErr w:type="gramStart"/>
            <w:r w:rsidRPr="00C21D94">
              <w:rPr>
                <w:rStyle w:val="FontStyle31"/>
                <w:sz w:val="24"/>
                <w:szCs w:val="24"/>
              </w:rPr>
              <w:t>2</w:t>
            </w:r>
            <w:proofErr w:type="gramEnd"/>
            <w:r w:rsidRPr="00C21D94">
              <w:rPr>
                <w:rStyle w:val="FontStyle31"/>
                <w:sz w:val="24"/>
                <w:szCs w:val="24"/>
              </w:rPr>
              <w:t>.1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E0" w:rsidRPr="00C21D94" w:rsidRDefault="0074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sz w:val="24"/>
                <w:szCs w:val="24"/>
              </w:rPr>
              <w:t>Одетая фигура в положении сидя на фоне интерьера.</w:t>
            </w:r>
          </w:p>
          <w:p w:rsidR="00744EE3" w:rsidRPr="00C21D94" w:rsidRDefault="00744EE3" w:rsidP="00744EE3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В рисунке вся композиция подчинена изображению главного — человека, являющегося композиционным центром постановки.</w:t>
            </w:r>
          </w:p>
          <w:p w:rsidR="00744EE3" w:rsidRPr="00C21D94" w:rsidRDefault="00744EE3" w:rsidP="00744EE3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Работы по изображению фигуры в интерьере близки по задачам к композициям портретов. Продумываются все детали, вводятся только те предметы, которые лучше всего характеризуют изображаемого человека. </w:t>
            </w:r>
          </w:p>
          <w:p w:rsidR="00744EE3" w:rsidRPr="00C21D94" w:rsidRDefault="00744EE3" w:rsidP="00744EE3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Композиционный центр в рисунке одетой фигуры может быть смещен относительно геометрического центра листа бумаги в ту или другую сторону в зависимости от местоположения лица и рук, наиболее важных в данном движении форм, определяющих равновесие композиции. Не заполненная изображением плоскость бумаги также входит в композицию. </w:t>
            </w:r>
          </w:p>
          <w:p w:rsidR="00744EE3" w:rsidRPr="00C21D94" w:rsidRDefault="00744EE3" w:rsidP="00744EE3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Следует учитывать местоположение линии горизонта и строить фигуру в соответствии с тем, как она выглядит с данной точки зрения. </w:t>
            </w:r>
          </w:p>
          <w:p w:rsidR="00744EE3" w:rsidRPr="00C21D94" w:rsidRDefault="00744EE3" w:rsidP="00744EE3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1D94">
              <w:rPr>
                <w:rFonts w:ascii="Times New Roman" w:hAnsi="Times New Roman"/>
                <w:sz w:val="24"/>
                <w:szCs w:val="24"/>
              </w:rPr>
              <w:t xml:space="preserve">Композиция строится в глубину пространства по планам: первый – торс, второй – голова, третий – спинка стула, четвертый – элементы интерьера и стены. </w:t>
            </w:r>
            <w:proofErr w:type="gramEnd"/>
          </w:p>
          <w:p w:rsidR="00744EE3" w:rsidRPr="00C21D94" w:rsidRDefault="00744EE3" w:rsidP="00744EE3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 xml:space="preserve">Во время работы нельзя забывать об источнике освещения. Необходимо всё время сравнивать между собой тоновые отношения, помня о явлениях воздушной перспективы. </w:t>
            </w:r>
          </w:p>
          <w:p w:rsidR="008B212E" w:rsidRPr="00C21D94" w:rsidRDefault="00744EE3" w:rsidP="00744EE3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Для выявления образа большое значение имеет передача типичных деталей.</w:t>
            </w:r>
          </w:p>
        </w:tc>
      </w:tr>
    </w:tbl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  <w:r w:rsidRPr="00C21D94">
        <w:rPr>
          <w:rFonts w:ascii="Times New Roman" w:hAnsi="Times New Roman"/>
          <w:b/>
          <w:sz w:val="24"/>
          <w:szCs w:val="23"/>
        </w:rPr>
        <w:br w:type="page"/>
      </w:r>
      <w:r w:rsidRPr="00C21D94">
        <w:rPr>
          <w:rFonts w:ascii="Times New Roman" w:hAnsi="Times New Roman"/>
          <w:b/>
          <w:sz w:val="24"/>
          <w:szCs w:val="23"/>
        </w:rPr>
        <w:lastRenderedPageBreak/>
        <w:t>Практические работы студента оцениваются по пятибалльной шкале: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  <w:r w:rsidRPr="00C21D94">
        <w:rPr>
          <w:rFonts w:ascii="Times New Roman" w:hAnsi="Times New Roman"/>
          <w:b/>
          <w:bCs/>
          <w:sz w:val="24"/>
        </w:rPr>
        <w:t>Оценка «отлично»</w:t>
      </w:r>
      <w:r w:rsidRPr="00C21D94">
        <w:rPr>
          <w:rFonts w:ascii="Times New Roman" w:hAnsi="Times New Roman"/>
          <w:b/>
          <w:sz w:val="24"/>
          <w:szCs w:val="23"/>
        </w:rPr>
        <w:t> ставится в том случае, если студент: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свободно применяет полученные знания при выполнении практических заданий;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выполнил работу в полном объеме с соблюдением необходимой последовательности действий;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  <w:r w:rsidRPr="00C21D94">
        <w:rPr>
          <w:rFonts w:ascii="Times New Roman" w:hAnsi="Times New Roman"/>
          <w:b/>
          <w:bCs/>
          <w:sz w:val="24"/>
        </w:rPr>
        <w:t xml:space="preserve">Оценка «хорошо» </w:t>
      </w:r>
      <w:r w:rsidRPr="00C21D94">
        <w:rPr>
          <w:rFonts w:ascii="Times New Roman" w:hAnsi="Times New Roman"/>
          <w:b/>
          <w:sz w:val="24"/>
          <w:szCs w:val="23"/>
        </w:rPr>
        <w:t>ставится, если: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  <w:r w:rsidRPr="00C21D94">
        <w:rPr>
          <w:rFonts w:ascii="Times New Roman" w:hAnsi="Times New Roman"/>
          <w:b/>
          <w:bCs/>
          <w:sz w:val="24"/>
        </w:rPr>
        <w:t xml:space="preserve">Оценка «удовлетворительно» </w:t>
      </w:r>
      <w:r w:rsidRPr="00C21D94">
        <w:rPr>
          <w:rFonts w:ascii="Times New Roman" w:hAnsi="Times New Roman"/>
          <w:b/>
          <w:sz w:val="24"/>
          <w:szCs w:val="23"/>
        </w:rPr>
        <w:t>ставится, если: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в ходе выполнения работы студент продемонстрировал слабые практические навыки, были допущены ошибки;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  <w:r w:rsidRPr="00C21D94">
        <w:rPr>
          <w:rFonts w:ascii="Times New Roman" w:hAnsi="Times New Roman"/>
          <w:b/>
          <w:bCs/>
          <w:sz w:val="24"/>
        </w:rPr>
        <w:t>Оценка «неудовлетворительно»</w:t>
      </w:r>
      <w:r w:rsidRPr="00C21D94">
        <w:rPr>
          <w:rFonts w:ascii="Times New Roman" w:hAnsi="Times New Roman"/>
          <w:b/>
          <w:sz w:val="24"/>
          <w:szCs w:val="23"/>
        </w:rPr>
        <w:t> ставится, если: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9E5FE0" w:rsidRPr="00C21D94" w:rsidRDefault="009E5FE0" w:rsidP="009E5F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3"/>
        </w:rPr>
      </w:pPr>
      <w:r w:rsidRPr="00C21D94">
        <w:rPr>
          <w:rFonts w:ascii="Times New Roman" w:hAnsi="Times New Roman"/>
          <w:sz w:val="24"/>
          <w:szCs w:val="23"/>
        </w:rPr>
        <w:t>- в работе допущены грубые ошибки,</w:t>
      </w:r>
    </w:p>
    <w:p w:rsidR="009E5FE0" w:rsidRPr="00C21D94" w:rsidRDefault="009E5FE0" w:rsidP="009E5FE0">
      <w:pPr>
        <w:spacing w:after="0" w:line="240" w:lineRule="auto"/>
        <w:ind w:firstLine="720"/>
        <w:jc w:val="both"/>
        <w:rPr>
          <w:rFonts w:ascii="Times New Roman" w:eastAsia="Bookman Old Style" w:hAnsi="Times New Roman"/>
          <w:sz w:val="24"/>
          <w:szCs w:val="24"/>
        </w:rPr>
      </w:pPr>
    </w:p>
    <w:p w:rsidR="009E5FE0" w:rsidRPr="00C21D94" w:rsidRDefault="009E5FE0" w:rsidP="009E5FE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u w:val="single"/>
        </w:rPr>
      </w:pPr>
      <w:r w:rsidRPr="00C21D94">
        <w:rPr>
          <w:rFonts w:ascii="Times New Roman" w:hAnsi="Times New Roman"/>
          <w:b/>
          <w:sz w:val="24"/>
          <w:u w:val="single"/>
        </w:rPr>
        <w:t xml:space="preserve">Условия выполнения задания: </w:t>
      </w:r>
    </w:p>
    <w:p w:rsidR="009E5FE0" w:rsidRPr="00C21D94" w:rsidRDefault="009E5FE0" w:rsidP="009E5FE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C21D94">
        <w:rPr>
          <w:rFonts w:ascii="Times New Roman" w:hAnsi="Times New Roman"/>
          <w:sz w:val="24"/>
        </w:rPr>
        <w:t>Время выполнения задания: от 2-х до 6-ти академических часов.</w:t>
      </w:r>
    </w:p>
    <w:p w:rsidR="009E5FE0" w:rsidRPr="00C21D94" w:rsidRDefault="009E5FE0" w:rsidP="009E5F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C21D94">
        <w:rPr>
          <w:rFonts w:ascii="Times New Roman" w:hAnsi="Times New Roman"/>
          <w:sz w:val="24"/>
        </w:rPr>
        <w:t>2. Оборудование: постановка натуры в кабинете, художественные материалы и принадлежности</w:t>
      </w:r>
    </w:p>
    <w:p w:rsidR="009E5FE0" w:rsidRPr="00C21D94" w:rsidRDefault="009E5FE0" w:rsidP="009E5F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5FE0" w:rsidRPr="00C21D94" w:rsidRDefault="009E5FE0" w:rsidP="009E5F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155FF" w:rsidRPr="00C21D94" w:rsidRDefault="00F155FF" w:rsidP="004757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bCs/>
          <w:sz w:val="28"/>
          <w:szCs w:val="28"/>
        </w:rPr>
        <w:lastRenderedPageBreak/>
        <w:t xml:space="preserve">3 </w:t>
      </w:r>
      <w:r w:rsidRPr="00C21D94">
        <w:rPr>
          <w:rFonts w:ascii="Times New Roman" w:hAnsi="Times New Roman"/>
          <w:b/>
          <w:sz w:val="28"/>
          <w:szCs w:val="28"/>
        </w:rPr>
        <w:t>ОЦЕНКА ОСВОЕНИЯ ДИСЦИПЛИНЫ</w:t>
      </w:r>
    </w:p>
    <w:p w:rsidR="00F155FF" w:rsidRPr="00C21D94" w:rsidRDefault="00F155FF" w:rsidP="00F606B9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Пакет экзаменатора</w:t>
      </w:r>
    </w:p>
    <w:p w:rsidR="00462E83" w:rsidRPr="00C21D94" w:rsidRDefault="00462E83" w:rsidP="00F606B9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 xml:space="preserve">3.1 </w:t>
      </w:r>
      <w:r w:rsidR="00462E83" w:rsidRPr="00C21D94">
        <w:rPr>
          <w:rFonts w:ascii="Times New Roman" w:hAnsi="Times New Roman"/>
          <w:b/>
          <w:sz w:val="28"/>
          <w:szCs w:val="28"/>
        </w:rPr>
        <w:t>Вопросы для дифференцированного зачёта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воздушной перспективе?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Назовите контрастные цветовые отношения.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«мазок-точка»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1. Что такое </w:t>
      </w:r>
      <w:proofErr w:type="gramStart"/>
      <w:r w:rsidRPr="00C21D94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C21D94">
        <w:rPr>
          <w:rFonts w:ascii="Times New Roman" w:hAnsi="Times New Roman"/>
          <w:sz w:val="28"/>
          <w:szCs w:val="28"/>
        </w:rPr>
        <w:t>какому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технике отмывки.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</w:t>
      </w:r>
      <w:proofErr w:type="gramStart"/>
      <w:r w:rsidRPr="00C21D94">
        <w:rPr>
          <w:rFonts w:ascii="Times New Roman" w:hAnsi="Times New Roman"/>
          <w:sz w:val="28"/>
          <w:szCs w:val="28"/>
        </w:rPr>
        <w:t>к-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3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спектральные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4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Что такое лессировка.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живописных материалах и принадлежностях.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«мазок-точка»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5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живописных материалах и принадлежностях.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лессировка.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</w:t>
      </w:r>
      <w:proofErr w:type="gramStart"/>
      <w:r w:rsidRPr="00C21D94">
        <w:rPr>
          <w:rFonts w:ascii="Times New Roman" w:hAnsi="Times New Roman"/>
          <w:sz w:val="28"/>
          <w:szCs w:val="28"/>
        </w:rPr>
        <w:t>к-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6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технике отмывки.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видах и техниках живописи.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акварелью.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br w:type="page"/>
      </w:r>
      <w:r w:rsidR="00F155FF" w:rsidRPr="00C21D94">
        <w:rPr>
          <w:rFonts w:ascii="Times New Roman" w:hAnsi="Times New Roman"/>
          <w:b/>
          <w:sz w:val="28"/>
          <w:szCs w:val="28"/>
        </w:rPr>
        <w:lastRenderedPageBreak/>
        <w:t>Вариант 7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видах и техниках живописи.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об «основных цветах»? В чём разница между портретом и автопортретом?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3. Практическая часть.  Сделайте цветовую растяжку от </w:t>
      </w:r>
      <w:proofErr w:type="gramStart"/>
      <w:r w:rsidRPr="00C21D94">
        <w:rPr>
          <w:rFonts w:ascii="Times New Roman" w:hAnsi="Times New Roman"/>
          <w:sz w:val="28"/>
          <w:szCs w:val="28"/>
        </w:rPr>
        <w:t>теплого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к холодному.</w:t>
      </w:r>
    </w:p>
    <w:p w:rsidR="00462E83" w:rsidRPr="00C21D94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8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об «основных цветах»? В чём разница между портретом и автопортретом?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видах и техниках живописи.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гуашью.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9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психофизиологическом воздействии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технике отмывки.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груши пастелью.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10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Дайте понятие живописи и назовите её жанры.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психофизиологическом воздействии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11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основные тональные градации на примере рисунка этюда фрукта.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цветовая гармония (триады)?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пейзажа в технике гуашь «мазо</w:t>
      </w:r>
      <w:proofErr w:type="gramStart"/>
      <w:r w:rsidRPr="00C21D94">
        <w:rPr>
          <w:rFonts w:ascii="Times New Roman" w:hAnsi="Times New Roman"/>
          <w:sz w:val="28"/>
          <w:szCs w:val="28"/>
        </w:rPr>
        <w:t>к-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кирпичик»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12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Дайте определение основных и составных цветов.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Дайте определения хроматических и ахроматических цветов.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</w:t>
      </w:r>
      <w:proofErr w:type="gramStart"/>
      <w:r w:rsidRPr="00C21D94">
        <w:rPr>
          <w:rFonts w:ascii="Times New Roman" w:hAnsi="Times New Roman"/>
          <w:sz w:val="28"/>
          <w:szCs w:val="28"/>
        </w:rPr>
        <w:t>к-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13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Какие цвета называют дополнительными?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об основных свойствах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акварелью.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 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14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1. Расскажите об основных свойствах цвета. 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Какие цвета называют дополнительными?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3. Практическая часть.  Сделайте цветовую растяжку от </w:t>
      </w:r>
      <w:proofErr w:type="gramStart"/>
      <w:r w:rsidRPr="00C21D94">
        <w:rPr>
          <w:rFonts w:ascii="Times New Roman" w:hAnsi="Times New Roman"/>
          <w:sz w:val="28"/>
          <w:szCs w:val="28"/>
        </w:rPr>
        <w:t>теплого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br w:type="page"/>
      </w:r>
      <w:r w:rsidR="00F155FF" w:rsidRPr="00C21D94">
        <w:rPr>
          <w:rFonts w:ascii="Times New Roman" w:hAnsi="Times New Roman"/>
          <w:b/>
          <w:sz w:val="28"/>
          <w:szCs w:val="28"/>
        </w:rPr>
        <w:lastRenderedPageBreak/>
        <w:t>Вариант 15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Что такое тепло-холодность?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цветовая гармония (триады)?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гуашью.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16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Что такое цветовая гармония (триады)?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тепло-холодность?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груши пастелью.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17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Что означает термин «гризайль»?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«этюд»?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18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Что такое «этюд»?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означает термин «гризайль»?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пейзажа в технике гуашь «мазо</w:t>
      </w:r>
      <w:proofErr w:type="gramStart"/>
      <w:r w:rsidRPr="00C21D94">
        <w:rPr>
          <w:rFonts w:ascii="Times New Roman" w:hAnsi="Times New Roman"/>
          <w:sz w:val="28"/>
          <w:szCs w:val="28"/>
        </w:rPr>
        <w:t>к-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кирпичик»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19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основные свойства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Назовите группы холодных и теплых цветов.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«мазок-точка»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20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группы холодных и теплых цветов.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Назовите основные свойства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натюрморта в технике гуашь «мазо</w:t>
      </w:r>
      <w:proofErr w:type="gramStart"/>
      <w:r w:rsidRPr="00C21D94">
        <w:rPr>
          <w:rFonts w:ascii="Times New Roman" w:hAnsi="Times New Roman"/>
          <w:sz w:val="28"/>
          <w:szCs w:val="28"/>
        </w:rPr>
        <w:t>к-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21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контрастные цветовые отношения.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Назовите нюансные цветовые отношения.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акварелью.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22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нюансные цветовые отношения.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Назовите контрастные цветовые отношения.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3. Практическая часть.  Сделайте цветовую растяжку от </w:t>
      </w:r>
      <w:proofErr w:type="gramStart"/>
      <w:r w:rsidRPr="00C21D94">
        <w:rPr>
          <w:rFonts w:ascii="Times New Roman" w:hAnsi="Times New Roman"/>
          <w:sz w:val="28"/>
          <w:szCs w:val="28"/>
        </w:rPr>
        <w:t>теплого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br w:type="page"/>
      </w:r>
      <w:r w:rsidR="00F155FF" w:rsidRPr="00C21D94">
        <w:rPr>
          <w:rFonts w:ascii="Times New Roman" w:hAnsi="Times New Roman"/>
          <w:b/>
          <w:sz w:val="28"/>
          <w:szCs w:val="28"/>
        </w:rPr>
        <w:lastRenderedPageBreak/>
        <w:t>Вариант 23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1. Какова роль рисунка в живописи. 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контрасты.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гуашью.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24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Что такое контрасты.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Какова роль рисунка в живописи.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3.Практическая часть.  Выполните этюд груши пастелью.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25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спектральные цвета.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Что такое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26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1.Дайте понятие живописи и назовите её жанры.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2.Назовите основные тональные градации на примере этюда фрукта.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акварелью.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27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Назовите основные тональные градации на примере этюда фрукта.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Дайте понятие живописи и назовите её жанры.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3. Практическая часть.  Сделайте цветовую растяжку от </w:t>
      </w:r>
      <w:proofErr w:type="gramStart"/>
      <w:r w:rsidRPr="00C21D94">
        <w:rPr>
          <w:rFonts w:ascii="Times New Roman" w:hAnsi="Times New Roman"/>
          <w:sz w:val="28"/>
          <w:szCs w:val="28"/>
        </w:rPr>
        <w:t>теплого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28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воздушной перспективе?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2. Что такое </w:t>
      </w:r>
      <w:proofErr w:type="gramStart"/>
      <w:r w:rsidRPr="00C21D94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C21D94">
        <w:rPr>
          <w:rFonts w:ascii="Times New Roman" w:hAnsi="Times New Roman"/>
          <w:sz w:val="28"/>
          <w:szCs w:val="28"/>
        </w:rPr>
        <w:t>какому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яблока гуашью.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 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29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1. Что такое </w:t>
      </w:r>
      <w:proofErr w:type="gramStart"/>
      <w:r w:rsidRPr="00C21D94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C21D94">
        <w:rPr>
          <w:rFonts w:ascii="Times New Roman" w:hAnsi="Times New Roman"/>
          <w:sz w:val="28"/>
          <w:szCs w:val="28"/>
        </w:rPr>
        <w:t>какому</w:t>
      </w:r>
      <w:proofErr w:type="gramEnd"/>
      <w:r w:rsidRPr="00C21D94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воздушной перспективе?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Выполните этюд груши пастелью.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 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t>Вариант 30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1. Расскажите о цветовом спектре.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2. Расскажите о цветовом круге.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C21D94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C21D94" w:rsidRDefault="00462E83" w:rsidP="00F606B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br w:type="page"/>
      </w:r>
      <w:r w:rsidR="00F155FF" w:rsidRPr="00C21D94">
        <w:rPr>
          <w:rFonts w:ascii="Times New Roman" w:hAnsi="Times New Roman"/>
          <w:b/>
          <w:sz w:val="28"/>
          <w:szCs w:val="28"/>
        </w:rPr>
        <w:lastRenderedPageBreak/>
        <w:t>3.2 Условия выполнения</w:t>
      </w:r>
    </w:p>
    <w:p w:rsidR="00F155FF" w:rsidRPr="00C21D94" w:rsidRDefault="00F155FF" w:rsidP="00F606B9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F155FF" w:rsidRPr="00C21D94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Оборудование </w:t>
      </w:r>
      <w:r w:rsidRPr="00C21D94">
        <w:rPr>
          <w:rFonts w:ascii="Times New Roman" w:hAnsi="Times New Roman"/>
          <w:bCs/>
          <w:sz w:val="28"/>
          <w:szCs w:val="28"/>
        </w:rPr>
        <w:t>учебного кабинета</w:t>
      </w:r>
      <w:r w:rsidRPr="00C21D94">
        <w:rPr>
          <w:rFonts w:ascii="Times New Roman" w:hAnsi="Times New Roman"/>
          <w:b/>
          <w:bCs/>
          <w:sz w:val="28"/>
          <w:szCs w:val="28"/>
        </w:rPr>
        <w:t>: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C21D94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C21D94">
        <w:rPr>
          <w:rFonts w:ascii="Times New Roman" w:hAnsi="Times New Roman"/>
          <w:bCs/>
          <w:sz w:val="28"/>
          <w:szCs w:val="28"/>
        </w:rPr>
        <w:t>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комплект учебно-наглядных пособий по дисциплине;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объемные гипсовые модели геометрических тел;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объемные гипсовые модели деталей головы человека;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объемные гипсовые модели головы человека;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объемные гипсовые модели деталей фигуры человека;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объемные гипсовые модели фигуры человека;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приборы бытового назначения (самовары, чайники, вазы и т.д.);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набор цветных тканей;</w:t>
      </w:r>
    </w:p>
    <w:p w:rsidR="00F155FF" w:rsidRPr="00C21D94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D94">
        <w:rPr>
          <w:rFonts w:ascii="Times New Roman" w:hAnsi="Times New Roman"/>
          <w:bCs/>
          <w:sz w:val="28"/>
          <w:szCs w:val="28"/>
        </w:rPr>
        <w:t>- компьютер с лицензионным программным обеспечением и плазменная панель.</w:t>
      </w:r>
    </w:p>
    <w:p w:rsidR="00F155FF" w:rsidRPr="00C21D94" w:rsidRDefault="00F155FF" w:rsidP="00727007">
      <w:pPr>
        <w:pStyle w:val="a5"/>
        <w:numPr>
          <w:ilvl w:val="0"/>
          <w:numId w:val="2"/>
        </w:numPr>
        <w:spacing w:after="0" w:line="240" w:lineRule="auto"/>
        <w:ind w:hanging="503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D5470F" w:rsidRPr="00C21D94" w:rsidRDefault="00D5470F" w:rsidP="00D5470F">
      <w:pPr>
        <w:pStyle w:val="a5"/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503"/>
        <w:jc w:val="both"/>
        <w:rPr>
          <w:rFonts w:ascii="Times New Roman" w:hAnsi="Times New Roman"/>
          <w:bCs/>
          <w:iCs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Литература для </w:t>
      </w:r>
      <w:proofErr w:type="gramStart"/>
      <w:r w:rsidRPr="00C21D94">
        <w:rPr>
          <w:rFonts w:ascii="Times New Roman" w:hAnsi="Times New Roman"/>
          <w:sz w:val="28"/>
          <w:szCs w:val="28"/>
        </w:rPr>
        <w:t>обучающегося</w:t>
      </w:r>
      <w:proofErr w:type="gramEnd"/>
    </w:p>
    <w:p w:rsidR="00D5470F" w:rsidRPr="00C21D94" w:rsidRDefault="00D5470F" w:rsidP="00D5470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1D94">
        <w:rPr>
          <w:rFonts w:ascii="Times New Roman" w:hAnsi="Times New Roman"/>
          <w:bCs/>
          <w:i/>
          <w:sz w:val="28"/>
          <w:szCs w:val="28"/>
        </w:rPr>
        <w:t>Основные источники:</w:t>
      </w:r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5470F" w:rsidRPr="00C21D94" w:rsidRDefault="00D5470F" w:rsidP="00D5470F">
      <w:pPr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Степурко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, Т. А. Технология материалов для живописи и дизайна. Практикум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Т. А.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Степурко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 — Минск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Республиканский институт профессионального образования (РИПО), 2020. — 212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 — ISBN 978-985-7234-16-5. — Текст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8" w:history="1">
        <w:r w:rsidRPr="00C21D94">
          <w:rPr>
            <w:rFonts w:ascii="Times New Roman" w:hAnsi="Times New Roman"/>
            <w:sz w:val="28"/>
            <w:u w:val="single"/>
          </w:rPr>
          <w:t>http://www.iprbookshop.ru/100394.html</w:t>
        </w:r>
      </w:hyperlink>
    </w:p>
    <w:p w:rsidR="00D5470F" w:rsidRPr="00C21D94" w:rsidRDefault="00D5470F" w:rsidP="00D5470F">
      <w:pPr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Шашков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, Ю. П. Живопись и ее средства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для вузов / Ю. П.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Шашков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. — 2-е изд. — Москва : Академический Проект, 2020. — 143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 — ISBN 978-5-8291-2581-3. — Текст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9" w:history="1">
        <w:r w:rsidRPr="00C21D94">
          <w:rPr>
            <w:rFonts w:ascii="Times New Roman" w:hAnsi="Times New Roman"/>
            <w:sz w:val="28"/>
            <w:u w:val="single"/>
          </w:rPr>
          <w:t>http://www.iprbookshop.ru/94865..html</w:t>
        </w:r>
      </w:hyperlink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5470F" w:rsidRPr="00C21D94" w:rsidRDefault="00D5470F" w:rsidP="00D5470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C21D94">
        <w:rPr>
          <w:rFonts w:ascii="Times New Roman" w:hAnsi="Times New Roman"/>
          <w:bCs/>
          <w:i/>
          <w:sz w:val="28"/>
          <w:szCs w:val="28"/>
        </w:rPr>
        <w:t>Дополнительные источники: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1D94">
        <w:rPr>
          <w:rFonts w:ascii="Times New Roman" w:hAnsi="Times New Roman"/>
          <w:sz w:val="28"/>
          <w:szCs w:val="28"/>
          <w:shd w:val="clear" w:color="auto" w:fill="FFFFFF"/>
        </w:rPr>
        <w:t>Академический рисунок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наглядное пособие для обучающихся по направлению подготовки 54.03.01 «Дизайн», профили: «Графический дизайн», «Дизайн костюма»; квалификация (степень) выпускника «бакалавр» / составители С. Н. Казарин. — Кемерово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Кемеровский государственный институт культуры, 2017. — 142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Беляева С.Е. </w:t>
      </w:r>
      <w:proofErr w:type="spellStart"/>
      <w:r w:rsidRPr="00C21D94">
        <w:rPr>
          <w:rFonts w:ascii="Times New Roman" w:hAnsi="Times New Roman"/>
          <w:sz w:val="28"/>
          <w:szCs w:val="28"/>
        </w:rPr>
        <w:t>Спецрисунок</w:t>
      </w:r>
      <w:proofErr w:type="spellEnd"/>
      <w:r w:rsidRPr="00C21D94">
        <w:rPr>
          <w:rFonts w:ascii="Times New Roman" w:hAnsi="Times New Roman"/>
          <w:sz w:val="28"/>
          <w:szCs w:val="28"/>
        </w:rPr>
        <w:t xml:space="preserve"> и художественная графика: учебник для студ. </w:t>
      </w:r>
      <w:proofErr w:type="spellStart"/>
      <w:r w:rsidRPr="00C21D94">
        <w:rPr>
          <w:rFonts w:ascii="Times New Roman" w:hAnsi="Times New Roman"/>
          <w:sz w:val="28"/>
          <w:szCs w:val="28"/>
        </w:rPr>
        <w:t>сред</w:t>
      </w:r>
      <w:proofErr w:type="gramStart"/>
      <w:r w:rsidRPr="00C21D94">
        <w:rPr>
          <w:rFonts w:ascii="Times New Roman" w:hAnsi="Times New Roman"/>
          <w:sz w:val="28"/>
          <w:szCs w:val="28"/>
        </w:rPr>
        <w:t>.п</w:t>
      </w:r>
      <w:proofErr w:type="gramEnd"/>
      <w:r w:rsidRPr="00C21D94">
        <w:rPr>
          <w:rFonts w:ascii="Times New Roman" w:hAnsi="Times New Roman"/>
          <w:sz w:val="28"/>
          <w:szCs w:val="28"/>
        </w:rPr>
        <w:t>роф.учеб.заведений</w:t>
      </w:r>
      <w:proofErr w:type="spellEnd"/>
      <w:r w:rsidRPr="00C21D94">
        <w:rPr>
          <w:rFonts w:ascii="Times New Roman" w:hAnsi="Times New Roman"/>
          <w:sz w:val="28"/>
          <w:szCs w:val="28"/>
        </w:rPr>
        <w:t xml:space="preserve">. – 5-е изд., стер. – М.: Издательский центр «Академия», </w:t>
      </w:r>
      <w:r w:rsidRPr="00C21D94">
        <w:rPr>
          <w:rFonts w:ascii="Times New Roman" w:hAnsi="Times New Roman"/>
          <w:spacing w:val="-1"/>
          <w:sz w:val="28"/>
          <w:szCs w:val="28"/>
        </w:rPr>
        <w:t>2016</w:t>
      </w:r>
      <w:r w:rsidRPr="00C21D94">
        <w:rPr>
          <w:rFonts w:ascii="Times New Roman" w:hAnsi="Times New Roman"/>
          <w:sz w:val="28"/>
          <w:szCs w:val="28"/>
        </w:rPr>
        <w:t>.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Дейнека А.А. Учитесь рисовать. – М.: Изо</w:t>
      </w:r>
      <w:r w:rsidRPr="00C21D94">
        <w:rPr>
          <w:rFonts w:ascii="Times New Roman" w:hAnsi="Times New Roman"/>
          <w:spacing w:val="-1"/>
          <w:sz w:val="28"/>
          <w:szCs w:val="28"/>
        </w:rPr>
        <w:t>бразительное искусство, 2016.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  <w:shd w:val="clear" w:color="auto" w:fill="FFFFFF"/>
        </w:rPr>
        <w:t>Живопись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методические указания по выполнению практических заданий для студентов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, обучающихся по направлению 270100 «Архитектура» / составители А. П.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Рац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, Д. И.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Браславская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 — М.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1D9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Московский государственный строительный университет, Ай Пи Эр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Медиа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, ЭБС АСВ, 2014. — 68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  <w:shd w:val="clear" w:color="auto" w:fill="FFFFFF"/>
        </w:rPr>
        <w:t>Коробейников, В. Н. Академическая живопись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В. Н. Коробейников, А. В. Ткаченко. — Кемерово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Кемеровский государственный институт культуры, 2016. — 151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Ли Н.Г. Основы учебного академического рисунка: учебник. – М.: Издательство </w:t>
      </w:r>
      <w:proofErr w:type="spellStart"/>
      <w:r w:rsidRPr="00C21D94">
        <w:rPr>
          <w:rFonts w:ascii="Times New Roman" w:hAnsi="Times New Roman"/>
          <w:sz w:val="28"/>
          <w:szCs w:val="28"/>
        </w:rPr>
        <w:t>Эксмо</w:t>
      </w:r>
      <w:proofErr w:type="spellEnd"/>
      <w:r w:rsidRPr="00C21D94">
        <w:rPr>
          <w:rFonts w:ascii="Times New Roman" w:hAnsi="Times New Roman"/>
          <w:sz w:val="28"/>
          <w:szCs w:val="28"/>
        </w:rPr>
        <w:t xml:space="preserve">, </w:t>
      </w:r>
      <w:r w:rsidRPr="00C21D94">
        <w:rPr>
          <w:rFonts w:ascii="Times New Roman" w:hAnsi="Times New Roman"/>
          <w:spacing w:val="-1"/>
          <w:sz w:val="28"/>
          <w:szCs w:val="28"/>
        </w:rPr>
        <w:t>2017</w:t>
      </w:r>
      <w:r w:rsidRPr="00C21D94">
        <w:rPr>
          <w:rFonts w:ascii="Times New Roman" w:hAnsi="Times New Roman"/>
          <w:sz w:val="28"/>
          <w:szCs w:val="28"/>
        </w:rPr>
        <w:t>.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D94">
        <w:rPr>
          <w:rFonts w:ascii="Times New Roman" w:hAnsi="Times New Roman"/>
          <w:sz w:val="28"/>
          <w:szCs w:val="28"/>
        </w:rPr>
        <w:t>Панксенов</w:t>
      </w:r>
      <w:proofErr w:type="spellEnd"/>
      <w:r w:rsidRPr="00C21D94">
        <w:rPr>
          <w:rFonts w:ascii="Times New Roman" w:hAnsi="Times New Roman"/>
          <w:sz w:val="28"/>
          <w:szCs w:val="28"/>
        </w:rPr>
        <w:t xml:space="preserve"> Г.И. Живопись: форма, цвет, изображение. – 2-е изд., стер. –  М.: Издательский центр «Академия», </w:t>
      </w:r>
      <w:r w:rsidRPr="00C21D94">
        <w:rPr>
          <w:rFonts w:ascii="Times New Roman" w:hAnsi="Times New Roman"/>
          <w:spacing w:val="-1"/>
          <w:sz w:val="28"/>
          <w:szCs w:val="28"/>
        </w:rPr>
        <w:t>2016</w:t>
      </w:r>
      <w:r w:rsidRPr="00C21D94">
        <w:rPr>
          <w:rFonts w:ascii="Times New Roman" w:hAnsi="Times New Roman"/>
          <w:sz w:val="28"/>
          <w:szCs w:val="28"/>
        </w:rPr>
        <w:t>.</w:t>
      </w:r>
    </w:p>
    <w:p w:rsidR="00D5470F" w:rsidRPr="00C21D94" w:rsidRDefault="00D5470F" w:rsidP="00D5470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Сторожев, В. И. Приемы построения и передачи характера в рисунке головы человека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методические указания к выполнению текущих работ / В. И. Сторожев. — Нижний Новгород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Нижегородский государственный архитектурно-строительный университет, ЭБС АСВ, 2013. — 24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</w:p>
    <w:p w:rsidR="00D5470F" w:rsidRPr="00C21D94" w:rsidRDefault="00D5470F" w:rsidP="00D5470F">
      <w:pPr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1D94">
        <w:rPr>
          <w:rFonts w:ascii="Times New Roman" w:hAnsi="Times New Roman"/>
          <w:sz w:val="28"/>
          <w:szCs w:val="28"/>
          <w:shd w:val="clear" w:color="auto" w:fill="FFFFFF"/>
        </w:rPr>
        <w:t>Царева, Л. Н. Рисунок натюрморта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Л. Н. Царева. — Москва</w:t>
      </w:r>
      <w:proofErr w:type="gram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Московский государственный строительный университет, ЭБС АСВ, 2013. — 184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D5470F" w:rsidRPr="00C21D94" w:rsidRDefault="00D5470F" w:rsidP="00D5470F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5470F" w:rsidRPr="00C21D94" w:rsidRDefault="00D5470F" w:rsidP="00D5470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C21D94">
        <w:rPr>
          <w:rFonts w:ascii="Times New Roman" w:hAnsi="Times New Roman"/>
          <w:bCs/>
          <w:i/>
          <w:sz w:val="28"/>
          <w:szCs w:val="28"/>
        </w:rPr>
        <w:t xml:space="preserve">Электронный ресурс: </w:t>
      </w:r>
    </w:p>
    <w:p w:rsidR="00D5470F" w:rsidRPr="00C21D94" w:rsidRDefault="00D5470F" w:rsidP="00D547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Электронно-библиотечная система </w:t>
      </w:r>
      <w:proofErr w:type="spellStart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>IPRbooks</w:t>
      </w:r>
      <w:proofErr w:type="spellEnd"/>
      <w:r w:rsidRPr="00C21D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C21D94">
          <w:rPr>
            <w:rFonts w:ascii="Times New Roman" w:hAnsi="Times New Roman"/>
            <w:sz w:val="28"/>
            <w:u w:val="single"/>
          </w:rPr>
          <w:t>http://www.iprbookshop.ru/</w:t>
        </w:r>
      </w:hyperlink>
    </w:p>
    <w:p w:rsidR="00D5470F" w:rsidRPr="00C21D94" w:rsidRDefault="00D5470F" w:rsidP="00D547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Интернет-сайт «Как научиться рисовать». Форма доступа: </w:t>
      </w:r>
      <w:hyperlink r:id="rId11" w:history="1">
        <w:r w:rsidRPr="00C21D94">
          <w:rPr>
            <w:rFonts w:ascii="Times New Roman" w:hAnsi="Times New Roman"/>
            <w:sz w:val="28"/>
            <w:u w:val="single"/>
          </w:rPr>
          <w:t>www.paintmaster.ru</w:t>
        </w:r>
      </w:hyperlink>
      <w:r w:rsidRPr="00C21D94">
        <w:rPr>
          <w:rFonts w:ascii="Times New Roman" w:hAnsi="Times New Roman"/>
          <w:sz w:val="28"/>
          <w:szCs w:val="28"/>
        </w:rPr>
        <w:t xml:space="preserve"> </w:t>
      </w:r>
    </w:p>
    <w:p w:rsidR="00D5470F" w:rsidRPr="00C21D94" w:rsidRDefault="00D5470F" w:rsidP="00D547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Интернет-сайт «Мастер </w:t>
      </w:r>
      <w:r w:rsidRPr="00C21D94">
        <w:rPr>
          <w:rFonts w:ascii="Times New Roman" w:hAnsi="Times New Roman"/>
          <w:sz w:val="28"/>
          <w:szCs w:val="28"/>
          <w:lang w:val="en-US"/>
        </w:rPr>
        <w:t>Club</w:t>
      </w:r>
      <w:r w:rsidRPr="00C21D94">
        <w:rPr>
          <w:rFonts w:ascii="Times New Roman" w:hAnsi="Times New Roman"/>
          <w:sz w:val="28"/>
          <w:szCs w:val="28"/>
        </w:rPr>
        <w:t xml:space="preserve">»: материалы для рисунка и живописи. Форма доступа: </w:t>
      </w:r>
      <w:hyperlink r:id="rId12" w:history="1">
        <w:r w:rsidRPr="00C21D94">
          <w:rPr>
            <w:rFonts w:ascii="Times New Roman" w:hAnsi="Times New Roman"/>
            <w:sz w:val="28"/>
            <w:u w:val="single"/>
            <w:lang w:val="en-US"/>
          </w:rPr>
          <w:t>www</w:t>
        </w:r>
        <w:r w:rsidRPr="00C21D94">
          <w:rPr>
            <w:rFonts w:ascii="Times New Roman" w:hAnsi="Times New Roman"/>
            <w:sz w:val="28"/>
            <w:u w:val="single"/>
          </w:rPr>
          <w:t>.</w:t>
        </w:r>
        <w:proofErr w:type="spellStart"/>
        <w:r w:rsidRPr="00C21D94">
          <w:rPr>
            <w:rFonts w:ascii="Times New Roman" w:hAnsi="Times New Roman"/>
            <w:sz w:val="28"/>
            <w:u w:val="single"/>
          </w:rPr>
          <w:t>masterclub.at.ua</w:t>
        </w:r>
        <w:proofErr w:type="spellEnd"/>
      </w:hyperlink>
      <w:r w:rsidRPr="00C21D94">
        <w:rPr>
          <w:rFonts w:ascii="Times New Roman" w:hAnsi="Times New Roman"/>
          <w:sz w:val="28"/>
          <w:szCs w:val="28"/>
        </w:rPr>
        <w:t xml:space="preserve"> </w:t>
      </w:r>
    </w:p>
    <w:p w:rsidR="00D5470F" w:rsidRPr="00C21D94" w:rsidRDefault="00D5470F" w:rsidP="00D547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Интернет-сайт живописи: энциклопедия живописи, библиотека с книгами о живописи, ссылки на сайты о живописи. Форма доступа: </w:t>
      </w:r>
      <w:hyperlink r:id="rId13" w:history="1">
        <w:r w:rsidRPr="00C21D94">
          <w:rPr>
            <w:rFonts w:ascii="Times New Roman" w:hAnsi="Times New Roman"/>
            <w:sz w:val="28"/>
            <w:u w:val="single"/>
            <w:lang w:val="en-US"/>
          </w:rPr>
          <w:t>www.</w:t>
        </w:r>
        <w:proofErr w:type="spellStart"/>
        <w:r w:rsidRPr="00C21D94">
          <w:rPr>
            <w:rFonts w:ascii="Times New Roman" w:hAnsi="Times New Roman"/>
            <w:sz w:val="28"/>
            <w:u w:val="single"/>
          </w:rPr>
          <w:t>painting.artyx.ru</w:t>
        </w:r>
        <w:proofErr w:type="spellEnd"/>
      </w:hyperlink>
      <w:r w:rsidRPr="00C21D94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D5470F" w:rsidRPr="00C21D94" w:rsidRDefault="00D5470F" w:rsidP="00D547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Сайт, посвященный искусству графики: уроки рисунка, статьи об искусстве, галерея графики, история графики. Форма доступа: </w:t>
      </w:r>
      <w:hyperlink r:id="rId14" w:history="1">
        <w:r w:rsidRPr="00C21D94">
          <w:rPr>
            <w:rFonts w:ascii="Times New Roman" w:hAnsi="Times New Roman"/>
            <w:sz w:val="28"/>
            <w:u w:val="single"/>
          </w:rPr>
          <w:t>www.grafik.org.ru</w:t>
        </w:r>
      </w:hyperlink>
      <w:r w:rsidRPr="00C21D94">
        <w:rPr>
          <w:rFonts w:ascii="Times New Roman" w:hAnsi="Times New Roman"/>
          <w:sz w:val="28"/>
          <w:szCs w:val="28"/>
        </w:rPr>
        <w:t xml:space="preserve"> </w:t>
      </w:r>
    </w:p>
    <w:p w:rsidR="00D5470F" w:rsidRPr="00C21D94" w:rsidRDefault="00D5470F" w:rsidP="00D5470F">
      <w:pPr>
        <w:tabs>
          <w:tab w:val="num" w:pos="993"/>
        </w:tabs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260473" w:rsidRPr="00C21D94" w:rsidRDefault="00260473" w:rsidP="00260473">
      <w:pPr>
        <w:tabs>
          <w:tab w:val="num" w:pos="993"/>
        </w:tabs>
        <w:rPr>
          <w:rFonts w:ascii="Times New Roman" w:hAnsi="Times New Roman"/>
          <w:bCs/>
          <w:i/>
          <w:sz w:val="28"/>
          <w:szCs w:val="28"/>
        </w:rPr>
      </w:pPr>
    </w:p>
    <w:p w:rsidR="00572B5A" w:rsidRPr="00C21D94" w:rsidRDefault="00572B5A" w:rsidP="00572B5A">
      <w:pPr>
        <w:tabs>
          <w:tab w:val="num" w:pos="993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F155FF" w:rsidRPr="00C21D94" w:rsidRDefault="00572B5A" w:rsidP="00572B5A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br w:type="page"/>
      </w:r>
      <w:r w:rsidR="00F155FF" w:rsidRPr="00C21D94">
        <w:rPr>
          <w:rFonts w:ascii="Times New Roman" w:hAnsi="Times New Roman"/>
          <w:b/>
          <w:sz w:val="28"/>
          <w:szCs w:val="28"/>
        </w:rPr>
        <w:lastRenderedPageBreak/>
        <w:t>3.3 Перечень объектов контроля и оценки</w:t>
      </w:r>
    </w:p>
    <w:p w:rsidR="00F155FF" w:rsidRPr="00C21D94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Перечень объектов контроля и оценки представлен в таблице 2.</w:t>
      </w:r>
    </w:p>
    <w:p w:rsidR="00F155FF" w:rsidRPr="00C21D94" w:rsidRDefault="00F155FF" w:rsidP="00462E83">
      <w:pPr>
        <w:pStyle w:val="a5"/>
        <w:widowControl w:val="0"/>
        <w:spacing w:after="36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462E83">
      <w:pPr>
        <w:pStyle w:val="a5"/>
        <w:widowControl w:val="0"/>
        <w:spacing w:after="36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Таблица 2 - Перечень объектов контроля 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0"/>
        <w:gridCol w:w="4998"/>
        <w:gridCol w:w="1383"/>
      </w:tblGrid>
      <w:tr w:rsidR="004F0F8C" w:rsidRPr="00C21D94" w:rsidTr="00EC4B73">
        <w:trPr>
          <w:tblHeader/>
        </w:trPr>
        <w:tc>
          <w:tcPr>
            <w:tcW w:w="3190" w:type="dxa"/>
          </w:tcPr>
          <w:p w:rsidR="004F0F8C" w:rsidRPr="00C21D94" w:rsidRDefault="004F0F8C" w:rsidP="004F0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оценки</w:t>
            </w:r>
            <w:r w:rsidRPr="00C21D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4F0F8C" w:rsidRPr="00C21D94" w:rsidRDefault="004F0F8C" w:rsidP="00BD6D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результата (в соответствии с разделом 1 «Паспорт</w:t>
            </w:r>
            <w:r w:rsidRPr="00C2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tabs>
                <w:tab w:val="num" w:pos="1641"/>
              </w:tabs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Умение выполнять работу в пределах поставленной цветовой задачи;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умения выполнять работу в пределах поставленной цветовой задачи;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Умение использовать теоретические положения цветоведения в профессиональной практике;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теоретические положения цветоведения в профессиональной практике;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У3. Умение правильно использовать живописную технику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живописную технику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Умение выполнять живописный этюд; выдерживать живописное состояние этюда;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умения выполнять живописный этюд; выдерживать живописное состояние этюда;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У5. Умение создавать стилизованные изображения с использованием цвета;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умения создавать стилизованные изображения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Умение использовать теорию цветоведения и художественный язык цветовых отношений.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теорию цветоведения и художественный язык цветовых отношений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Знание основные положения теории цветоведения;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основные положения теории цветоведения;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Знание способов создания цветовой композиции;</w:t>
            </w:r>
          </w:p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способов создания цветовой композиции;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lastRenderedPageBreak/>
              <w:t>З3. Знание особенности работы с разными живописными техниками;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особенности работы с разными живописными техниками;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Знание способы создания цветом объема и пространства;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способы создания цветом объема и пространства;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З5. Знание методики использования цвета в живописном этюде фигуры;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 методики использования цвета в живописном этюде фигуры;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after="0" w:line="240" w:lineRule="auto"/>
            </w:pPr>
            <w:r w:rsidRPr="00C21D9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Знание возможностей живописно-графических стилизаций;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возможностей живописно-графических стилизаций;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C21D94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C21D94">
              <w:rPr>
                <w:rFonts w:ascii="Times New Roman" w:hAnsi="Times New Roman"/>
                <w:sz w:val="28"/>
                <w:szCs w:val="28"/>
              </w:rPr>
              <w:t>. Знание</w:t>
            </w:r>
            <w:r w:rsidRPr="00C21D94">
              <w:t xml:space="preserve"> </w:t>
            </w:r>
            <w:r w:rsidRPr="00C21D94">
              <w:rPr>
                <w:rFonts w:ascii="Times New Roman" w:hAnsi="Times New Roman"/>
                <w:sz w:val="28"/>
                <w:szCs w:val="28"/>
              </w:rPr>
              <w:t>методов создания стилизованных живописных изображений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методов создания стилизованных живописных изображений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4F0F8C" w:rsidRPr="00C21D94" w:rsidTr="00EC4B73">
        <w:tc>
          <w:tcPr>
            <w:tcW w:w="3190" w:type="dxa"/>
            <w:vAlign w:val="center"/>
          </w:tcPr>
          <w:p w:rsidR="004F0F8C" w:rsidRPr="00C21D94" w:rsidRDefault="004F0F8C" w:rsidP="009E3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 xml:space="preserve">З8. Знание художественного языка использования цвета в электронном изображении </w:t>
            </w:r>
          </w:p>
        </w:tc>
        <w:tc>
          <w:tcPr>
            <w:tcW w:w="4998" w:type="dxa"/>
            <w:vAlign w:val="center"/>
          </w:tcPr>
          <w:p w:rsidR="004F0F8C" w:rsidRPr="00C21D94" w:rsidRDefault="004F0F8C" w:rsidP="009E3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D94">
              <w:rPr>
                <w:rFonts w:ascii="Times New Roman" w:hAnsi="Times New Roman"/>
                <w:sz w:val="28"/>
                <w:szCs w:val="28"/>
              </w:rPr>
              <w:t>демонстрация  знаний: художественного языка использования цвета в электронном изображении</w:t>
            </w:r>
          </w:p>
        </w:tc>
        <w:tc>
          <w:tcPr>
            <w:tcW w:w="1383" w:type="dxa"/>
          </w:tcPr>
          <w:p w:rsidR="004F0F8C" w:rsidRPr="00C21D94" w:rsidRDefault="004F0F8C" w:rsidP="00BD6D61">
            <w:pPr>
              <w:rPr>
                <w:sz w:val="24"/>
                <w:szCs w:val="24"/>
              </w:rPr>
            </w:pPr>
            <w:r w:rsidRPr="00C21D94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</w:tbl>
    <w:p w:rsidR="0077570D" w:rsidRPr="00C21D94" w:rsidRDefault="0077570D" w:rsidP="00DA73B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5FF" w:rsidRPr="00C21D94" w:rsidRDefault="0077570D" w:rsidP="00DA73B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1D94">
        <w:rPr>
          <w:rFonts w:ascii="Times New Roman" w:hAnsi="Times New Roman"/>
          <w:b/>
          <w:sz w:val="28"/>
          <w:szCs w:val="28"/>
        </w:rPr>
        <w:br w:type="page"/>
      </w:r>
      <w:r w:rsidR="00F155FF" w:rsidRPr="00C21D94">
        <w:rPr>
          <w:rFonts w:ascii="Times New Roman" w:hAnsi="Times New Roman"/>
          <w:b/>
          <w:sz w:val="28"/>
          <w:szCs w:val="28"/>
        </w:rPr>
        <w:lastRenderedPageBreak/>
        <w:t>3.4 Оценка образовательных достижений</w:t>
      </w:r>
    </w:p>
    <w:p w:rsidR="00F155FF" w:rsidRPr="00C21D94" w:rsidRDefault="00F155FF" w:rsidP="00DA73B0">
      <w:pPr>
        <w:tabs>
          <w:tab w:val="num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5FF" w:rsidRPr="00C21D94" w:rsidRDefault="00F155FF" w:rsidP="00DA73B0">
      <w:pPr>
        <w:pStyle w:val="ae"/>
        <w:widowControl w:val="0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C21D94">
        <w:rPr>
          <w:i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F155FF" w:rsidRPr="00C21D94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F155FF" w:rsidRPr="00C21D94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F155FF" w:rsidRPr="00C21D94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 xml:space="preserve"> оценка «удовлетворительно» -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F155FF" w:rsidRPr="00C21D94" w:rsidRDefault="00F155FF" w:rsidP="009810E3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C21D94">
        <w:rPr>
          <w:rFonts w:ascii="Times New Roman" w:hAnsi="Times New Roman"/>
          <w:sz w:val="28"/>
          <w:szCs w:val="28"/>
        </w:rPr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sectPr w:rsidR="00F155FF" w:rsidRPr="00C21D94" w:rsidSect="00B67E03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C0" w:rsidRDefault="00174FC0" w:rsidP="00B67E03">
      <w:pPr>
        <w:spacing w:after="0" w:line="240" w:lineRule="auto"/>
      </w:pPr>
      <w:r>
        <w:separator/>
      </w:r>
    </w:p>
  </w:endnote>
  <w:endnote w:type="continuationSeparator" w:id="0">
    <w:p w:rsidR="00174FC0" w:rsidRDefault="00174FC0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C0" w:rsidRPr="00B67E03" w:rsidRDefault="00174FC0" w:rsidP="00B67E03">
    <w:pPr>
      <w:pStyle w:val="ac"/>
      <w:jc w:val="right"/>
      <w:rPr>
        <w:rFonts w:ascii="Times New Roman" w:hAnsi="Times New Roman"/>
      </w:rPr>
    </w:pPr>
    <w:r w:rsidRPr="00B67E03">
      <w:rPr>
        <w:rFonts w:ascii="Times New Roman" w:hAnsi="Times New Roman"/>
      </w:rPr>
      <w:fldChar w:fldCharType="begin"/>
    </w:r>
    <w:r w:rsidRPr="00B67E03">
      <w:rPr>
        <w:rFonts w:ascii="Times New Roman" w:hAnsi="Times New Roman"/>
      </w:rPr>
      <w:instrText xml:space="preserve"> PAGE   \* MERGEFORMAT </w:instrText>
    </w:r>
    <w:r w:rsidRPr="00B67E03">
      <w:rPr>
        <w:rFonts w:ascii="Times New Roman" w:hAnsi="Times New Roman"/>
      </w:rPr>
      <w:fldChar w:fldCharType="separate"/>
    </w:r>
    <w:r w:rsidR="00104D78">
      <w:rPr>
        <w:rFonts w:ascii="Times New Roman" w:hAnsi="Times New Roman"/>
        <w:noProof/>
      </w:rPr>
      <w:t>14</w:t>
    </w:r>
    <w:r w:rsidRPr="00B67E03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C0" w:rsidRDefault="00174FC0" w:rsidP="00B67E03">
      <w:pPr>
        <w:spacing w:after="0" w:line="240" w:lineRule="auto"/>
      </w:pPr>
      <w:r>
        <w:separator/>
      </w:r>
    </w:p>
  </w:footnote>
  <w:footnote w:type="continuationSeparator" w:id="0">
    <w:p w:rsidR="00174FC0" w:rsidRDefault="00174FC0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EB8"/>
    <w:multiLevelType w:val="hybridMultilevel"/>
    <w:tmpl w:val="2C704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67341"/>
    <w:multiLevelType w:val="hybridMultilevel"/>
    <w:tmpl w:val="A59CFF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364A3"/>
    <w:multiLevelType w:val="multilevel"/>
    <w:tmpl w:val="FED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77AD3"/>
    <w:multiLevelType w:val="hybridMultilevel"/>
    <w:tmpl w:val="3140E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B48CF"/>
    <w:multiLevelType w:val="hybridMultilevel"/>
    <w:tmpl w:val="C266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918DD"/>
    <w:multiLevelType w:val="hybridMultilevel"/>
    <w:tmpl w:val="242E82FE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17150D"/>
    <w:multiLevelType w:val="hybridMultilevel"/>
    <w:tmpl w:val="8416B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1D2AC2"/>
    <w:multiLevelType w:val="hybridMultilevel"/>
    <w:tmpl w:val="16842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7473D6"/>
    <w:multiLevelType w:val="hybridMultilevel"/>
    <w:tmpl w:val="455AF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3F7398"/>
    <w:multiLevelType w:val="hybridMultilevel"/>
    <w:tmpl w:val="CD281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9B31BC"/>
    <w:multiLevelType w:val="hybridMultilevel"/>
    <w:tmpl w:val="52F6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42412"/>
    <w:multiLevelType w:val="hybridMultilevel"/>
    <w:tmpl w:val="682AB4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006A8E"/>
    <w:multiLevelType w:val="hybridMultilevel"/>
    <w:tmpl w:val="4732DDD8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4CC53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88775F"/>
    <w:multiLevelType w:val="hybridMultilevel"/>
    <w:tmpl w:val="995AB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24D5D"/>
    <w:multiLevelType w:val="hybridMultilevel"/>
    <w:tmpl w:val="532E8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972A07"/>
    <w:multiLevelType w:val="hybridMultilevel"/>
    <w:tmpl w:val="21122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EF484A"/>
    <w:multiLevelType w:val="hybridMultilevel"/>
    <w:tmpl w:val="1318F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7A0841"/>
    <w:multiLevelType w:val="hybridMultilevel"/>
    <w:tmpl w:val="8A069B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5B190E"/>
    <w:multiLevelType w:val="hybridMultilevel"/>
    <w:tmpl w:val="AF5E1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634209"/>
    <w:multiLevelType w:val="hybridMultilevel"/>
    <w:tmpl w:val="13B4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E37368"/>
    <w:multiLevelType w:val="hybridMultilevel"/>
    <w:tmpl w:val="362CBB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2574A6"/>
    <w:multiLevelType w:val="hybridMultilevel"/>
    <w:tmpl w:val="C5781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73373"/>
    <w:multiLevelType w:val="multilevel"/>
    <w:tmpl w:val="14C8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224999"/>
    <w:multiLevelType w:val="hybridMultilevel"/>
    <w:tmpl w:val="5A1422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C14331"/>
    <w:multiLevelType w:val="hybridMultilevel"/>
    <w:tmpl w:val="A498D004"/>
    <w:lvl w:ilvl="0" w:tplc="36EC7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67B260C1"/>
    <w:multiLevelType w:val="hybridMultilevel"/>
    <w:tmpl w:val="4C0A6AF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0CC07B1"/>
    <w:multiLevelType w:val="hybridMultilevel"/>
    <w:tmpl w:val="7F1490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B474AA"/>
    <w:multiLevelType w:val="multilevel"/>
    <w:tmpl w:val="BDE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476327"/>
    <w:multiLevelType w:val="hybridMultilevel"/>
    <w:tmpl w:val="5684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24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"/>
  </w:num>
  <w:num w:numId="15">
    <w:abstractNumId w:val="7"/>
  </w:num>
  <w:num w:numId="16">
    <w:abstractNumId w:val="27"/>
  </w:num>
  <w:num w:numId="17">
    <w:abstractNumId w:val="19"/>
  </w:num>
  <w:num w:numId="18">
    <w:abstractNumId w:val="23"/>
  </w:num>
  <w:num w:numId="19">
    <w:abstractNumId w:val="17"/>
  </w:num>
  <w:num w:numId="20">
    <w:abstractNumId w:val="16"/>
  </w:num>
  <w:num w:numId="21">
    <w:abstractNumId w:val="18"/>
  </w:num>
  <w:num w:numId="22">
    <w:abstractNumId w:val="11"/>
  </w:num>
  <w:num w:numId="23">
    <w:abstractNumId w:val="6"/>
  </w:num>
  <w:num w:numId="24">
    <w:abstractNumId w:val="1"/>
  </w:num>
  <w:num w:numId="25">
    <w:abstractNumId w:val="15"/>
  </w:num>
  <w:num w:numId="26">
    <w:abstractNumId w:val="20"/>
  </w:num>
  <w:num w:numId="27">
    <w:abstractNumId w:val="2"/>
  </w:num>
  <w:num w:numId="28">
    <w:abstractNumId w:val="13"/>
  </w:num>
  <w:num w:numId="29">
    <w:abstractNumId w:val="28"/>
  </w:num>
  <w:num w:numId="30">
    <w:abstractNumId w:val="22"/>
  </w:num>
  <w:num w:numId="31">
    <w:abstractNumId w:val="0"/>
  </w:num>
  <w:num w:numId="32">
    <w:abstractNumId w:val="9"/>
  </w:num>
  <w:num w:numId="33">
    <w:abstractNumId w:val="21"/>
  </w:num>
  <w:num w:numId="34">
    <w:abstractNumId w:val="14"/>
  </w:num>
  <w:num w:numId="35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E4"/>
    <w:rsid w:val="00020FD6"/>
    <w:rsid w:val="0002431D"/>
    <w:rsid w:val="00052A11"/>
    <w:rsid w:val="00071637"/>
    <w:rsid w:val="00077EAC"/>
    <w:rsid w:val="000823BC"/>
    <w:rsid w:val="0009019D"/>
    <w:rsid w:val="00092C33"/>
    <w:rsid w:val="000B6B88"/>
    <w:rsid w:val="000D1E55"/>
    <w:rsid w:val="000E50DD"/>
    <w:rsid w:val="000E7942"/>
    <w:rsid w:val="000F16BF"/>
    <w:rsid w:val="000F3271"/>
    <w:rsid w:val="001021A2"/>
    <w:rsid w:val="00104D78"/>
    <w:rsid w:val="00123F46"/>
    <w:rsid w:val="00131D6F"/>
    <w:rsid w:val="001323E4"/>
    <w:rsid w:val="0013341C"/>
    <w:rsid w:val="001608A4"/>
    <w:rsid w:val="00170F19"/>
    <w:rsid w:val="00174FC0"/>
    <w:rsid w:val="00184BD7"/>
    <w:rsid w:val="00190B46"/>
    <w:rsid w:val="0021432E"/>
    <w:rsid w:val="00232080"/>
    <w:rsid w:val="002602E5"/>
    <w:rsid w:val="00260473"/>
    <w:rsid w:val="00275BC1"/>
    <w:rsid w:val="00276820"/>
    <w:rsid w:val="00292C9F"/>
    <w:rsid w:val="003170DF"/>
    <w:rsid w:val="00366964"/>
    <w:rsid w:val="003A6D7F"/>
    <w:rsid w:val="003E365E"/>
    <w:rsid w:val="003E6C86"/>
    <w:rsid w:val="003F1413"/>
    <w:rsid w:val="00400089"/>
    <w:rsid w:val="00413053"/>
    <w:rsid w:val="004140DD"/>
    <w:rsid w:val="004179D8"/>
    <w:rsid w:val="00423DDF"/>
    <w:rsid w:val="00426B1E"/>
    <w:rsid w:val="0043076A"/>
    <w:rsid w:val="0043482B"/>
    <w:rsid w:val="00442C05"/>
    <w:rsid w:val="00444BA5"/>
    <w:rsid w:val="00462E83"/>
    <w:rsid w:val="0046669F"/>
    <w:rsid w:val="0047577E"/>
    <w:rsid w:val="004C4A7C"/>
    <w:rsid w:val="004C5EFF"/>
    <w:rsid w:val="004D1445"/>
    <w:rsid w:val="004D284D"/>
    <w:rsid w:val="004D5825"/>
    <w:rsid w:val="004F0F8C"/>
    <w:rsid w:val="004F3D31"/>
    <w:rsid w:val="004F7810"/>
    <w:rsid w:val="00506C19"/>
    <w:rsid w:val="00510F45"/>
    <w:rsid w:val="005136D1"/>
    <w:rsid w:val="005352E3"/>
    <w:rsid w:val="00547B58"/>
    <w:rsid w:val="005552D3"/>
    <w:rsid w:val="0055534F"/>
    <w:rsid w:val="00572B5A"/>
    <w:rsid w:val="00581006"/>
    <w:rsid w:val="00581830"/>
    <w:rsid w:val="00591E5E"/>
    <w:rsid w:val="005B5F2B"/>
    <w:rsid w:val="005B6A2C"/>
    <w:rsid w:val="005F1091"/>
    <w:rsid w:val="005F7F8B"/>
    <w:rsid w:val="006065A8"/>
    <w:rsid w:val="0061608A"/>
    <w:rsid w:val="006468E5"/>
    <w:rsid w:val="00661DA6"/>
    <w:rsid w:val="00690731"/>
    <w:rsid w:val="006A2FB2"/>
    <w:rsid w:val="006A5AA6"/>
    <w:rsid w:val="00700934"/>
    <w:rsid w:val="00712583"/>
    <w:rsid w:val="00727007"/>
    <w:rsid w:val="00732CE7"/>
    <w:rsid w:val="00744EE3"/>
    <w:rsid w:val="00753463"/>
    <w:rsid w:val="007612AB"/>
    <w:rsid w:val="00764315"/>
    <w:rsid w:val="007717AE"/>
    <w:rsid w:val="00774EF7"/>
    <w:rsid w:val="0077570D"/>
    <w:rsid w:val="0077731B"/>
    <w:rsid w:val="00796A00"/>
    <w:rsid w:val="00797522"/>
    <w:rsid w:val="007D59A1"/>
    <w:rsid w:val="007E17B7"/>
    <w:rsid w:val="00801532"/>
    <w:rsid w:val="00831790"/>
    <w:rsid w:val="00837516"/>
    <w:rsid w:val="00845888"/>
    <w:rsid w:val="00867640"/>
    <w:rsid w:val="008959C2"/>
    <w:rsid w:val="008B212E"/>
    <w:rsid w:val="008B2D88"/>
    <w:rsid w:val="008D71C7"/>
    <w:rsid w:val="00907BBA"/>
    <w:rsid w:val="009373C8"/>
    <w:rsid w:val="009438A7"/>
    <w:rsid w:val="009473A2"/>
    <w:rsid w:val="0095167A"/>
    <w:rsid w:val="009556DA"/>
    <w:rsid w:val="009706D4"/>
    <w:rsid w:val="009714A9"/>
    <w:rsid w:val="00972189"/>
    <w:rsid w:val="009810E3"/>
    <w:rsid w:val="00992F39"/>
    <w:rsid w:val="009B31B0"/>
    <w:rsid w:val="009C4A11"/>
    <w:rsid w:val="009E34B8"/>
    <w:rsid w:val="009E5FE0"/>
    <w:rsid w:val="009F26F2"/>
    <w:rsid w:val="00A102CC"/>
    <w:rsid w:val="00A20770"/>
    <w:rsid w:val="00A315D5"/>
    <w:rsid w:val="00A319CE"/>
    <w:rsid w:val="00A60E96"/>
    <w:rsid w:val="00A62C09"/>
    <w:rsid w:val="00A7016E"/>
    <w:rsid w:val="00A9114B"/>
    <w:rsid w:val="00A94B2A"/>
    <w:rsid w:val="00AA37C7"/>
    <w:rsid w:val="00AA3EF7"/>
    <w:rsid w:val="00AA74D7"/>
    <w:rsid w:val="00AD1EA4"/>
    <w:rsid w:val="00AE563A"/>
    <w:rsid w:val="00B03830"/>
    <w:rsid w:val="00B330B0"/>
    <w:rsid w:val="00B42EC0"/>
    <w:rsid w:val="00B67E03"/>
    <w:rsid w:val="00B73946"/>
    <w:rsid w:val="00B745D5"/>
    <w:rsid w:val="00B75521"/>
    <w:rsid w:val="00B77284"/>
    <w:rsid w:val="00BD532A"/>
    <w:rsid w:val="00BD6D61"/>
    <w:rsid w:val="00BF3BA6"/>
    <w:rsid w:val="00C21D94"/>
    <w:rsid w:val="00C2396C"/>
    <w:rsid w:val="00C23C7D"/>
    <w:rsid w:val="00C6210C"/>
    <w:rsid w:val="00C62544"/>
    <w:rsid w:val="00C930EF"/>
    <w:rsid w:val="00CC5AE7"/>
    <w:rsid w:val="00CE0E91"/>
    <w:rsid w:val="00CF24AF"/>
    <w:rsid w:val="00D13FB5"/>
    <w:rsid w:val="00D175B9"/>
    <w:rsid w:val="00D225DA"/>
    <w:rsid w:val="00D475D4"/>
    <w:rsid w:val="00D5470F"/>
    <w:rsid w:val="00D553AD"/>
    <w:rsid w:val="00D55588"/>
    <w:rsid w:val="00D6643D"/>
    <w:rsid w:val="00D7112B"/>
    <w:rsid w:val="00D73300"/>
    <w:rsid w:val="00D8150C"/>
    <w:rsid w:val="00D81F66"/>
    <w:rsid w:val="00DA73B0"/>
    <w:rsid w:val="00DB101F"/>
    <w:rsid w:val="00DD6556"/>
    <w:rsid w:val="00DE2977"/>
    <w:rsid w:val="00DE6BD1"/>
    <w:rsid w:val="00E12335"/>
    <w:rsid w:val="00E712B9"/>
    <w:rsid w:val="00E7361D"/>
    <w:rsid w:val="00E81599"/>
    <w:rsid w:val="00EA2FBA"/>
    <w:rsid w:val="00EC16CE"/>
    <w:rsid w:val="00EC19F1"/>
    <w:rsid w:val="00EC2D37"/>
    <w:rsid w:val="00EC4B73"/>
    <w:rsid w:val="00ED19FA"/>
    <w:rsid w:val="00EE02F8"/>
    <w:rsid w:val="00EE6594"/>
    <w:rsid w:val="00EF3723"/>
    <w:rsid w:val="00EF7E77"/>
    <w:rsid w:val="00F0379F"/>
    <w:rsid w:val="00F155FF"/>
    <w:rsid w:val="00F15864"/>
    <w:rsid w:val="00F5240A"/>
    <w:rsid w:val="00F54915"/>
    <w:rsid w:val="00F606B9"/>
    <w:rsid w:val="00F71667"/>
    <w:rsid w:val="00F83632"/>
    <w:rsid w:val="00F8626D"/>
    <w:rsid w:val="00FA134C"/>
    <w:rsid w:val="00FB2B28"/>
    <w:rsid w:val="00FB578B"/>
    <w:rsid w:val="00FF66C6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07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184B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016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1323E4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92C33"/>
    <w:pPr>
      <w:ind w:left="720"/>
      <w:contextualSpacing/>
    </w:pPr>
  </w:style>
  <w:style w:type="table" w:styleId="a7">
    <w:name w:val="Table Grid"/>
    <w:basedOn w:val="a1"/>
    <w:uiPriority w:val="59"/>
    <w:rsid w:val="00092C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092C3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23F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9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uiPriority w:val="99"/>
    <w:rsid w:val="005B5F2B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/>
      <w:sz w:val="22"/>
    </w:rPr>
  </w:style>
  <w:style w:type="paragraph" w:styleId="aa">
    <w:name w:val="header"/>
    <w:basedOn w:val="a"/>
    <w:link w:val="ab"/>
    <w:uiPriority w:val="99"/>
    <w:semiHidden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67E03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B67E03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DA73B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DA73B0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D1E55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84B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9E5FE0"/>
    <w:rPr>
      <w:rFonts w:eastAsia="Times New Roman"/>
    </w:rPr>
  </w:style>
  <w:style w:type="character" w:customStyle="1" w:styleId="FontStyle58">
    <w:name w:val="Font Style58"/>
    <w:basedOn w:val="a0"/>
    <w:uiPriority w:val="99"/>
    <w:rsid w:val="009E5FE0"/>
    <w:rPr>
      <w:rFonts w:ascii="Times New Roman" w:hAnsi="Times New Roman" w:cs="Times New Roman" w:hint="default"/>
      <w:sz w:val="26"/>
      <w:szCs w:val="26"/>
    </w:rPr>
  </w:style>
  <w:style w:type="character" w:customStyle="1" w:styleId="FontStyle61">
    <w:name w:val="Font Style61"/>
    <w:basedOn w:val="a0"/>
    <w:uiPriority w:val="99"/>
    <w:rsid w:val="009E5F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sid w:val="009E5FE0"/>
    <w:rPr>
      <w:rFonts w:ascii="Times New Roman" w:hAnsi="Times New Roman" w:cs="Times New Roman" w:hint="default"/>
      <w:sz w:val="26"/>
      <w:szCs w:val="26"/>
    </w:rPr>
  </w:style>
  <w:style w:type="character" w:styleId="af1">
    <w:name w:val="Strong"/>
    <w:basedOn w:val="a0"/>
    <w:uiPriority w:val="22"/>
    <w:qFormat/>
    <w:locked/>
    <w:rsid w:val="000E7942"/>
    <w:rPr>
      <w:b/>
      <w:bCs/>
    </w:rPr>
  </w:style>
  <w:style w:type="paragraph" w:styleId="af2">
    <w:name w:val="Normal (Web)"/>
    <w:basedOn w:val="a"/>
    <w:uiPriority w:val="99"/>
    <w:semiHidden/>
    <w:unhideWhenUsed/>
    <w:rsid w:val="002320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20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90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760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8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74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207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281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30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00394.html" TargetMode="External"/><Relationship Id="rId13" Type="http://schemas.openxmlformats.org/officeDocument/2006/relationships/hyperlink" Target="http://www.painting.arty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terclub.at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intmaster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599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94865..html" TargetMode="External"/><Relationship Id="rId14" Type="http://schemas.openxmlformats.org/officeDocument/2006/relationships/hyperlink" Target="http://www.grafik.o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EFA5F-3948-4091-8303-37F73E95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26</Pages>
  <Words>4522</Words>
  <Characters>30327</Characters>
  <Application>Microsoft Office Word</Application>
  <DocSecurity>0</DocSecurity>
  <Lines>252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SYSINA</cp:lastModifiedBy>
  <cp:revision>18</cp:revision>
  <dcterms:created xsi:type="dcterms:W3CDTF">2020-06-29T13:37:00Z</dcterms:created>
  <dcterms:modified xsi:type="dcterms:W3CDTF">2022-09-23T09:29:00Z</dcterms:modified>
</cp:coreProperties>
</file>