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76" w:rsidRPr="00241189" w:rsidRDefault="00241189" w:rsidP="004565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41189">
        <w:rPr>
          <w:rFonts w:ascii="Times New Roman" w:hAnsi="Times New Roman" w:cs="Times New Roman"/>
          <w:b/>
          <w:i/>
          <w:sz w:val="20"/>
          <w:szCs w:val="20"/>
        </w:rPr>
        <w:t>Практическая работа № 1</w:t>
      </w:r>
    </w:p>
    <w:p w:rsidR="00241189" w:rsidRDefault="00241189" w:rsidP="004565D2">
      <w:pPr>
        <w:spacing w:after="0" w:line="240" w:lineRule="auto"/>
        <w:ind w:left="-1134" w:right="-56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241189">
        <w:rPr>
          <w:rFonts w:ascii="Times New Roman" w:hAnsi="Times New Roman" w:cs="Times New Roman"/>
          <w:b/>
          <w:i/>
          <w:sz w:val="20"/>
          <w:szCs w:val="20"/>
          <w:u w:val="single"/>
        </w:rPr>
        <w:t>Задание 1</w:t>
      </w:r>
    </w:p>
    <w:p w:rsidR="00241189" w:rsidRPr="00241189" w:rsidRDefault="00241189" w:rsidP="004565D2">
      <w:pPr>
        <w:spacing w:after="0" w:line="240" w:lineRule="auto"/>
        <w:ind w:left="-1134" w:right="-56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241189">
        <w:rPr>
          <w:rFonts w:ascii="Times New Roman" w:hAnsi="Times New Roman" w:cs="Times New Roman"/>
          <w:sz w:val="20"/>
          <w:szCs w:val="20"/>
        </w:rPr>
        <w:t xml:space="preserve">Необходимо оценить 40 – квартирный жилой комплекс. </w:t>
      </w:r>
      <w:proofErr w:type="gramStart"/>
      <w:r w:rsidRPr="00241189">
        <w:rPr>
          <w:rFonts w:ascii="Times New Roman" w:hAnsi="Times New Roman" w:cs="Times New Roman"/>
          <w:sz w:val="20"/>
          <w:szCs w:val="20"/>
        </w:rPr>
        <w:t>Для выполнения оценочных расчетов отобраны 3 аналога:</w:t>
      </w:r>
      <w:proofErr w:type="gramEnd"/>
    </w:p>
    <w:p w:rsidR="00241189" w:rsidRPr="00241189" w:rsidRDefault="00241189" w:rsidP="004565D2">
      <w:pPr>
        <w:spacing w:after="0" w:line="240" w:lineRule="auto"/>
        <w:ind w:left="-1134" w:right="-568"/>
        <w:rPr>
          <w:rFonts w:ascii="Times New Roman" w:hAnsi="Times New Roman" w:cs="Times New Roman"/>
          <w:b/>
          <w:i/>
          <w:sz w:val="20"/>
          <w:szCs w:val="20"/>
        </w:rPr>
      </w:pPr>
      <w:r w:rsidRPr="00241189">
        <w:rPr>
          <w:rFonts w:ascii="Times New Roman" w:hAnsi="Times New Roman" w:cs="Times New Roman"/>
          <w:b/>
          <w:i/>
          <w:sz w:val="20"/>
          <w:szCs w:val="20"/>
        </w:rPr>
        <w:t>Объект № 1</w:t>
      </w:r>
    </w:p>
    <w:p w:rsidR="00241189" w:rsidRPr="00241189" w:rsidRDefault="00241189" w:rsidP="004565D2">
      <w:pPr>
        <w:spacing w:after="0" w:line="240" w:lineRule="auto"/>
        <w:ind w:left="-1134" w:right="-568"/>
        <w:rPr>
          <w:rFonts w:ascii="Times New Roman" w:hAnsi="Times New Roman" w:cs="Times New Roman"/>
          <w:sz w:val="20"/>
          <w:szCs w:val="20"/>
        </w:rPr>
      </w:pPr>
      <w:proofErr w:type="gramStart"/>
      <w:r w:rsidRPr="00241189">
        <w:rPr>
          <w:rFonts w:ascii="Times New Roman" w:hAnsi="Times New Roman" w:cs="Times New Roman"/>
          <w:sz w:val="20"/>
          <w:szCs w:val="20"/>
        </w:rPr>
        <w:t>Продан</w:t>
      </w:r>
      <w:proofErr w:type="gramEnd"/>
      <w:r w:rsidRPr="00241189">
        <w:rPr>
          <w:rFonts w:ascii="Times New Roman" w:hAnsi="Times New Roman" w:cs="Times New Roman"/>
          <w:sz w:val="20"/>
          <w:szCs w:val="20"/>
        </w:rPr>
        <w:t xml:space="preserve"> 4 месяца назад. Местоположение аналогичное, но ландшафт лучше, нежели у объекта оценки (различие оценено в 7 000 $)</w:t>
      </w:r>
      <w:proofErr w:type="gramStart"/>
      <w:r w:rsidRPr="00241189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24118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41189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241189">
        <w:rPr>
          <w:rFonts w:ascii="Times New Roman" w:hAnsi="Times New Roman" w:cs="Times New Roman"/>
          <w:sz w:val="20"/>
          <w:szCs w:val="20"/>
        </w:rPr>
        <w:t>ауна аналогична (оценен в 12 000 $). (10 м</w:t>
      </w:r>
      <w:r w:rsidRPr="0024118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241189">
        <w:rPr>
          <w:rFonts w:ascii="Times New Roman" w:hAnsi="Times New Roman" w:cs="Times New Roman"/>
          <w:sz w:val="20"/>
          <w:szCs w:val="20"/>
        </w:rPr>
        <w:t>)</w:t>
      </w:r>
    </w:p>
    <w:p w:rsidR="00241189" w:rsidRPr="00241189" w:rsidRDefault="00241189" w:rsidP="004565D2">
      <w:pPr>
        <w:spacing w:after="0" w:line="240" w:lineRule="auto"/>
        <w:ind w:left="-1134" w:right="-568"/>
        <w:rPr>
          <w:rFonts w:ascii="Times New Roman" w:hAnsi="Times New Roman" w:cs="Times New Roman"/>
          <w:b/>
          <w:i/>
          <w:sz w:val="20"/>
          <w:szCs w:val="20"/>
        </w:rPr>
      </w:pPr>
      <w:r w:rsidRPr="00241189">
        <w:rPr>
          <w:rFonts w:ascii="Times New Roman" w:hAnsi="Times New Roman" w:cs="Times New Roman"/>
          <w:b/>
          <w:i/>
          <w:sz w:val="20"/>
          <w:szCs w:val="20"/>
        </w:rPr>
        <w:t>Объект № 2</w:t>
      </w:r>
    </w:p>
    <w:p w:rsidR="00241189" w:rsidRPr="00241189" w:rsidRDefault="00241189" w:rsidP="004565D2">
      <w:pPr>
        <w:spacing w:after="0" w:line="240" w:lineRule="auto"/>
        <w:ind w:left="-1134" w:right="-568"/>
        <w:rPr>
          <w:rFonts w:ascii="Times New Roman" w:hAnsi="Times New Roman" w:cs="Times New Roman"/>
          <w:sz w:val="20"/>
          <w:szCs w:val="20"/>
        </w:rPr>
      </w:pPr>
      <w:proofErr w:type="gramStart"/>
      <w:r w:rsidRPr="00241189">
        <w:rPr>
          <w:rFonts w:ascii="Times New Roman" w:hAnsi="Times New Roman" w:cs="Times New Roman"/>
          <w:sz w:val="20"/>
          <w:szCs w:val="20"/>
        </w:rPr>
        <w:t>Продан</w:t>
      </w:r>
      <w:proofErr w:type="gramEnd"/>
      <w:r w:rsidRPr="00241189">
        <w:rPr>
          <w:rFonts w:ascii="Times New Roman" w:hAnsi="Times New Roman" w:cs="Times New Roman"/>
          <w:sz w:val="20"/>
          <w:szCs w:val="20"/>
        </w:rPr>
        <w:t xml:space="preserve"> 7 месяцев назад. Имеется сауна. Льготное финансирование сделки, предоставленное продавцом, прибавило к цене 20 000 $ по сравнению с обычным финансированием. (15 м</w:t>
      </w:r>
      <w:proofErr w:type="gramStart"/>
      <w:r w:rsidRPr="0024118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241189">
        <w:rPr>
          <w:rFonts w:ascii="Times New Roman" w:hAnsi="Times New Roman" w:cs="Times New Roman"/>
          <w:sz w:val="20"/>
          <w:szCs w:val="20"/>
        </w:rPr>
        <w:t>)</w:t>
      </w:r>
    </w:p>
    <w:p w:rsidR="00241189" w:rsidRPr="00241189" w:rsidRDefault="00241189" w:rsidP="004565D2">
      <w:pPr>
        <w:spacing w:after="0" w:line="240" w:lineRule="auto"/>
        <w:ind w:left="-1134" w:right="-568"/>
        <w:rPr>
          <w:rFonts w:ascii="Times New Roman" w:hAnsi="Times New Roman" w:cs="Times New Roman"/>
          <w:b/>
          <w:i/>
          <w:sz w:val="20"/>
          <w:szCs w:val="20"/>
        </w:rPr>
      </w:pPr>
      <w:r w:rsidRPr="00241189">
        <w:rPr>
          <w:rFonts w:ascii="Times New Roman" w:hAnsi="Times New Roman" w:cs="Times New Roman"/>
          <w:b/>
          <w:i/>
          <w:sz w:val="20"/>
          <w:szCs w:val="20"/>
        </w:rPr>
        <w:t>Объект № 3</w:t>
      </w:r>
    </w:p>
    <w:p w:rsidR="00241189" w:rsidRPr="00241189" w:rsidRDefault="00241189" w:rsidP="004565D2">
      <w:pPr>
        <w:spacing w:after="0" w:line="240" w:lineRule="auto"/>
        <w:ind w:left="-1134" w:right="-568"/>
        <w:rPr>
          <w:rFonts w:ascii="Times New Roman" w:hAnsi="Times New Roman" w:cs="Times New Roman"/>
          <w:sz w:val="20"/>
          <w:szCs w:val="20"/>
        </w:rPr>
      </w:pPr>
      <w:r w:rsidRPr="00241189">
        <w:rPr>
          <w:rFonts w:ascii="Times New Roman" w:hAnsi="Times New Roman" w:cs="Times New Roman"/>
          <w:sz w:val="20"/>
          <w:szCs w:val="20"/>
        </w:rPr>
        <w:t>Расположен ближе к торговому центру, нежели объект оценки, снижает стоимость на 5000 $. Продан 4дня назад. Сауна отсутствует. (20 м</w:t>
      </w:r>
      <w:proofErr w:type="gramStart"/>
      <w:r w:rsidRPr="0024118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241189">
        <w:rPr>
          <w:rFonts w:ascii="Times New Roman" w:hAnsi="Times New Roman" w:cs="Times New Roman"/>
          <w:sz w:val="20"/>
          <w:szCs w:val="20"/>
        </w:rPr>
        <w:t>)</w:t>
      </w:r>
    </w:p>
    <w:p w:rsidR="00241189" w:rsidRPr="00241189" w:rsidRDefault="00241189" w:rsidP="004565D2">
      <w:pPr>
        <w:spacing w:after="0" w:line="240" w:lineRule="auto"/>
        <w:ind w:left="-1134" w:right="-568"/>
        <w:rPr>
          <w:rFonts w:ascii="Times New Roman" w:hAnsi="Times New Roman" w:cs="Times New Roman"/>
          <w:b/>
          <w:i/>
          <w:sz w:val="20"/>
          <w:szCs w:val="20"/>
        </w:rPr>
      </w:pPr>
      <w:r w:rsidRPr="00241189">
        <w:rPr>
          <w:rFonts w:ascii="Times New Roman" w:hAnsi="Times New Roman" w:cs="Times New Roman"/>
          <w:b/>
          <w:i/>
          <w:sz w:val="20"/>
          <w:szCs w:val="20"/>
        </w:rPr>
        <w:t>Темпы роста цен на недвижимость составляют 0,8% в месяц. Определить стоимость объекта на основе метода парных продаж.</w:t>
      </w:r>
    </w:p>
    <w:p w:rsidR="00241189" w:rsidRPr="00241189" w:rsidRDefault="00241189" w:rsidP="002411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1189">
        <w:rPr>
          <w:rFonts w:ascii="Times New Roman" w:hAnsi="Times New Roman" w:cs="Times New Roman"/>
          <w:sz w:val="20"/>
          <w:szCs w:val="20"/>
        </w:rPr>
        <w:t>Таблица – Корректировки стоимости</w:t>
      </w:r>
    </w:p>
    <w:tbl>
      <w:tblPr>
        <w:tblStyle w:val="a3"/>
        <w:tblW w:w="11034" w:type="dxa"/>
        <w:tblInd w:w="-1026" w:type="dxa"/>
        <w:tblLook w:val="04A0"/>
      </w:tblPr>
      <w:tblGrid>
        <w:gridCol w:w="594"/>
        <w:gridCol w:w="5499"/>
        <w:gridCol w:w="1089"/>
        <w:gridCol w:w="1225"/>
        <w:gridCol w:w="1343"/>
        <w:gridCol w:w="1284"/>
      </w:tblGrid>
      <w:tr w:rsidR="00241189" w:rsidRPr="00241189" w:rsidTr="00241189">
        <w:tc>
          <w:tcPr>
            <w:tcW w:w="594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49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089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Объект оценки</w:t>
            </w:r>
          </w:p>
        </w:tc>
        <w:tc>
          <w:tcPr>
            <w:tcW w:w="1225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Объект 1</w:t>
            </w:r>
          </w:p>
        </w:tc>
        <w:tc>
          <w:tcPr>
            <w:tcW w:w="1343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Объект 2</w:t>
            </w:r>
          </w:p>
        </w:tc>
        <w:tc>
          <w:tcPr>
            <w:tcW w:w="1284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Объект 3</w:t>
            </w:r>
          </w:p>
        </w:tc>
      </w:tr>
      <w:tr w:rsidR="00241189" w:rsidRPr="00241189" w:rsidTr="00241189">
        <w:tc>
          <w:tcPr>
            <w:tcW w:w="594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5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3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4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1189" w:rsidRPr="00241189" w:rsidTr="00241189">
        <w:tc>
          <w:tcPr>
            <w:tcW w:w="594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9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Цена продажи, $</w:t>
            </w:r>
          </w:p>
        </w:tc>
        <w:tc>
          <w:tcPr>
            <w:tcW w:w="108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800000</w:t>
            </w:r>
          </w:p>
        </w:tc>
        <w:tc>
          <w:tcPr>
            <w:tcW w:w="1343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650000</w:t>
            </w:r>
          </w:p>
        </w:tc>
        <w:tc>
          <w:tcPr>
            <w:tcW w:w="1284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500000</w:t>
            </w:r>
          </w:p>
        </w:tc>
      </w:tr>
      <w:tr w:rsidR="00241189" w:rsidRPr="00241189" w:rsidTr="00241189">
        <w:tc>
          <w:tcPr>
            <w:tcW w:w="594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49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Корректировка </w:t>
            </w:r>
            <w:proofErr w:type="gramStart"/>
            <w:r w:rsidRPr="002411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</w:t>
            </w:r>
            <w:proofErr w:type="gramEnd"/>
            <w:r w:rsidRPr="002411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учетом:</w:t>
            </w:r>
          </w:p>
        </w:tc>
        <w:tc>
          <w:tcPr>
            <w:tcW w:w="1089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189" w:rsidRPr="00241189" w:rsidTr="00241189">
        <w:tc>
          <w:tcPr>
            <w:tcW w:w="594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9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Даты продажи</w:t>
            </w:r>
          </w:p>
        </w:tc>
        <w:tc>
          <w:tcPr>
            <w:tcW w:w="108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(1,8%)</w:t>
            </w:r>
          </w:p>
        </w:tc>
        <w:tc>
          <w:tcPr>
            <w:tcW w:w="1343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(5%)</w:t>
            </w:r>
          </w:p>
        </w:tc>
        <w:tc>
          <w:tcPr>
            <w:tcW w:w="1284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(2%)</w:t>
            </w:r>
          </w:p>
        </w:tc>
      </w:tr>
      <w:tr w:rsidR="00241189" w:rsidRPr="00241189" w:rsidTr="00241189">
        <w:tc>
          <w:tcPr>
            <w:tcW w:w="594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9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Наличия бассейна</w:t>
            </w:r>
          </w:p>
        </w:tc>
        <w:tc>
          <w:tcPr>
            <w:tcW w:w="1089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189" w:rsidRPr="00241189" w:rsidTr="00241189">
        <w:tc>
          <w:tcPr>
            <w:tcW w:w="594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9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Наличия ландшафта</w:t>
            </w:r>
          </w:p>
        </w:tc>
        <w:tc>
          <w:tcPr>
            <w:tcW w:w="108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189" w:rsidRPr="00241189" w:rsidTr="00241189">
        <w:tc>
          <w:tcPr>
            <w:tcW w:w="594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 xml:space="preserve">Условия </w:t>
            </w:r>
          </w:p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08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189" w:rsidRPr="00241189" w:rsidTr="00241189">
        <w:tc>
          <w:tcPr>
            <w:tcW w:w="594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9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</w:tc>
        <w:tc>
          <w:tcPr>
            <w:tcW w:w="108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189" w:rsidRPr="00241189" w:rsidTr="00241189">
        <w:tc>
          <w:tcPr>
            <w:tcW w:w="594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 xml:space="preserve">Скорректированная </w:t>
            </w:r>
          </w:p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08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189" w:rsidRPr="00241189" w:rsidTr="00241189">
        <w:tc>
          <w:tcPr>
            <w:tcW w:w="594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9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Количество квартир</w:t>
            </w:r>
          </w:p>
        </w:tc>
        <w:tc>
          <w:tcPr>
            <w:tcW w:w="108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25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3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84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41189" w:rsidRPr="00241189" w:rsidTr="00241189">
        <w:tc>
          <w:tcPr>
            <w:tcW w:w="594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9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Скорректированная продажная цена одной квартиры (п.7/п.8)</w:t>
            </w:r>
          </w:p>
        </w:tc>
        <w:tc>
          <w:tcPr>
            <w:tcW w:w="1089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189" w:rsidRPr="00241189" w:rsidTr="00241189">
        <w:tc>
          <w:tcPr>
            <w:tcW w:w="594" w:type="dxa"/>
          </w:tcPr>
          <w:p w:rsidR="00241189" w:rsidRPr="00241189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99" w:type="dxa"/>
          </w:tcPr>
          <w:p w:rsidR="00241189" w:rsidRPr="00241189" w:rsidRDefault="00241189" w:rsidP="00456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89">
              <w:rPr>
                <w:rFonts w:ascii="Times New Roman" w:hAnsi="Times New Roman" w:cs="Times New Roman"/>
                <w:sz w:val="20"/>
                <w:szCs w:val="20"/>
              </w:rPr>
              <w:t>Усредненная цена продаж одной квартиры</w:t>
            </w:r>
          </w:p>
        </w:tc>
        <w:tc>
          <w:tcPr>
            <w:tcW w:w="4941" w:type="dxa"/>
            <w:gridSpan w:val="4"/>
          </w:tcPr>
          <w:p w:rsidR="00241189" w:rsidRPr="00241189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1189" w:rsidRPr="00241189" w:rsidRDefault="00241189" w:rsidP="00FB6C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241189" w:rsidRDefault="00241189" w:rsidP="00FB6C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241189">
        <w:rPr>
          <w:rFonts w:ascii="Times New Roman" w:hAnsi="Times New Roman" w:cs="Times New Roman"/>
          <w:b/>
          <w:i/>
          <w:sz w:val="20"/>
          <w:szCs w:val="20"/>
          <w:u w:val="single"/>
        </w:rPr>
        <w:t>Задание 2</w:t>
      </w:r>
    </w:p>
    <w:p w:rsidR="00241189" w:rsidRPr="00FB6C12" w:rsidRDefault="00241189" w:rsidP="00FB6C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6C12">
        <w:rPr>
          <w:rFonts w:ascii="Times New Roman" w:hAnsi="Times New Roman" w:cs="Times New Roman"/>
          <w:b/>
          <w:sz w:val="20"/>
          <w:szCs w:val="20"/>
        </w:rPr>
        <w:t xml:space="preserve">Определить </w:t>
      </w:r>
      <w:r w:rsidR="00FB6C12" w:rsidRPr="00FB6C12">
        <w:rPr>
          <w:rFonts w:ascii="Times New Roman" w:hAnsi="Times New Roman" w:cs="Times New Roman"/>
          <w:b/>
          <w:sz w:val="20"/>
          <w:szCs w:val="20"/>
        </w:rPr>
        <w:t>при парных продажах поправки установленные оценщиком.</w:t>
      </w:r>
    </w:p>
    <w:p w:rsidR="00241189" w:rsidRPr="00FB6C12" w:rsidRDefault="00241189" w:rsidP="00FB6C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6C12">
        <w:rPr>
          <w:rFonts w:ascii="Times New Roman" w:hAnsi="Times New Roman" w:cs="Times New Roman"/>
          <w:sz w:val="20"/>
          <w:szCs w:val="20"/>
        </w:rPr>
        <w:t>Таблица   – Парные продажи</w:t>
      </w:r>
    </w:p>
    <w:tbl>
      <w:tblPr>
        <w:tblStyle w:val="a3"/>
        <w:tblW w:w="11057" w:type="dxa"/>
        <w:tblInd w:w="-1026" w:type="dxa"/>
        <w:tblLook w:val="04A0"/>
      </w:tblPr>
      <w:tblGrid>
        <w:gridCol w:w="1161"/>
        <w:gridCol w:w="3942"/>
        <w:gridCol w:w="1134"/>
        <w:gridCol w:w="1134"/>
        <w:gridCol w:w="1140"/>
        <w:gridCol w:w="1128"/>
        <w:gridCol w:w="1418"/>
      </w:tblGrid>
      <w:tr w:rsidR="00241189" w:rsidRPr="00FB6C12" w:rsidTr="00241189">
        <w:tc>
          <w:tcPr>
            <w:tcW w:w="1161" w:type="dxa"/>
          </w:tcPr>
          <w:p w:rsidR="00241189" w:rsidRPr="00FB6C12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42" w:type="dxa"/>
          </w:tcPr>
          <w:p w:rsidR="00241189" w:rsidRPr="00FB6C12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134" w:type="dxa"/>
          </w:tcPr>
          <w:p w:rsidR="00241189" w:rsidRPr="00FB6C12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Пара 1</w:t>
            </w:r>
          </w:p>
        </w:tc>
        <w:tc>
          <w:tcPr>
            <w:tcW w:w="1134" w:type="dxa"/>
          </w:tcPr>
          <w:p w:rsidR="00241189" w:rsidRPr="00FB6C12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Пара 2</w:t>
            </w:r>
          </w:p>
        </w:tc>
        <w:tc>
          <w:tcPr>
            <w:tcW w:w="1140" w:type="dxa"/>
          </w:tcPr>
          <w:p w:rsidR="00241189" w:rsidRPr="00FB6C12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Пара 3</w:t>
            </w:r>
          </w:p>
        </w:tc>
        <w:tc>
          <w:tcPr>
            <w:tcW w:w="1128" w:type="dxa"/>
          </w:tcPr>
          <w:p w:rsidR="00241189" w:rsidRPr="00FB6C12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Пара 4</w:t>
            </w:r>
          </w:p>
        </w:tc>
        <w:tc>
          <w:tcPr>
            <w:tcW w:w="1418" w:type="dxa"/>
          </w:tcPr>
          <w:p w:rsidR="00241189" w:rsidRPr="00FB6C12" w:rsidRDefault="00241189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Пара 5</w:t>
            </w:r>
          </w:p>
        </w:tc>
      </w:tr>
      <w:tr w:rsidR="00241189" w:rsidRPr="00FB6C12" w:rsidTr="00241189">
        <w:tc>
          <w:tcPr>
            <w:tcW w:w="1161" w:type="dxa"/>
          </w:tcPr>
          <w:p w:rsidR="00241189" w:rsidRPr="00FB6C12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42" w:type="dxa"/>
          </w:tcPr>
          <w:p w:rsidR="00241189" w:rsidRPr="00FB6C12" w:rsidRDefault="00241189" w:rsidP="00FB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 xml:space="preserve">Дом с </w:t>
            </w:r>
            <w:r w:rsidR="00FB6C12" w:rsidRPr="00FB6C12">
              <w:rPr>
                <w:rFonts w:ascii="Times New Roman" w:hAnsi="Times New Roman" w:cs="Times New Roman"/>
                <w:sz w:val="20"/>
                <w:szCs w:val="20"/>
              </w:rPr>
              <w:t>баней</w:t>
            </w:r>
          </w:p>
        </w:tc>
        <w:tc>
          <w:tcPr>
            <w:tcW w:w="1134" w:type="dxa"/>
          </w:tcPr>
          <w:p w:rsidR="00241189" w:rsidRPr="00FB6C12" w:rsidRDefault="00FB6C12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105000</w:t>
            </w:r>
          </w:p>
        </w:tc>
        <w:tc>
          <w:tcPr>
            <w:tcW w:w="1134" w:type="dxa"/>
          </w:tcPr>
          <w:p w:rsidR="00241189" w:rsidRPr="00FB6C12" w:rsidRDefault="00FB6C12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115000</w:t>
            </w:r>
          </w:p>
        </w:tc>
        <w:tc>
          <w:tcPr>
            <w:tcW w:w="1140" w:type="dxa"/>
          </w:tcPr>
          <w:p w:rsidR="00241189" w:rsidRPr="00FB6C12" w:rsidRDefault="00FB6C12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  <w:tc>
          <w:tcPr>
            <w:tcW w:w="1128" w:type="dxa"/>
          </w:tcPr>
          <w:p w:rsidR="00241189" w:rsidRPr="00FB6C12" w:rsidRDefault="00FB6C12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418" w:type="dxa"/>
          </w:tcPr>
          <w:p w:rsidR="00241189" w:rsidRPr="00FB6C12" w:rsidRDefault="00FB6C12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101000</w:t>
            </w:r>
          </w:p>
        </w:tc>
      </w:tr>
      <w:tr w:rsidR="00241189" w:rsidRPr="00FB6C12" w:rsidTr="00241189">
        <w:tc>
          <w:tcPr>
            <w:tcW w:w="1161" w:type="dxa"/>
          </w:tcPr>
          <w:p w:rsidR="00241189" w:rsidRPr="00FB6C12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42" w:type="dxa"/>
          </w:tcPr>
          <w:p w:rsidR="00241189" w:rsidRPr="00FB6C12" w:rsidRDefault="00241189" w:rsidP="00FB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 xml:space="preserve">Дом без </w:t>
            </w:r>
            <w:r w:rsidR="00FB6C12" w:rsidRPr="00FB6C12">
              <w:rPr>
                <w:rFonts w:ascii="Times New Roman" w:hAnsi="Times New Roman" w:cs="Times New Roman"/>
                <w:sz w:val="20"/>
                <w:szCs w:val="20"/>
              </w:rPr>
              <w:t>бани</w:t>
            </w:r>
          </w:p>
        </w:tc>
        <w:tc>
          <w:tcPr>
            <w:tcW w:w="1134" w:type="dxa"/>
          </w:tcPr>
          <w:p w:rsidR="00241189" w:rsidRPr="00FB6C12" w:rsidRDefault="00FB6C12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84000</w:t>
            </w:r>
          </w:p>
        </w:tc>
        <w:tc>
          <w:tcPr>
            <w:tcW w:w="1134" w:type="dxa"/>
          </w:tcPr>
          <w:p w:rsidR="00241189" w:rsidRPr="00FB6C12" w:rsidRDefault="00FB6C12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92000</w:t>
            </w:r>
          </w:p>
        </w:tc>
        <w:tc>
          <w:tcPr>
            <w:tcW w:w="1140" w:type="dxa"/>
          </w:tcPr>
          <w:p w:rsidR="00241189" w:rsidRPr="00FB6C12" w:rsidRDefault="00FB6C12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87000</w:t>
            </w:r>
          </w:p>
        </w:tc>
        <w:tc>
          <w:tcPr>
            <w:tcW w:w="1128" w:type="dxa"/>
          </w:tcPr>
          <w:p w:rsidR="00241189" w:rsidRPr="00FB6C12" w:rsidRDefault="00FB6C12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80000</w:t>
            </w:r>
          </w:p>
        </w:tc>
        <w:tc>
          <w:tcPr>
            <w:tcW w:w="1418" w:type="dxa"/>
          </w:tcPr>
          <w:p w:rsidR="00241189" w:rsidRPr="00FB6C12" w:rsidRDefault="00FB6C12" w:rsidP="0024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81000</w:t>
            </w:r>
          </w:p>
        </w:tc>
      </w:tr>
      <w:tr w:rsidR="00241189" w:rsidRPr="00FB6C12" w:rsidTr="00241189">
        <w:tc>
          <w:tcPr>
            <w:tcW w:w="5103" w:type="dxa"/>
            <w:gridSpan w:val="2"/>
          </w:tcPr>
          <w:p w:rsidR="00241189" w:rsidRPr="00FB6C12" w:rsidRDefault="00FB6C12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</w:p>
        </w:tc>
        <w:tc>
          <w:tcPr>
            <w:tcW w:w="1134" w:type="dxa"/>
          </w:tcPr>
          <w:p w:rsidR="00241189" w:rsidRPr="00FB6C12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189" w:rsidRPr="00FB6C12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241189" w:rsidRPr="00FB6C12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241189" w:rsidRPr="00FB6C12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189" w:rsidRPr="00FB6C12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189" w:rsidRPr="00FB6C12" w:rsidTr="00241189">
        <w:tc>
          <w:tcPr>
            <w:tcW w:w="5103" w:type="dxa"/>
            <w:gridSpan w:val="2"/>
          </w:tcPr>
          <w:p w:rsidR="00241189" w:rsidRPr="00FB6C12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 xml:space="preserve">Поправка, установленная оценщиком </w:t>
            </w:r>
          </w:p>
        </w:tc>
        <w:tc>
          <w:tcPr>
            <w:tcW w:w="5954" w:type="dxa"/>
            <w:gridSpan w:val="5"/>
          </w:tcPr>
          <w:p w:rsidR="00241189" w:rsidRPr="00FB6C12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 xml:space="preserve">Мода = </w:t>
            </w:r>
          </w:p>
          <w:p w:rsidR="00FB6C12" w:rsidRPr="00FB6C12" w:rsidRDefault="00241189" w:rsidP="0024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 xml:space="preserve">Медиана = </w:t>
            </w:r>
          </w:p>
          <w:p w:rsidR="00FB6C12" w:rsidRPr="00FB6C12" w:rsidRDefault="00241189" w:rsidP="00FB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 xml:space="preserve">Средняя арифметическая = </w:t>
            </w:r>
          </w:p>
          <w:p w:rsidR="00241189" w:rsidRPr="00FB6C12" w:rsidRDefault="00241189" w:rsidP="00FB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Принятая поправка</w:t>
            </w:r>
            <w:r w:rsidR="00FB6C12" w:rsidRPr="00FB6C12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</w:tr>
    </w:tbl>
    <w:p w:rsidR="00241189" w:rsidRDefault="00241189" w:rsidP="004565D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FB6C12" w:rsidRDefault="00FB6C12" w:rsidP="004565D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Задание 3</w:t>
      </w:r>
    </w:p>
    <w:p w:rsidR="00FB6C12" w:rsidRPr="00FB6C12" w:rsidRDefault="00FB6C12" w:rsidP="00FB6C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6C12">
        <w:rPr>
          <w:rFonts w:ascii="Times New Roman" w:hAnsi="Times New Roman" w:cs="Times New Roman"/>
          <w:sz w:val="20"/>
          <w:szCs w:val="20"/>
        </w:rPr>
        <w:t xml:space="preserve">Таблица  – Процентные поправки к цене сопоставимого объекта </w:t>
      </w:r>
    </w:p>
    <w:tbl>
      <w:tblPr>
        <w:tblStyle w:val="a3"/>
        <w:tblW w:w="10638" w:type="dxa"/>
        <w:tblInd w:w="-1026" w:type="dxa"/>
        <w:tblLook w:val="04A0"/>
      </w:tblPr>
      <w:tblGrid>
        <w:gridCol w:w="594"/>
        <w:gridCol w:w="3607"/>
        <w:gridCol w:w="3691"/>
        <w:gridCol w:w="1311"/>
        <w:gridCol w:w="1435"/>
      </w:tblGrid>
      <w:tr w:rsidR="00FB6C12" w:rsidRPr="00FB6C12" w:rsidTr="00FB6C12">
        <w:tc>
          <w:tcPr>
            <w:tcW w:w="594" w:type="dxa"/>
          </w:tcPr>
          <w:p w:rsidR="00FB6C12" w:rsidRPr="00FB6C12" w:rsidRDefault="00FB6C12" w:rsidP="00FB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07" w:type="dxa"/>
          </w:tcPr>
          <w:p w:rsidR="00FB6C12" w:rsidRPr="00FB6C12" w:rsidRDefault="00FB6C12" w:rsidP="00FB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3691" w:type="dxa"/>
          </w:tcPr>
          <w:p w:rsidR="00FB6C12" w:rsidRPr="00FB6C12" w:rsidRDefault="00FB6C12" w:rsidP="00FB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Аналогичный объект</w:t>
            </w:r>
          </w:p>
        </w:tc>
        <w:tc>
          <w:tcPr>
            <w:tcW w:w="1311" w:type="dxa"/>
          </w:tcPr>
          <w:p w:rsidR="00FB6C12" w:rsidRPr="00FB6C12" w:rsidRDefault="00FB6C12" w:rsidP="00FB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Поправки на независимой основе</w:t>
            </w:r>
            <w:proofErr w:type="gramStart"/>
            <w:r w:rsidRPr="00FB6C12">
              <w:rPr>
                <w:rFonts w:ascii="Times New Roman" w:hAnsi="Times New Roman" w:cs="Times New Roman"/>
                <w:sz w:val="20"/>
                <w:szCs w:val="20"/>
              </w:rPr>
              <w:t xml:space="preserve"> (+)</w:t>
            </w:r>
            <w:proofErr w:type="gramEnd"/>
          </w:p>
        </w:tc>
        <w:tc>
          <w:tcPr>
            <w:tcW w:w="1435" w:type="dxa"/>
          </w:tcPr>
          <w:p w:rsidR="00FB6C12" w:rsidRPr="00FB6C12" w:rsidRDefault="00FB6C12" w:rsidP="00FB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Поправки на кумулятивной основе (</w:t>
            </w:r>
            <w:proofErr w:type="spellStart"/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B6C12" w:rsidRPr="00FB6C12" w:rsidTr="00FB6C12">
        <w:tc>
          <w:tcPr>
            <w:tcW w:w="594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7" w:type="dxa"/>
          </w:tcPr>
          <w:p w:rsidR="00FB6C12" w:rsidRPr="00FB6C12" w:rsidRDefault="00FB6C12" w:rsidP="00FB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Цена продажи</w:t>
            </w:r>
          </w:p>
        </w:tc>
        <w:tc>
          <w:tcPr>
            <w:tcW w:w="3691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311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C12" w:rsidRPr="00FB6C12" w:rsidTr="00FB6C12">
        <w:tc>
          <w:tcPr>
            <w:tcW w:w="594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07" w:type="dxa"/>
          </w:tcPr>
          <w:p w:rsidR="00FB6C12" w:rsidRPr="00FB6C12" w:rsidRDefault="00FB6C12" w:rsidP="00FB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Дата продажи</w:t>
            </w:r>
          </w:p>
        </w:tc>
        <w:tc>
          <w:tcPr>
            <w:tcW w:w="3691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6 месяца назад</w:t>
            </w:r>
          </w:p>
        </w:tc>
        <w:tc>
          <w:tcPr>
            <w:tcW w:w="1311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C12" w:rsidRPr="00FB6C12" w:rsidTr="00FB6C12">
        <w:tc>
          <w:tcPr>
            <w:tcW w:w="594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07" w:type="dxa"/>
          </w:tcPr>
          <w:p w:rsidR="00FB6C12" w:rsidRPr="00FB6C12" w:rsidRDefault="00FB6C12" w:rsidP="00FB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Природное окружение</w:t>
            </w:r>
          </w:p>
        </w:tc>
        <w:tc>
          <w:tcPr>
            <w:tcW w:w="3691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На 9% лучше, чем у объекта оценки</w:t>
            </w:r>
          </w:p>
        </w:tc>
        <w:tc>
          <w:tcPr>
            <w:tcW w:w="1311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C12" w:rsidRPr="00FB6C12" w:rsidTr="00FB6C12">
        <w:tc>
          <w:tcPr>
            <w:tcW w:w="594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07" w:type="dxa"/>
          </w:tcPr>
          <w:p w:rsidR="00FB6C12" w:rsidRPr="00FB6C12" w:rsidRDefault="00FB6C12" w:rsidP="00FB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 xml:space="preserve">Удобства </w:t>
            </w:r>
          </w:p>
        </w:tc>
        <w:tc>
          <w:tcPr>
            <w:tcW w:w="3691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На  12% лучше, чем у объекта оценки</w:t>
            </w:r>
          </w:p>
        </w:tc>
        <w:tc>
          <w:tcPr>
            <w:tcW w:w="1311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C12" w:rsidRPr="00FB6C12" w:rsidTr="00FB6C12">
        <w:tc>
          <w:tcPr>
            <w:tcW w:w="594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07" w:type="dxa"/>
          </w:tcPr>
          <w:p w:rsidR="00FB6C12" w:rsidRPr="00FB6C12" w:rsidRDefault="00FB6C12" w:rsidP="00FB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Состояние</w:t>
            </w:r>
          </w:p>
        </w:tc>
        <w:tc>
          <w:tcPr>
            <w:tcW w:w="3691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На 4% хуже, чем у объекта оценки</w:t>
            </w:r>
          </w:p>
        </w:tc>
        <w:tc>
          <w:tcPr>
            <w:tcW w:w="1311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C12" w:rsidRPr="00FB6C12" w:rsidTr="00FB6C12">
        <w:tc>
          <w:tcPr>
            <w:tcW w:w="594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07" w:type="dxa"/>
          </w:tcPr>
          <w:p w:rsidR="00FB6C12" w:rsidRPr="00FB6C12" w:rsidRDefault="00FB6C12" w:rsidP="00FB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Общая поправка</w:t>
            </w:r>
          </w:p>
        </w:tc>
        <w:tc>
          <w:tcPr>
            <w:tcW w:w="3691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11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C12" w:rsidRPr="00FB6C12" w:rsidTr="00FB6C12">
        <w:tc>
          <w:tcPr>
            <w:tcW w:w="594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07" w:type="dxa"/>
          </w:tcPr>
          <w:p w:rsidR="00FB6C12" w:rsidRPr="00FB6C12" w:rsidRDefault="00FB6C12" w:rsidP="00FB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Скорректированная стоимость сопоставимого объекта</w:t>
            </w:r>
          </w:p>
        </w:tc>
        <w:tc>
          <w:tcPr>
            <w:tcW w:w="3691" w:type="dxa"/>
          </w:tcPr>
          <w:p w:rsidR="00FB6C12" w:rsidRPr="00FB6C12" w:rsidRDefault="00FB6C12" w:rsidP="00FB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1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11" w:type="dxa"/>
          </w:tcPr>
          <w:p w:rsidR="00FB6C12" w:rsidRPr="00FB6C12" w:rsidRDefault="00FB6C12" w:rsidP="00FB6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FB6C12" w:rsidRPr="00FB6C12" w:rsidRDefault="00FB6C12" w:rsidP="00FB6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65D2" w:rsidRDefault="004565D2" w:rsidP="004565D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4565D2" w:rsidRDefault="004565D2" w:rsidP="004565D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4565D2">
        <w:rPr>
          <w:rFonts w:ascii="Times New Roman" w:hAnsi="Times New Roman" w:cs="Times New Roman"/>
          <w:b/>
          <w:i/>
          <w:sz w:val="20"/>
          <w:szCs w:val="20"/>
        </w:rPr>
        <w:t xml:space="preserve">Контрольный вопрос: </w:t>
      </w:r>
    </w:p>
    <w:p w:rsidR="004565D2" w:rsidRPr="004565D2" w:rsidRDefault="004565D2" w:rsidP="004565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65D2">
        <w:rPr>
          <w:rFonts w:ascii="Times New Roman" w:hAnsi="Times New Roman" w:cs="Times New Roman"/>
          <w:sz w:val="20"/>
          <w:szCs w:val="20"/>
        </w:rPr>
        <w:t>1</w:t>
      </w:r>
      <w:proofErr w:type="gramStart"/>
      <w:r w:rsidRPr="004565D2">
        <w:rPr>
          <w:rFonts w:ascii="Times New Roman" w:hAnsi="Times New Roman" w:cs="Times New Roman"/>
          <w:sz w:val="20"/>
          <w:szCs w:val="20"/>
        </w:rPr>
        <w:t>/ П</w:t>
      </w:r>
      <w:proofErr w:type="gramEnd"/>
      <w:r w:rsidRPr="004565D2">
        <w:rPr>
          <w:rFonts w:ascii="Times New Roman" w:hAnsi="Times New Roman" w:cs="Times New Roman"/>
          <w:sz w:val="20"/>
          <w:szCs w:val="20"/>
        </w:rPr>
        <w:t>еречислить направления для осуществления проверки информации при сделки с объектом недвижимости.</w:t>
      </w:r>
    </w:p>
    <w:p w:rsidR="004565D2" w:rsidRPr="004565D2" w:rsidRDefault="004565D2" w:rsidP="004565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65D2">
        <w:rPr>
          <w:rFonts w:ascii="Times New Roman" w:hAnsi="Times New Roman" w:cs="Times New Roman"/>
          <w:sz w:val="20"/>
          <w:szCs w:val="20"/>
        </w:rPr>
        <w:t>2</w:t>
      </w:r>
      <w:proofErr w:type="gramStart"/>
      <w:r w:rsidRPr="004565D2">
        <w:rPr>
          <w:rFonts w:ascii="Times New Roman" w:hAnsi="Times New Roman" w:cs="Times New Roman"/>
          <w:sz w:val="20"/>
          <w:szCs w:val="20"/>
        </w:rPr>
        <w:t>/ П</w:t>
      </w:r>
      <w:proofErr w:type="gramEnd"/>
      <w:r w:rsidRPr="004565D2">
        <w:rPr>
          <w:rFonts w:ascii="Times New Roman" w:hAnsi="Times New Roman" w:cs="Times New Roman"/>
          <w:sz w:val="20"/>
          <w:szCs w:val="20"/>
        </w:rPr>
        <w:t>еречислить этапы характеристики, которые влияют на стоимость сделки</w:t>
      </w:r>
    </w:p>
    <w:p w:rsidR="004565D2" w:rsidRDefault="004565D2" w:rsidP="004565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4565D2" w:rsidRPr="004565D2" w:rsidRDefault="004565D2" w:rsidP="004565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Преподаватель ________________ Грибова И.Н.</w:t>
      </w:r>
    </w:p>
    <w:sectPr w:rsidR="004565D2" w:rsidRPr="004565D2" w:rsidSect="0024118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1189"/>
    <w:rsid w:val="00241189"/>
    <w:rsid w:val="004565D2"/>
    <w:rsid w:val="00A76176"/>
    <w:rsid w:val="00FB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Gribova</dc:creator>
  <cp:keywords/>
  <dc:description/>
  <cp:lastModifiedBy>Gribova</cp:lastModifiedBy>
  <cp:revision>2</cp:revision>
  <dcterms:created xsi:type="dcterms:W3CDTF">2023-09-16T07:22:00Z</dcterms:created>
  <dcterms:modified xsi:type="dcterms:W3CDTF">2023-09-16T07:48:00Z</dcterms:modified>
</cp:coreProperties>
</file>