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23" w:rsidRPr="00BD3E23" w:rsidRDefault="00BD3E23" w:rsidP="00BD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</w:t>
      </w:r>
      <w:r w:rsidRPr="00BD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«Казначейское дело»</w:t>
      </w:r>
    </w:p>
    <w:p w:rsidR="00BD3E23" w:rsidRPr="00BD3E23" w:rsidRDefault="00BD3E23" w:rsidP="00BD3E23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специальности: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38.02.06</w:t>
      </w: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Финансы</w:t>
      </w: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»</w:t>
      </w:r>
    </w:p>
    <w:p w:rsidR="00BD3E23" w:rsidRPr="00BD3E23" w:rsidRDefault="00BD3E23" w:rsidP="00BD3E23">
      <w:pPr>
        <w:tabs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</w:t>
      </w:r>
      <w:r w:rsidRPr="00BD3E2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курс, гр.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Ф-31-21</w:t>
      </w:r>
    </w:p>
    <w:p w:rsidR="00BD3E23" w:rsidRPr="00BD3E23" w:rsidRDefault="00BD3E23" w:rsidP="00BD3E23">
      <w:pPr>
        <w:tabs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учебного занятия по теме:</w:t>
      </w: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3E2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«</w:t>
      </w: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>История развития и становление казначейской системы в РФ</w:t>
      </w:r>
      <w:r w:rsidRPr="00BD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</w:t>
      </w:r>
      <w:r w:rsidRPr="00BD3E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hi-IN" w:bidi="hi-IN"/>
        </w:rPr>
        <w:t xml:space="preserve">  </w:t>
      </w:r>
    </w:p>
    <w:p w:rsidR="00BD3E23" w:rsidRPr="00BD3E23" w:rsidRDefault="00BD3E23" w:rsidP="00BD3E2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E23">
        <w:rPr>
          <w:rFonts w:ascii="Times New Roman" w:eastAsia="Calibri" w:hAnsi="Times New Roman" w:cs="Times New Roman"/>
          <w:b/>
          <w:sz w:val="24"/>
          <w:szCs w:val="24"/>
        </w:rPr>
        <w:t>Цель урока</w:t>
      </w:r>
      <w:proofErr w:type="gramStart"/>
      <w:r w:rsidRPr="00BD3E23">
        <w:rPr>
          <w:rFonts w:ascii="Times New Roman" w:eastAsia="Calibri" w:hAnsi="Times New Roman" w:cs="Times New Roman"/>
          <w:sz w:val="24"/>
          <w:szCs w:val="24"/>
        </w:rPr>
        <w:t>: Рассмотреть</w:t>
      </w:r>
      <w:proofErr w:type="gramEnd"/>
      <w:r w:rsidRPr="00BD3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4BF">
        <w:rPr>
          <w:rFonts w:ascii="Times New Roman" w:eastAsia="Calibri" w:hAnsi="Times New Roman" w:cs="Times New Roman"/>
          <w:sz w:val="24"/>
          <w:szCs w:val="24"/>
        </w:rPr>
        <w:t>зарождение и развитие казначейской системы в РФ</w:t>
      </w:r>
    </w:p>
    <w:p w:rsidR="00BD3E23" w:rsidRPr="00BD3E23" w:rsidRDefault="00BD3E23" w:rsidP="00BD3E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E23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BD3E23">
        <w:rPr>
          <w:rFonts w:ascii="Times New Roman" w:eastAsia="Calibri" w:hAnsi="Times New Roman" w:cs="Times New Roman"/>
          <w:sz w:val="24"/>
          <w:szCs w:val="24"/>
        </w:rPr>
        <w:t>: мультимедийная установка, ПК.</w:t>
      </w:r>
    </w:p>
    <w:p w:rsidR="00BD3E23" w:rsidRPr="00BD3E23" w:rsidRDefault="00BD3E23" w:rsidP="00BD3E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470">
        <w:rPr>
          <w:rFonts w:ascii="Times New Roman" w:eastAsia="Calibri" w:hAnsi="Times New Roman" w:cs="Times New Roman"/>
          <w:b/>
          <w:sz w:val="24"/>
          <w:szCs w:val="24"/>
        </w:rPr>
        <w:t>Используемые материалы</w:t>
      </w:r>
      <w:r w:rsidRPr="00BD3E23">
        <w:rPr>
          <w:rFonts w:ascii="Times New Roman" w:eastAsia="Calibri" w:hAnsi="Times New Roman" w:cs="Times New Roman"/>
          <w:sz w:val="24"/>
          <w:szCs w:val="24"/>
        </w:rPr>
        <w:t xml:space="preserve">: компьютерная презентация: </w:t>
      </w:r>
      <w:r w:rsidR="009F04BC">
        <w:rPr>
          <w:rFonts w:ascii="Times New Roman" w:eastAsia="Calibri" w:hAnsi="Times New Roman" w:cs="Times New Roman"/>
          <w:sz w:val="24"/>
          <w:szCs w:val="24"/>
        </w:rPr>
        <w:t xml:space="preserve">история </w:t>
      </w:r>
      <w:r w:rsidR="00A14A6C">
        <w:rPr>
          <w:rFonts w:ascii="Times New Roman" w:eastAsia="Calibri" w:hAnsi="Times New Roman" w:cs="Times New Roman"/>
          <w:sz w:val="24"/>
          <w:szCs w:val="24"/>
        </w:rPr>
        <w:t>возникновения казначейской системы России</w:t>
      </w:r>
      <w:r w:rsidRPr="00BD3E23">
        <w:rPr>
          <w:rFonts w:ascii="Times New Roman" w:eastAsia="Calibri" w:hAnsi="Times New Roman" w:cs="Times New Roman"/>
          <w:sz w:val="24"/>
          <w:szCs w:val="24"/>
        </w:rPr>
        <w:t xml:space="preserve">, видео урок </w:t>
      </w:r>
      <w:r w:rsidR="005C74BF">
        <w:rPr>
          <w:rFonts w:ascii="Times New Roman" w:eastAsia="Calibri" w:hAnsi="Times New Roman" w:cs="Times New Roman"/>
          <w:sz w:val="24"/>
          <w:szCs w:val="24"/>
        </w:rPr>
        <w:t>–</w:t>
      </w:r>
      <w:r w:rsidRPr="00BD3E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4BF">
        <w:rPr>
          <w:rFonts w:ascii="Times New Roman" w:eastAsia="Calibri" w:hAnsi="Times New Roman" w:cs="Times New Roman"/>
          <w:sz w:val="24"/>
          <w:szCs w:val="24"/>
        </w:rPr>
        <w:t>зарождение и развитие казначейской службы Древней Руси</w:t>
      </w:r>
      <w:r w:rsidRPr="00BD3E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3E23" w:rsidRPr="00BD3E23" w:rsidRDefault="00BD3E23" w:rsidP="00BD3E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E23">
        <w:rPr>
          <w:rFonts w:ascii="Times New Roman" w:eastAsia="Calibri" w:hAnsi="Times New Roman" w:cs="Times New Roman"/>
          <w:sz w:val="24"/>
          <w:szCs w:val="24"/>
        </w:rPr>
        <w:t>Данная разработка может быть использована при изучении темы на всех специальностях.</w:t>
      </w:r>
    </w:p>
    <w:p w:rsidR="00BD3E23" w:rsidRPr="00BD3E23" w:rsidRDefault="00BD3E23" w:rsidP="00BD3E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E23" w:rsidRDefault="00BD3E23" w:rsidP="00BD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C74BF" w:rsidRDefault="005C74BF" w:rsidP="00BD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</w:t>
      </w:r>
      <w:r w:rsidR="00CC72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и развитие казначейской службы Древней Руси,</w:t>
      </w:r>
    </w:p>
    <w:p w:rsidR="00CC7206" w:rsidRDefault="00CC7206" w:rsidP="00BD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направления деятельности </w:t>
      </w:r>
      <w:r w:rsidRPr="00CC7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Государственного казначейства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C7206" w:rsidRDefault="00CC7206" w:rsidP="00BD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B57032" w:rsidRPr="00B5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ведения казначеев</w:t>
      </w:r>
      <w:r w:rsidR="00A831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3E23" w:rsidRPr="000044FC" w:rsidRDefault="00A831BB" w:rsidP="000044F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</w:t>
      </w:r>
      <w:r w:rsidRPr="00A8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процесса исполнения бюджетов РФ</w:t>
      </w:r>
    </w:p>
    <w:p w:rsidR="006B040A" w:rsidRPr="007E7ACF" w:rsidRDefault="00CC7206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>Зарождение казначейской службы произошло еще во времена Древней Руси, когда появилась должность казначея – должностного лица княжеской или боярской администрации, хранителя княжеских ценностей, которые назывались казной. С расширением границ Российского государства и его укреплением постепенно росла казна, и это требовало дополнительного контроля за сохранностью средств. Все это привело к возрастанию роли казначеев и появлению в XV веке, в период царствования Ивана III, казенных дворов.</w:t>
      </w:r>
    </w:p>
    <w:p w:rsidR="006B040A" w:rsidRPr="007E7ACF" w:rsidRDefault="00CC7206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>В результате финансовых преобразований Петра I в 1710 году была создана Счетная или Казначейская контора, которая должна была следить за правильным поступлением налогов. Она просуществовала до 1742 года.</w:t>
      </w:r>
    </w:p>
    <w:p w:rsidR="006B040A" w:rsidRPr="007E7ACF" w:rsidRDefault="00CC7206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 xml:space="preserve">Следующей ступенью в развитии финансовой системы России стал выход в 1775 году, в эпоху царствования Екатерины II, крупного правового акта «Учреждения для управления губерний Российской империи» от 7 ноября 1775 г. Согласно данному документу, в каждой губернии создаются казенные палаты «для домостроительных дел и управления казенных доходов Императорского Величества» и определяются </w:t>
      </w:r>
      <w:proofErr w:type="spellStart"/>
      <w:r w:rsidR="006B040A" w:rsidRPr="007E7ACF">
        <w:rPr>
          <w:rFonts w:ascii="Times New Roman" w:hAnsi="Times New Roman" w:cs="Times New Roman"/>
          <w:sz w:val="24"/>
          <w:szCs w:val="24"/>
        </w:rPr>
        <w:lastRenderedPageBreak/>
        <w:t>оссостоящими</w:t>
      </w:r>
      <w:proofErr w:type="spellEnd"/>
      <w:r w:rsidR="006B040A" w:rsidRPr="007E7ACF">
        <w:rPr>
          <w:rFonts w:ascii="Times New Roman" w:hAnsi="Times New Roman" w:cs="Times New Roman"/>
          <w:sz w:val="24"/>
          <w:szCs w:val="24"/>
        </w:rPr>
        <w:t xml:space="preserve"> в их ведомстве уездными казначействами, и «вообще Казенные палаты, по делам до приходов и расходов казначейств относящиеся».</w:t>
      </w:r>
    </w:p>
    <w:p w:rsidR="006B040A" w:rsidRPr="007E7ACF" w:rsidRDefault="00CC7206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="006B040A" w:rsidRPr="001D06BE">
        <w:rPr>
          <w:rFonts w:ascii="Times New Roman" w:hAnsi="Times New Roman" w:cs="Times New Roman"/>
          <w:b/>
          <w:sz w:val="24"/>
          <w:szCs w:val="24"/>
        </w:rPr>
        <w:t xml:space="preserve">направлениями деятельности Департамента Государственного казначейства </w:t>
      </w:r>
      <w:r w:rsidR="006B040A" w:rsidRPr="007E7ACF">
        <w:rPr>
          <w:rFonts w:ascii="Times New Roman" w:hAnsi="Times New Roman" w:cs="Times New Roman"/>
          <w:sz w:val="24"/>
          <w:szCs w:val="24"/>
        </w:rPr>
        <w:t>с 1821 года (с последующими дополнениями) были: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движение казенных сумм по приходам и расходам всех казначейств;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главное счетоводство приходов и расходов всех казначейств;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заведование монетной (до основания почти через 40 лет Государственного банка России) и пробирной частями;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дела по предварительной проверке финансовых смет всех министерств;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дела по составлению росписи доходов и расходов;</w:t>
      </w:r>
    </w:p>
    <w:p w:rsidR="006B040A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дела по рассмотрению составляемых Министерством финансов проектов, положений, уставов и других законоположений, следствием введения в действие которых становились новые казенные расходы.</w:t>
      </w:r>
    </w:p>
    <w:p w:rsidR="00560740" w:rsidRPr="007E7ACF" w:rsidRDefault="00560740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298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15326089-struktura_departamenta_gosudarstvennogo_kaznacheystva__1821_1882_gg.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 xml:space="preserve">Именно с 1821 года в Российской Империи окончательно сложился и </w:t>
      </w:r>
      <w:proofErr w:type="gramStart"/>
      <w:r w:rsidRPr="007E7ACF">
        <w:rPr>
          <w:rFonts w:ascii="Times New Roman" w:hAnsi="Times New Roman" w:cs="Times New Roman"/>
          <w:sz w:val="24"/>
          <w:szCs w:val="24"/>
        </w:rPr>
        <w:t>впоследствии был усовершенствован</w:t>
      </w:r>
      <w:proofErr w:type="gramEnd"/>
      <w:r w:rsidRPr="007E7ACF">
        <w:rPr>
          <w:rFonts w:ascii="Times New Roman" w:hAnsi="Times New Roman" w:cs="Times New Roman"/>
          <w:sz w:val="24"/>
          <w:szCs w:val="24"/>
        </w:rPr>
        <w:t xml:space="preserve"> и отлажен четкий механизм деятельности казначейств от центрального - Департамента Государственного казначейства – до местных - губернских и уездных казначейств.</w:t>
      </w:r>
    </w:p>
    <w:p w:rsidR="006B040A" w:rsidRPr="007E7ACF" w:rsidRDefault="001D06BE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>Во второй половине XIX века, в период реформ 60-70 годов, узакониваются и проводятся в жизнь принципы рационализации и единства бюджета. Государственная роспись доходов и расходов объявляется открытой и подлежит опубликованию. Происходит централизация государственного хозяйства. Вводится единство кассы. Такие экономические перемены требовали реорганизации казначейской службы и увеличения штатов казначейств различных уровней. Это привело к упрочению места казначейства в финансовой системе государства, которое в полном объеме стало вести бухгалтерское счетоводство по государственным доходам и расходам.</w:t>
      </w:r>
    </w:p>
    <w:p w:rsidR="006B040A" w:rsidRPr="007E7ACF" w:rsidRDefault="001D06BE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>В начале XX века роль казначейства усиливается в связи с ростом доходов и расходов государства, усложнением финансовой системы. В свет выходят новые законы и внутренние инструкции, более четко регламентирующие деятельность казначейств.</w:t>
      </w:r>
    </w:p>
    <w:p w:rsidR="006B040A" w:rsidRPr="007E7ACF" w:rsidRDefault="006B040A" w:rsidP="001D06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345201"/>
      <w:r w:rsidRPr="001D06BE">
        <w:rPr>
          <w:rFonts w:ascii="Times New Roman" w:hAnsi="Times New Roman" w:cs="Times New Roman"/>
          <w:b/>
          <w:sz w:val="24"/>
          <w:szCs w:val="24"/>
        </w:rPr>
        <w:t>Предметами ведения казначеев</w:t>
      </w:r>
      <w:r w:rsidRPr="007E7AC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E7ACF">
        <w:rPr>
          <w:rFonts w:ascii="Times New Roman" w:hAnsi="Times New Roman" w:cs="Times New Roman"/>
          <w:sz w:val="24"/>
          <w:szCs w:val="24"/>
        </w:rPr>
        <w:t>в то время были: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1) прием и хранение всех принадлежащих Государственному казначейству доходов;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2) производство расходов и высылка сумм из поступающих в казначейство доходов;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3) продажа всякого рода гербовой бумаги, гербовых марок, бланков, свидетельств и патентов;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4) выдача промысловых свидетельств и бесплатных промысловых билетов;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5) счетоводство по всем поступающим в казначейство доходам и возложенным на них расходам, а также по порученному для хранения и продажи казенному имуществу;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6) открытие текущих счетов, размен денег, уплата процентов по купонам, перевод денег.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С 1918 года казначейство было расформировано, и его функции получили новые финансовые органы. Финансирование всего народного хозяйства страны и всего советского аппарата, счётно-бюджетная работа, руководство денежным обращением были переданы организованной казначейской финансовой комиссии, а впоследствии - Наркомату финансов и Народному банку РСФСР, а затем – Министерству финансов СССР и союзных республик, Государственному банку СССР и его территориальным органам.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Указом Президента РФ от 8 декабря 1992 года № 1556 и постановлением Правительства России от 27августа 1993 года № 864 (в организационном плане) был решен вопрос о создании федерального казначейства в составе Министерства финансов РФ. С этого момента началось возрождение казначейства в России.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В середине 1999 года постановлением Правительства РФ принимается Федеральная целевая программа развития органов федерального казначейства на 2000-2004 годы. Основной ее целью является развитие казначейской системы как важнейшего инструмента повышения эффективности управления и контроля над государственными финансовыми ресурсами.</w:t>
      </w:r>
    </w:p>
    <w:p w:rsidR="00B57032" w:rsidRDefault="00B57032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040A" w:rsidRPr="007E7ACF">
        <w:rPr>
          <w:rFonts w:ascii="Times New Roman" w:hAnsi="Times New Roman" w:cs="Times New Roman"/>
          <w:sz w:val="24"/>
          <w:szCs w:val="24"/>
        </w:rPr>
        <w:t xml:space="preserve">Новый импульс в развитии Федеральное казначейство получило в связи с вступлением в действие 1 января 2000 года Бюджетного кодекса РФ. </w:t>
      </w:r>
    </w:p>
    <w:p w:rsidR="006B040A" w:rsidRPr="00B57032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 xml:space="preserve">Бюджетный Кодекс РФ решил следующие </w:t>
      </w:r>
      <w:r w:rsidRPr="00B57032">
        <w:rPr>
          <w:rFonts w:ascii="Times New Roman" w:hAnsi="Times New Roman" w:cs="Times New Roman"/>
          <w:b/>
          <w:sz w:val="24"/>
          <w:szCs w:val="24"/>
        </w:rPr>
        <w:t>основные задачи процесса исполнения бюджетов РФ: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закрепил казначейское исполнение бюджетов в РФ;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обеспечил необходимое соответствие кассовых расходов нормам, установленным законом о бюджете на текущий финансовый год;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lastRenderedPageBreak/>
        <w:t>- определил, что объем принятых обязательств, оплата которых осуществляется за счет средств бюджета, должен соответствовать объему доведенных до бюджетополучателя лимитов бюджетных обязательств;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установил ответственность Главных распорядителей и получателей средств федерального бюджета за целевое использование выделяемых им средств.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В течение 2000-2002 годов было завершено создание вертикальной структуры органов федерального казначейства, включающей 89 управлений федерального казначейства и 2254 отделения федерального казначейства.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В 2002 году практически был завершен процесс перевода всех федеральных учреждений, за исключением отдельных учреждений Министерства обороны РФ, на обслуживание через органы федерального казначейства.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Операции по внебюджетным средствам федеральных учреждений также были взяты под контроль органов федерального казначейства. С 1 января 2002 года счета по учету внебюджетных средств 33 тысяч федеральных учреждений открыты в органах федерального казначейства.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Новым этапом в развитии системы органов федерального казначейства стало проведение административной реформы в соответствии с Указом Президента РФ от 9 марта 2004 года № 314 «О системе и структуре федеральных органов исполнительной власти».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В результате проведения данной реформы с 1 января 2005 года Федеральное казначейство было выделено из состава Министерства финансов РФ и преобразовано в федеральную службу с подчинением Министерству финансов РФ.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В соответствии с данными преобразованиями функции по обеспечению исполнения федерального бюджета перешли от Министерства финансов РФ к Федеральному казначейству, а также функция составления отчета об исполнении федерального бюджета и об исполнении консолидированного бюджета РФ.</w:t>
      </w:r>
    </w:p>
    <w:p w:rsidR="006B040A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Постановлением Правительства РФ от 01 декабря 2004 года № 703 «О Федеральном казначействе» было утверждено Положение о Федеральном казначействе.</w:t>
      </w:r>
    </w:p>
    <w:p w:rsidR="00F32B54" w:rsidRPr="007E7ACF" w:rsidRDefault="00F32B54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13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-1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26"/>
                    <a:stretch/>
                  </pic:blipFill>
                  <pic:spPr bwMode="auto">
                    <a:xfrm>
                      <a:off x="0" y="0"/>
                      <a:ext cx="594042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6B040A" w:rsidRPr="007E7ACF" w:rsidRDefault="006B040A" w:rsidP="00A831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 xml:space="preserve">На современном этапе перед органами </w:t>
      </w:r>
      <w:r w:rsidRPr="00A831BB">
        <w:rPr>
          <w:rFonts w:ascii="Times New Roman" w:hAnsi="Times New Roman" w:cs="Times New Roman"/>
          <w:b/>
          <w:sz w:val="24"/>
          <w:szCs w:val="24"/>
        </w:rPr>
        <w:t>Федерального казначейства стоят следующие основные задачи</w:t>
      </w:r>
      <w:r w:rsidRPr="007E7ACF">
        <w:rPr>
          <w:rFonts w:ascii="Times New Roman" w:hAnsi="Times New Roman" w:cs="Times New Roman"/>
          <w:sz w:val="24"/>
          <w:szCs w:val="24"/>
        </w:rPr>
        <w:t>: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проведение кассовых операций, осуществляемых в ходе исполнения федерального бюджета;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осуществление предварительного и текущего контроля за соблюдением бюджетного законодательства участниками бюджетного процесса;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распределение (по законодательно установленным нормативам) доходов, поступивших в бюджетную систему, между бюджетами разных уровней;</w:t>
      </w: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осуществление кассового обслуживания исполнения бюджетов субъектов Российской Федерации и местных бюджетов;</w:t>
      </w:r>
    </w:p>
    <w:p w:rsidR="006B040A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ACF">
        <w:rPr>
          <w:rFonts w:ascii="Times New Roman" w:hAnsi="Times New Roman" w:cs="Times New Roman"/>
          <w:sz w:val="24"/>
          <w:szCs w:val="24"/>
        </w:rPr>
        <w:t>- своевременное и качественное составление отчетности об исполнении федерального бюджета.</w:t>
      </w:r>
    </w:p>
    <w:p w:rsidR="003807E8" w:rsidRDefault="003807E8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7E8" w:rsidRDefault="003807E8" w:rsidP="002D4C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7E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2D4C53" w:rsidRPr="002D4C53" w:rsidRDefault="002D4C53" w:rsidP="002D4C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4C53">
        <w:rPr>
          <w:rFonts w:ascii="Times New Roman" w:hAnsi="Times New Roman" w:cs="Times New Roman"/>
          <w:bCs/>
          <w:sz w:val="24"/>
          <w:szCs w:val="24"/>
        </w:rPr>
        <w:t>Нешитой</w:t>
      </w:r>
      <w:proofErr w:type="spellEnd"/>
      <w:r w:rsidRPr="002D4C53">
        <w:rPr>
          <w:rFonts w:ascii="Times New Roman" w:hAnsi="Times New Roman" w:cs="Times New Roman"/>
          <w:bCs/>
          <w:sz w:val="24"/>
          <w:szCs w:val="24"/>
        </w:rPr>
        <w:t xml:space="preserve"> А.С. Бюджетная система Российской Федерации: учебник для бакалавров / </w:t>
      </w:r>
      <w:proofErr w:type="spellStart"/>
      <w:r w:rsidRPr="002D4C53">
        <w:rPr>
          <w:rFonts w:ascii="Times New Roman" w:hAnsi="Times New Roman" w:cs="Times New Roman"/>
          <w:bCs/>
          <w:sz w:val="24"/>
          <w:szCs w:val="24"/>
        </w:rPr>
        <w:t>Нешитой</w:t>
      </w:r>
      <w:proofErr w:type="spellEnd"/>
      <w:r w:rsidRPr="002D4C53">
        <w:rPr>
          <w:rFonts w:ascii="Times New Roman" w:hAnsi="Times New Roman" w:cs="Times New Roman"/>
          <w:bCs/>
          <w:sz w:val="24"/>
          <w:szCs w:val="24"/>
        </w:rPr>
        <w:t xml:space="preserve"> А.С. - Москва: Дашков и К, 2019. - 310 c. - ISBN 978-59394-03334-6. - Текст: электронный // Электронно-библиотечная система IPR BOOKS</w:t>
      </w:r>
    </w:p>
    <w:p w:rsidR="002D4C53" w:rsidRPr="002D4C53" w:rsidRDefault="002D4C53" w:rsidP="002D4C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C53">
        <w:rPr>
          <w:rFonts w:ascii="Times New Roman" w:hAnsi="Times New Roman" w:cs="Times New Roman"/>
          <w:bCs/>
          <w:sz w:val="24"/>
          <w:szCs w:val="24"/>
        </w:rPr>
        <w:t xml:space="preserve">Курченко Л.Ф. Бюджетная система Российской Федерации: субфедеральный и местный </w:t>
      </w:r>
      <w:proofErr w:type="gramStart"/>
      <w:r w:rsidRPr="002D4C53">
        <w:rPr>
          <w:rFonts w:ascii="Times New Roman" w:hAnsi="Times New Roman" w:cs="Times New Roman"/>
          <w:bCs/>
          <w:sz w:val="24"/>
          <w:szCs w:val="24"/>
        </w:rPr>
        <w:t>уровни :</w:t>
      </w:r>
      <w:proofErr w:type="gramEnd"/>
      <w:r w:rsidRPr="002D4C53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Курченко Л.Ф. - Москва : Дашков и К, 2018. - 252 c. - ISBN 978-5-394-01302-7. - Текст: электронный // Электронно-библиотечная система IPR BOOKS </w:t>
      </w:r>
    </w:p>
    <w:p w:rsidR="002D4C53" w:rsidRPr="002D4C53" w:rsidRDefault="002D4C53" w:rsidP="002D4C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C53">
        <w:rPr>
          <w:rFonts w:ascii="Times New Roman" w:hAnsi="Times New Roman" w:cs="Times New Roman"/>
          <w:bCs/>
          <w:sz w:val="24"/>
          <w:szCs w:val="24"/>
        </w:rPr>
        <w:t xml:space="preserve">Горюнова Н.Д. Бюджетная система: учебное пособие / Горюнова Н.Д., Никитина Л.Н., Николаенко А.В. - Санкт-Петербург: Санкт-Петербургский государственный </w:t>
      </w:r>
      <w:r w:rsidRPr="002D4C53">
        <w:rPr>
          <w:rFonts w:ascii="Times New Roman" w:hAnsi="Times New Roman" w:cs="Times New Roman"/>
          <w:bCs/>
          <w:sz w:val="24"/>
          <w:szCs w:val="24"/>
        </w:rPr>
        <w:lastRenderedPageBreak/>
        <w:t>университет промышленных технологий и дизайна, 2019. - 78 c. - ISBN 978-5-7937-1742-7. - Текст: электронный // Электронно-библиотечная система IPR BOOKS </w:t>
      </w:r>
    </w:p>
    <w:p w:rsidR="002D4C53" w:rsidRPr="002D4C53" w:rsidRDefault="002D4C53" w:rsidP="002D4C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C53">
        <w:rPr>
          <w:rFonts w:ascii="Times New Roman" w:hAnsi="Times New Roman" w:cs="Times New Roman"/>
          <w:bCs/>
          <w:sz w:val="24"/>
          <w:szCs w:val="24"/>
        </w:rPr>
        <w:t>Финансовая система и бюджетная политика государства. Проблемы и пути решения: сборник / М.Г. Абдуллаева [и др.]. - Москва: Научный консультант, Российский государственный социальный университет, 2017. - 562 c. - ISBN 978-5-6040635-0-7. - Текст: электронный // Электронно-библиотечная система IPR BOOKS</w:t>
      </w:r>
    </w:p>
    <w:p w:rsidR="002D4C53" w:rsidRPr="002D4C53" w:rsidRDefault="002D4C53" w:rsidP="002D4C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4C53">
        <w:rPr>
          <w:rFonts w:ascii="Times New Roman" w:hAnsi="Times New Roman" w:cs="Times New Roman"/>
          <w:bCs/>
          <w:sz w:val="24"/>
          <w:szCs w:val="24"/>
        </w:rPr>
        <w:t>Бурунова</w:t>
      </w:r>
      <w:proofErr w:type="spellEnd"/>
      <w:r w:rsidRPr="002D4C53">
        <w:rPr>
          <w:rFonts w:ascii="Times New Roman" w:hAnsi="Times New Roman" w:cs="Times New Roman"/>
          <w:bCs/>
          <w:sz w:val="24"/>
          <w:szCs w:val="24"/>
        </w:rPr>
        <w:t xml:space="preserve"> А.В. Сборник задач по МДК 02.01 «Организация расчетов с бюджетами бюджетной системы Российской Федерации», МДК 03.01 «Организация расчетов с бюджетом и внебюджетными фондами» / </w:t>
      </w:r>
      <w:proofErr w:type="spellStart"/>
      <w:r w:rsidRPr="002D4C53">
        <w:rPr>
          <w:rFonts w:ascii="Times New Roman" w:hAnsi="Times New Roman" w:cs="Times New Roman"/>
          <w:bCs/>
          <w:sz w:val="24"/>
          <w:szCs w:val="24"/>
        </w:rPr>
        <w:t>Бурунова</w:t>
      </w:r>
      <w:proofErr w:type="spellEnd"/>
      <w:r w:rsidRPr="002D4C53">
        <w:rPr>
          <w:rFonts w:ascii="Times New Roman" w:hAnsi="Times New Roman" w:cs="Times New Roman"/>
          <w:bCs/>
          <w:sz w:val="24"/>
          <w:szCs w:val="24"/>
        </w:rPr>
        <w:t xml:space="preserve"> А.В. - Москва: Прометей, 2018. - 94 c. - ISBN 978-5-907003-19-4. - Текст: электронный // Электронно-библиотечная система IPR BOOKS</w:t>
      </w:r>
    </w:p>
    <w:p w:rsidR="002D4C53" w:rsidRPr="007960D2" w:rsidRDefault="002D4C53" w:rsidP="002D4C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C53">
        <w:rPr>
          <w:rFonts w:ascii="Times New Roman" w:hAnsi="Times New Roman" w:cs="Times New Roman"/>
          <w:sz w:val="24"/>
          <w:szCs w:val="24"/>
        </w:rPr>
        <w:t xml:space="preserve">Комментарий к Бюджетному кодексу Российской Федерации / авт. К.И. </w:t>
      </w:r>
      <w:proofErr w:type="spellStart"/>
      <w:r w:rsidRPr="002D4C53">
        <w:rPr>
          <w:rFonts w:ascii="Times New Roman" w:hAnsi="Times New Roman" w:cs="Times New Roman"/>
          <w:sz w:val="24"/>
          <w:szCs w:val="24"/>
        </w:rPr>
        <w:t>Таксир</w:t>
      </w:r>
      <w:proofErr w:type="spellEnd"/>
      <w:r w:rsidRPr="002D4C53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2D4C53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2D4C53">
        <w:rPr>
          <w:rFonts w:ascii="Times New Roman" w:hAnsi="Times New Roman" w:cs="Times New Roman"/>
          <w:sz w:val="24"/>
          <w:szCs w:val="24"/>
        </w:rPr>
        <w:t xml:space="preserve">; под ред. К.И. </w:t>
      </w:r>
      <w:proofErr w:type="spellStart"/>
      <w:r w:rsidRPr="002D4C53">
        <w:rPr>
          <w:rFonts w:ascii="Times New Roman" w:hAnsi="Times New Roman" w:cs="Times New Roman"/>
          <w:sz w:val="24"/>
          <w:szCs w:val="24"/>
        </w:rPr>
        <w:t>Таксира</w:t>
      </w:r>
      <w:proofErr w:type="spellEnd"/>
      <w:r w:rsidRPr="002D4C5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2D4C53">
        <w:rPr>
          <w:rFonts w:ascii="Times New Roman" w:hAnsi="Times New Roman" w:cs="Times New Roman"/>
          <w:sz w:val="24"/>
          <w:szCs w:val="24"/>
        </w:rPr>
        <w:t>Юрайт-Издат</w:t>
      </w:r>
      <w:proofErr w:type="spellEnd"/>
      <w:r w:rsidRPr="002D4C53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7960D2" w:rsidRPr="007960D2" w:rsidRDefault="002D4C53" w:rsidP="007960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0D2">
        <w:rPr>
          <w:rFonts w:ascii="Times New Roman" w:hAnsi="Times New Roman" w:cs="Times New Roman"/>
          <w:sz w:val="24"/>
          <w:szCs w:val="24"/>
        </w:rPr>
        <w:t xml:space="preserve">Государственные и муниципальные финансы: учебник для студ. вузов / А.Я. </w:t>
      </w:r>
      <w:proofErr w:type="spellStart"/>
      <w:r w:rsidRPr="007960D2">
        <w:rPr>
          <w:rFonts w:ascii="Times New Roman" w:hAnsi="Times New Roman" w:cs="Times New Roman"/>
          <w:sz w:val="24"/>
          <w:szCs w:val="24"/>
        </w:rPr>
        <w:t>Быстряков</w:t>
      </w:r>
      <w:proofErr w:type="spellEnd"/>
      <w:r w:rsidRPr="007960D2">
        <w:rPr>
          <w:rFonts w:ascii="Times New Roman" w:hAnsi="Times New Roman" w:cs="Times New Roman"/>
          <w:sz w:val="24"/>
          <w:szCs w:val="24"/>
        </w:rPr>
        <w:t xml:space="preserve">, Т.Д. Викулина, В.Ф. Воля и др.; под. общ. ред. И.Д. </w:t>
      </w:r>
      <w:proofErr w:type="spellStart"/>
      <w:r w:rsidRPr="007960D2">
        <w:rPr>
          <w:rFonts w:ascii="Times New Roman" w:hAnsi="Times New Roman" w:cs="Times New Roman"/>
          <w:sz w:val="24"/>
          <w:szCs w:val="24"/>
        </w:rPr>
        <w:t>Мацкуляка</w:t>
      </w:r>
      <w:proofErr w:type="spellEnd"/>
      <w:r w:rsidRPr="007960D2">
        <w:rPr>
          <w:rFonts w:ascii="Times New Roman" w:hAnsi="Times New Roman" w:cs="Times New Roman"/>
          <w:sz w:val="24"/>
          <w:szCs w:val="24"/>
        </w:rPr>
        <w:t>. – М.: Изд-во Рос. акад. гос. службы, 2013. СПС «Консультант Плюс 3000»</w:t>
      </w:r>
    </w:p>
    <w:p w:rsidR="002D4C53" w:rsidRPr="007960D2" w:rsidRDefault="002D4C53" w:rsidP="007960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0D2">
        <w:rPr>
          <w:rFonts w:ascii="Times New Roman" w:hAnsi="Times New Roman" w:cs="Times New Roman"/>
          <w:sz w:val="24"/>
          <w:szCs w:val="24"/>
        </w:rPr>
        <w:t xml:space="preserve"> Официальный сайт Федерального казначейства www.roskazna.ru/ </w:t>
      </w:r>
    </w:p>
    <w:p w:rsidR="002D4C53" w:rsidRPr="007960D2" w:rsidRDefault="002D4C53" w:rsidP="007960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0D2">
        <w:rPr>
          <w:rFonts w:ascii="Times New Roman" w:hAnsi="Times New Roman" w:cs="Times New Roman"/>
          <w:sz w:val="24"/>
          <w:szCs w:val="24"/>
        </w:rPr>
        <w:t xml:space="preserve">Сайт Министерства Финансов РФ www1.minfin.ru/ </w:t>
      </w:r>
    </w:p>
    <w:p w:rsidR="003807E8" w:rsidRDefault="003807E8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7E8" w:rsidRPr="003807E8" w:rsidRDefault="003807E8" w:rsidP="003807E8">
      <w:pPr>
        <w:shd w:val="clear" w:color="auto" w:fill="FFFFFF"/>
        <w:spacing w:after="0" w:line="360" w:lineRule="auto"/>
        <w:ind w:left="227"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самоконтроля:</w:t>
      </w:r>
    </w:p>
    <w:p w:rsidR="003807E8" w:rsidRDefault="003807E8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57" w:rsidRDefault="00145557" w:rsidP="0014555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557">
        <w:rPr>
          <w:rFonts w:ascii="Times New Roman" w:hAnsi="Times New Roman" w:cs="Times New Roman"/>
          <w:sz w:val="24"/>
          <w:szCs w:val="24"/>
        </w:rPr>
        <w:t>Охарактеризуйте  зарождение</w:t>
      </w:r>
      <w:proofErr w:type="gramEnd"/>
      <w:r w:rsidRPr="00145557">
        <w:rPr>
          <w:rFonts w:ascii="Times New Roman" w:hAnsi="Times New Roman" w:cs="Times New Roman"/>
          <w:sz w:val="24"/>
          <w:szCs w:val="24"/>
        </w:rPr>
        <w:t xml:space="preserve"> и развитие казначейской службы Древней Руси.</w:t>
      </w:r>
    </w:p>
    <w:p w:rsidR="00145557" w:rsidRDefault="00145557" w:rsidP="0014555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7">
        <w:rPr>
          <w:rFonts w:ascii="Times New Roman" w:hAnsi="Times New Roman" w:cs="Times New Roman"/>
          <w:sz w:val="24"/>
          <w:szCs w:val="24"/>
        </w:rPr>
        <w:t xml:space="preserve">Назовите и </w:t>
      </w:r>
      <w:proofErr w:type="gramStart"/>
      <w:r w:rsidRPr="00145557">
        <w:rPr>
          <w:rFonts w:ascii="Times New Roman" w:hAnsi="Times New Roman" w:cs="Times New Roman"/>
          <w:sz w:val="24"/>
          <w:szCs w:val="24"/>
        </w:rPr>
        <w:t>охарактеризуйте  направления</w:t>
      </w:r>
      <w:proofErr w:type="gramEnd"/>
      <w:r w:rsidRPr="00145557">
        <w:rPr>
          <w:rFonts w:ascii="Times New Roman" w:hAnsi="Times New Roman" w:cs="Times New Roman"/>
          <w:sz w:val="24"/>
          <w:szCs w:val="24"/>
        </w:rPr>
        <w:t xml:space="preserve"> деятельности Департамента Государственного казначейства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557" w:rsidRDefault="00145557" w:rsidP="0014555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Pr="00145557">
        <w:rPr>
          <w:rFonts w:ascii="Times New Roman" w:hAnsi="Times New Roman" w:cs="Times New Roman"/>
          <w:sz w:val="24"/>
          <w:szCs w:val="24"/>
        </w:rPr>
        <w:t xml:space="preserve"> предметы</w:t>
      </w:r>
      <w:proofErr w:type="gramEnd"/>
      <w:r w:rsidRPr="00145557">
        <w:rPr>
          <w:rFonts w:ascii="Times New Roman" w:hAnsi="Times New Roman" w:cs="Times New Roman"/>
          <w:sz w:val="24"/>
          <w:szCs w:val="24"/>
        </w:rPr>
        <w:t xml:space="preserve"> ведения казначеев</w:t>
      </w:r>
      <w:r w:rsidR="00B41904">
        <w:rPr>
          <w:rFonts w:ascii="Times New Roman" w:hAnsi="Times New Roman" w:cs="Times New Roman"/>
          <w:sz w:val="24"/>
          <w:szCs w:val="24"/>
        </w:rPr>
        <w:t xml:space="preserve"> в начале двадцатого века.</w:t>
      </w:r>
    </w:p>
    <w:p w:rsidR="00145557" w:rsidRPr="00B41904" w:rsidRDefault="00B41904" w:rsidP="00B4190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145557" w:rsidRPr="00B41904">
        <w:rPr>
          <w:rFonts w:ascii="Times New Roman" w:hAnsi="Times New Roman" w:cs="Times New Roman"/>
          <w:sz w:val="24"/>
          <w:szCs w:val="24"/>
        </w:rPr>
        <w:t xml:space="preserve"> основные</w:t>
      </w:r>
      <w:proofErr w:type="gramEnd"/>
      <w:r w:rsidR="00145557" w:rsidRPr="00B41904">
        <w:rPr>
          <w:rFonts w:ascii="Times New Roman" w:hAnsi="Times New Roman" w:cs="Times New Roman"/>
          <w:sz w:val="24"/>
          <w:szCs w:val="24"/>
        </w:rPr>
        <w:t xml:space="preserve"> задачи процесса исполнения бюджетов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56E" w:rsidRPr="007E7ACF" w:rsidRDefault="0068756E" w:rsidP="001455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40A" w:rsidRPr="007E7ACF" w:rsidSect="0065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E78ED"/>
    <w:multiLevelType w:val="hybridMultilevel"/>
    <w:tmpl w:val="7490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B24"/>
    <w:multiLevelType w:val="hybridMultilevel"/>
    <w:tmpl w:val="864E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45397"/>
    <w:multiLevelType w:val="hybridMultilevel"/>
    <w:tmpl w:val="053E685C"/>
    <w:lvl w:ilvl="0" w:tplc="EAB00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370"/>
    <w:rsid w:val="000044FC"/>
    <w:rsid w:val="00145557"/>
    <w:rsid w:val="001D06BE"/>
    <w:rsid w:val="002D4C53"/>
    <w:rsid w:val="003807E8"/>
    <w:rsid w:val="00560740"/>
    <w:rsid w:val="005B1370"/>
    <w:rsid w:val="005C74BF"/>
    <w:rsid w:val="006553AD"/>
    <w:rsid w:val="0068756E"/>
    <w:rsid w:val="006B040A"/>
    <w:rsid w:val="007148D6"/>
    <w:rsid w:val="007960D2"/>
    <w:rsid w:val="007E7ACF"/>
    <w:rsid w:val="008665C6"/>
    <w:rsid w:val="009F04BC"/>
    <w:rsid w:val="00A14A6C"/>
    <w:rsid w:val="00A270AB"/>
    <w:rsid w:val="00A831BB"/>
    <w:rsid w:val="00B41904"/>
    <w:rsid w:val="00B57032"/>
    <w:rsid w:val="00B74031"/>
    <w:rsid w:val="00BD3E23"/>
    <w:rsid w:val="00CC7206"/>
    <w:rsid w:val="00E67F02"/>
    <w:rsid w:val="00F32B54"/>
    <w:rsid w:val="00F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5FAB"/>
  <w15:docId w15:val="{21F0C130-83A7-438A-B520-F409EF2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24</cp:revision>
  <dcterms:created xsi:type="dcterms:W3CDTF">2023-09-06T11:23:00Z</dcterms:created>
  <dcterms:modified xsi:type="dcterms:W3CDTF">2023-10-03T09:17:00Z</dcterms:modified>
</cp:coreProperties>
</file>