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56F85" w14:textId="683C5128" w:rsidR="00040D0B" w:rsidRDefault="00040D0B" w:rsidP="00040D0B">
      <w:pPr>
        <w:spacing w:after="0" w:line="312" w:lineRule="atLeast"/>
        <w:ind w:left="300"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04.02. «Основы анализа   бухгалтерской (финансовой) отчетности»</w:t>
      </w:r>
    </w:p>
    <w:p w14:paraId="6D025241" w14:textId="77777777" w:rsidR="00040D0B" w:rsidRDefault="00040D0B" w:rsidP="00040D0B">
      <w:pPr>
        <w:spacing w:after="0" w:line="312" w:lineRule="atLeast"/>
        <w:ind w:left="300"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6C35E0" w14:textId="13F3D839" w:rsidR="00040D0B" w:rsidRDefault="00040D0B" w:rsidP="00040D0B">
      <w:pPr>
        <w:spacing w:after="0" w:line="360" w:lineRule="auto"/>
        <w:ind w:left="-567" w:right="30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учебного занятия по теме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Бухгалтерская отчетность как информационная база финансового анализа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0CBAC10D" w14:textId="738CC7FE" w:rsidR="00040D0B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18506B" w14:textId="79D0A93D" w:rsidR="00040D0B" w:rsidRPr="00040D0B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proofErr w:type="gramStart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 использование</w:t>
      </w:r>
      <w:proofErr w:type="gramEnd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бухгалтерской отчетности  как информационной  базы финансового анализа</w:t>
      </w:r>
    </w:p>
    <w:p w14:paraId="54F98F6F" w14:textId="05007310" w:rsidR="00040D0B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4AE934" w14:textId="77777777" w:rsidR="00040D0B" w:rsidRPr="00040D0B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1F0D6" w14:textId="77777777" w:rsidR="00040D0B" w:rsidRPr="00040D0B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0C112507" w14:textId="52C7DA81" w:rsidR="00040D0B" w:rsidRPr="00807C60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bookmarkStart w:id="0" w:name="_Hlk146978743"/>
      <w:r w:rsidR="00807C60" w:rsidRPr="00807C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понятие бухгалтерской отчетности и её значение</w:t>
      </w:r>
      <w:r w:rsidRPr="00807C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C62482" w14:textId="6149A1DA" w:rsidR="00040D0B" w:rsidRPr="00E31036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изучить </w:t>
      </w:r>
      <w:r w:rsidR="00E31036"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бухгалтерской отчетности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735416" w14:textId="6041355A" w:rsidR="00040D0B" w:rsidRPr="00E31036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изучить </w:t>
      </w:r>
      <w:r w:rsidR="00E31036"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бухгалтерской отчетности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E144EB" w14:textId="15539457" w:rsidR="00040D0B" w:rsidRDefault="00040D0B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 значение</w:t>
      </w:r>
      <w:proofErr w:type="gramEnd"/>
      <w:r w:rsid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бухгалтерской отчетности для целей финансового анализа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426E8581" w14:textId="77777777" w:rsidR="00E31036" w:rsidRPr="00040D0B" w:rsidRDefault="00E31036" w:rsidP="00040D0B">
      <w:pPr>
        <w:spacing w:after="0"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4CFE1" w14:textId="3405E1FF" w:rsidR="00040D0B" w:rsidRPr="00040D0B" w:rsidRDefault="00040D0B" w:rsidP="00E31036">
      <w:pPr>
        <w:widowControl w:val="0"/>
        <w:spacing w:after="0" w:line="360" w:lineRule="auto"/>
        <w:ind w:left="-709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Бухгалтерская отчетность –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формам. </w:t>
      </w: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Pr="00040D0B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</w:t>
      </w:r>
      <w:r w:rsidR="00E31036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          </w:t>
      </w: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Бухгалтерская отчетность состоит из бухгалтерского баланса, отчета о финансовых результатах, приложений и пояснений к ним, а также аудиторского заключения, подтверждающего достоверность бухгалтерской отчетности организации, если она в соответствии с федеральными законами подлежит обязательному аудиту.</w:t>
      </w:r>
    </w:p>
    <w:p w14:paraId="3F479B4B" w14:textId="60BBC6CE" w:rsidR="00040D0B" w:rsidRPr="00040D0B" w:rsidRDefault="00E31036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D0B"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бухгалтерской отчетности, регламентируются ПБУ 4/99.</w:t>
      </w:r>
    </w:p>
    <w:p w14:paraId="391D5AB2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Бухгалтерская отчетность должна обеспечивать достоверное и полное представление о финансовом положении организации, финансовых результатах ее деятельности и изменениях в ее финансовом положении. </w:t>
      </w:r>
    </w:p>
    <w:p w14:paraId="362D3F53" w14:textId="77777777" w:rsidR="00040D0B" w:rsidRPr="00040D0B" w:rsidRDefault="00040D0B" w:rsidP="00E31036">
      <w:pPr>
        <w:widowControl w:val="0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достоинств, присущих бухгалтерскому учету, его нередко называют «языком бизнеса», всеобщим языком делового общения участников развитого рынка. На языке бухгалтерского учета соответствующая информация доводится до его пользователей.</w:t>
      </w:r>
    </w:p>
    <w:p w14:paraId="00E312C5" w14:textId="77777777" w:rsidR="00040D0B" w:rsidRPr="00040D0B" w:rsidRDefault="00040D0B" w:rsidP="00E31036">
      <w:pPr>
        <w:widowControl w:val="0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«О бухгалтерском учете» устанавливается обязательный состав бухгалтерской отчетности организаций, согласно которому она, за исключением отчетности бюджетных организаций, состоит из следующих форм:</w:t>
      </w:r>
    </w:p>
    <w:p w14:paraId="2253CB36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бухгалтерского баланса;</w:t>
      </w:r>
    </w:p>
    <w:p w14:paraId="03A7A094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отчета о прибылях и убытках (отчет о финансовых результатах);</w:t>
      </w:r>
    </w:p>
    <w:p w14:paraId="50C7F118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приложений к ним, предусмотренных нормативными актами;</w:t>
      </w:r>
    </w:p>
    <w:p w14:paraId="21790511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аудиторского заключения, подтверждающего достоверность бухгалтерской отчетности организации, если она в соответствии с</w:t>
      </w:r>
    </w:p>
    <w:p w14:paraId="3AC42927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подлежит обязательному аудиту;</w:t>
      </w:r>
    </w:p>
    <w:p w14:paraId="126B9E0E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пояснительной записки.</w:t>
      </w:r>
    </w:p>
    <w:p w14:paraId="459B2D3E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бухгалтерской отчетности </w:t>
      </w:r>
      <w:proofErr w:type="gramStart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 «</w:t>
      </w:r>
      <w:proofErr w:type="gramEnd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баланс».</w:t>
      </w:r>
    </w:p>
    <w:p w14:paraId="6D23792A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 имеет большое значение для руководства организацией. Он отражает состояние активов в обобщенной их совокупности на тот или иной момент времени, раскрывает их структуру и источники их образования в разрезе видов и групп, удельный вес каждой группы, взаимосвязь и взаимозависимость. </w:t>
      </w:r>
    </w:p>
    <w:p w14:paraId="04EC31B4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баланса служат для выявления важнейших показателей, характеризующих деятельность хозяйствующего субъекта и его финансовое состояние. Например, по данным баланса определяются обеспеченность средствами, правильность их использования, соблюдение финансовой дисциплины, рентабельность и др.</w:t>
      </w:r>
    </w:p>
    <w:p w14:paraId="743B7A2A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баланса выявляются недостатки в работе и финансовом состоянии, а также их причины. На основе информации, содержащейся в балансе, можно разработать мероприятия по их устранению.</w:t>
      </w:r>
    </w:p>
    <w:p w14:paraId="28CA8ACE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бухгалтерского баланса дают возможность контролировать правильность использования средств целевого назначения.</w:t>
      </w:r>
    </w:p>
    <w:p w14:paraId="7D3BC9E3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приобретает баланс в деле контроля и изучения производственно-финансовой деятельности организации. </w:t>
      </w:r>
    </w:p>
    <w:p w14:paraId="79BD0D7C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баланса раскрываются новые внутренние взаимосвязи между всеми элементами хозяйственной деятельности организации.</w:t>
      </w:r>
    </w:p>
    <w:p w14:paraId="64BB5058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Благодаря сжатой и компактной форме баланс является весьма удобным документом. Он дает законченное и цельное представление не только об имущественном состоянии организации, но и о тех изменениях, которые произошли за тот или иной период времени. Последнее достигается сравнением балансов за ряд отчетных периодов.</w:t>
      </w:r>
    </w:p>
    <w:p w14:paraId="01063B61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показателем, характеризующим работу хозяйственного органа, являются прибыли и убытки. Данные о порядке формирования финансового результата работы содержатся в «Отчете о финансовых результатах». </w:t>
      </w:r>
    </w:p>
    <w:p w14:paraId="6720B1EE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о финансовых </w:t>
      </w:r>
      <w:proofErr w:type="gramStart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 все</w:t>
      </w:r>
      <w:proofErr w:type="gramEnd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приводятся в сравнении с предыдущим годом, что позволяет анализировать их в динамике.</w:t>
      </w:r>
    </w:p>
    <w:p w14:paraId="6C56F26B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финансовых потоков баланс постоянно меняется. Интенсивность финансовых потоков отражена в отчете о финансовых результатах. Все показатели в этом виде документа имеют потоковую природу и измеряются в рублях за год.</w:t>
      </w:r>
    </w:p>
    <w:p w14:paraId="5E9EDAF2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о состоянии и изменении капитала хозяйствующего субъекта содержатся в </w:t>
      </w:r>
      <w:proofErr w:type="gramStart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 «</w:t>
      </w:r>
      <w:proofErr w:type="gramEnd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изменении капитала». В отчете приводятся данные о начальном и конечном остатках капитала, его увеличении и уменьшении.</w:t>
      </w:r>
    </w:p>
    <w:p w14:paraId="0F425B4C" w14:textId="77777777" w:rsidR="00040D0B" w:rsidRP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«Отчет об изменении </w:t>
      </w:r>
      <w:proofErr w:type="gramStart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капитала»  также</w:t>
      </w:r>
      <w:proofErr w:type="gramEnd"/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все резервы, которые объединены в следующие показатели: «Резервы, образованные в соответствии с законодательством», «Резервы, образованные в соответствии с учредительными документами», «Оценочные резервы» и «Резервы предстоящих расходов и платежей».</w:t>
      </w:r>
    </w:p>
    <w:p w14:paraId="7FB51CDE" w14:textId="77777777" w:rsidR="00040D0B" w:rsidRPr="00040D0B" w:rsidRDefault="00040D0B" w:rsidP="00040D0B">
      <w:pPr>
        <w:widowControl w:val="0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об изменении капитала представлены показатели стоимости чистых активов, используемые для оценки ликвидности организации. Под чистыми активами понимают разницу между суммой активов хозяйствующего субъекта, принимаемых к расчету, и суммой обязательств, принимаемых к расчету.</w:t>
      </w:r>
    </w:p>
    <w:p w14:paraId="62215B92" w14:textId="77777777" w:rsidR="00040D0B" w:rsidRPr="00040D0B" w:rsidRDefault="00040D0B" w:rsidP="00040D0B">
      <w:pPr>
        <w:widowControl w:val="0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движение (поступление и расходование) денежных средств представлено в форме «Отчет о движении денежных средств» по видам деятельности.</w:t>
      </w:r>
    </w:p>
    <w:p w14:paraId="34C2D1AC" w14:textId="77777777" w:rsidR="00040D0B" w:rsidRPr="00040D0B" w:rsidRDefault="00040D0B" w:rsidP="00040D0B">
      <w:pPr>
        <w:widowControl w:val="0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Детализация ряда показателей бухгалтерского баланса, характеризующих качественную работу организации, приводится в форме «Приложение к </w:t>
      </w: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бухгалтерскому балансу». Вся информация, содержащаяся в этом отчете, позволяет проследить состояние и движение заемных средств, дебиторской и кредиторской задолженности, амортизируемого имущества, финансовых вложений, социальных показателей и др.</w:t>
      </w:r>
    </w:p>
    <w:p w14:paraId="30F280F6" w14:textId="65938773" w:rsidR="00040D0B" w:rsidRDefault="00040D0B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Составной частью годовой бухгалтерской отчетности является пояснительная записка. Содержание пояснительной записки должно соответствовать ПБУ 4 /99.</w:t>
      </w:r>
    </w:p>
    <w:p w14:paraId="67C04627" w14:textId="77777777" w:rsidR="00E31036" w:rsidRPr="00040D0B" w:rsidRDefault="00E31036" w:rsidP="00040D0B">
      <w:pPr>
        <w:spacing w:after="0" w:line="360" w:lineRule="auto"/>
        <w:ind w:left="-709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72C81" w14:textId="56503E47" w:rsidR="00E31036" w:rsidRDefault="00E31036" w:rsidP="00E31036">
      <w:pPr>
        <w:shd w:val="clear" w:color="auto" w:fill="FFFFFF"/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самоконтроля:</w:t>
      </w:r>
    </w:p>
    <w:p w14:paraId="5F720A26" w14:textId="77777777" w:rsidR="00E31036" w:rsidRPr="00E31036" w:rsidRDefault="00E31036" w:rsidP="00E31036">
      <w:pPr>
        <w:shd w:val="clear" w:color="auto" w:fill="FFFFFF"/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F278A" w14:textId="5F6B13B7" w:rsidR="00E31036" w:rsidRDefault="00E31036" w:rsidP="00E31036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представляет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gramEnd"/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9E043BA" w14:textId="172FEDDE" w:rsidR="00E31036" w:rsidRPr="00E31036" w:rsidRDefault="00E31036" w:rsidP="00E31036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Каково значение 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14:paraId="0A7CA1E4" w14:textId="6A774459" w:rsidR="00E31036" w:rsidRPr="00E31036" w:rsidRDefault="00E31036" w:rsidP="00E31036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A5B699D" w14:textId="693B4B47" w:rsidR="00E31036" w:rsidRPr="00E31036" w:rsidRDefault="00E31036" w:rsidP="00E31036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 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proofErr w:type="gramEnd"/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F04F640" w14:textId="279892E5" w:rsidR="00E31036" w:rsidRDefault="00E31036" w:rsidP="00E31036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значение имеют 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бухгалтерской отчетности для целей финансового анализа.</w:t>
      </w:r>
    </w:p>
    <w:p w14:paraId="23482D2A" w14:textId="77777777" w:rsidR="00E31036" w:rsidRPr="00E31036" w:rsidRDefault="00E31036" w:rsidP="00E31036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67BB28" w14:textId="77777777" w:rsidR="00E31036" w:rsidRPr="00E31036" w:rsidRDefault="00E31036" w:rsidP="00E31036">
      <w:pPr>
        <w:shd w:val="clear" w:color="auto" w:fill="FFFFFF"/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литература:</w:t>
      </w:r>
    </w:p>
    <w:p w14:paraId="40F821C8" w14:textId="6C25F46F" w:rsidR="00E31036" w:rsidRPr="00E31036" w:rsidRDefault="00E31036" w:rsidP="00E31036">
      <w:pPr>
        <w:pStyle w:val="a3"/>
        <w:numPr>
          <w:ilvl w:val="0"/>
          <w:numId w:val="1"/>
        </w:num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36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29.11.2011г. №402-ФЗ «О бухгалтерском учете» (в действующей редакции 2023 г). </w:t>
      </w:r>
    </w:p>
    <w:p w14:paraId="78835E4D" w14:textId="755F29BB" w:rsidR="00E31036" w:rsidRPr="00E31036" w:rsidRDefault="00E31036" w:rsidP="00E31036">
      <w:pPr>
        <w:pStyle w:val="a3"/>
        <w:numPr>
          <w:ilvl w:val="0"/>
          <w:numId w:val="1"/>
        </w:num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36">
        <w:rPr>
          <w:rFonts w:ascii="Times New Roman" w:hAnsi="Times New Roman" w:cs="Times New Roman"/>
          <w:sz w:val="28"/>
          <w:szCs w:val="28"/>
        </w:rPr>
        <w:t>Положение по бухгалтерскому учету «Бухгалтерская отчетность организации» (ПБУ 4/99), утв. приказом Минфина РФ от 06.07.1999 N 43н (действующая редакция 2023г).</w:t>
      </w:r>
    </w:p>
    <w:p w14:paraId="4271650B" w14:textId="77777777" w:rsidR="00E31036" w:rsidRPr="00E31036" w:rsidRDefault="00E31036" w:rsidP="00E31036">
      <w:pPr>
        <w:pStyle w:val="a3"/>
        <w:numPr>
          <w:ilvl w:val="0"/>
          <w:numId w:val="1"/>
        </w:num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036">
        <w:rPr>
          <w:rFonts w:ascii="Times New Roman" w:hAnsi="Times New Roman" w:cs="Times New Roman"/>
          <w:sz w:val="28"/>
          <w:szCs w:val="28"/>
        </w:rPr>
        <w:t>Догучаева</w:t>
      </w:r>
      <w:proofErr w:type="spellEnd"/>
      <w:r w:rsidRPr="00E31036">
        <w:rPr>
          <w:rFonts w:ascii="Times New Roman" w:hAnsi="Times New Roman" w:cs="Times New Roman"/>
          <w:sz w:val="28"/>
          <w:szCs w:val="28"/>
        </w:rPr>
        <w:t xml:space="preserve"> С.М., Ж.А. </w:t>
      </w:r>
      <w:proofErr w:type="spellStart"/>
      <w:r w:rsidRPr="00E31036">
        <w:rPr>
          <w:rFonts w:ascii="Times New Roman" w:hAnsi="Times New Roman" w:cs="Times New Roman"/>
          <w:sz w:val="28"/>
          <w:szCs w:val="28"/>
        </w:rPr>
        <w:t>Кеворкова</w:t>
      </w:r>
      <w:proofErr w:type="spellEnd"/>
      <w:r w:rsidRPr="00E31036">
        <w:rPr>
          <w:rFonts w:ascii="Times New Roman" w:hAnsi="Times New Roman" w:cs="Times New Roman"/>
          <w:sz w:val="28"/>
          <w:szCs w:val="28"/>
        </w:rPr>
        <w:t xml:space="preserve">. Практические основы бухгалтерского учета имущества организации: </w:t>
      </w:r>
      <w:proofErr w:type="gramStart"/>
      <w:r w:rsidRPr="00E31036">
        <w:rPr>
          <w:rFonts w:ascii="Times New Roman" w:hAnsi="Times New Roman" w:cs="Times New Roman"/>
          <w:sz w:val="28"/>
          <w:szCs w:val="28"/>
        </w:rPr>
        <w:t>практикум.-</w:t>
      </w:r>
      <w:proofErr w:type="gramEnd"/>
      <w:r w:rsidRPr="00E31036">
        <w:rPr>
          <w:rFonts w:ascii="Times New Roman" w:hAnsi="Times New Roman" w:cs="Times New Roman"/>
          <w:sz w:val="28"/>
          <w:szCs w:val="28"/>
        </w:rPr>
        <w:t xml:space="preserve"> Москва: КНОРУС,,2021, 186с.</w:t>
      </w:r>
    </w:p>
    <w:p w14:paraId="133E1D95" w14:textId="77777777" w:rsidR="00E31036" w:rsidRPr="00E31036" w:rsidRDefault="00E31036" w:rsidP="00E31036">
      <w:pPr>
        <w:pStyle w:val="a3"/>
        <w:numPr>
          <w:ilvl w:val="0"/>
          <w:numId w:val="1"/>
        </w:num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36">
        <w:rPr>
          <w:rFonts w:ascii="Times New Roman" w:hAnsi="Times New Roman" w:cs="Times New Roman"/>
          <w:sz w:val="28"/>
          <w:szCs w:val="28"/>
        </w:rPr>
        <w:t xml:space="preserve">Жаринов В.В., </w:t>
      </w:r>
      <w:proofErr w:type="spellStart"/>
      <w:r w:rsidRPr="00E31036">
        <w:rPr>
          <w:rFonts w:ascii="Times New Roman" w:hAnsi="Times New Roman" w:cs="Times New Roman"/>
          <w:sz w:val="28"/>
          <w:szCs w:val="28"/>
        </w:rPr>
        <w:t>Варпаева</w:t>
      </w:r>
      <w:proofErr w:type="spellEnd"/>
      <w:r w:rsidRPr="00E31036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31036">
        <w:rPr>
          <w:rFonts w:ascii="Times New Roman" w:hAnsi="Times New Roman" w:cs="Times New Roman"/>
          <w:sz w:val="28"/>
          <w:szCs w:val="28"/>
        </w:rPr>
        <w:t>Кельдина</w:t>
      </w:r>
      <w:proofErr w:type="spellEnd"/>
      <w:r w:rsidRPr="00E31036">
        <w:rPr>
          <w:rFonts w:ascii="Times New Roman" w:hAnsi="Times New Roman" w:cs="Times New Roman"/>
          <w:sz w:val="28"/>
          <w:szCs w:val="28"/>
        </w:rPr>
        <w:t xml:space="preserve"> Л.И. Ивашечкина Л.Г. Документирование хозяйственных операций и ведение бухгалтерского учета имущества </w:t>
      </w:r>
      <w:proofErr w:type="gramStart"/>
      <w:r w:rsidRPr="00E31036">
        <w:rPr>
          <w:rFonts w:ascii="Times New Roman" w:hAnsi="Times New Roman" w:cs="Times New Roman"/>
          <w:sz w:val="28"/>
          <w:szCs w:val="28"/>
        </w:rPr>
        <w:t>организации.-</w:t>
      </w:r>
      <w:proofErr w:type="gramEnd"/>
      <w:r w:rsidRPr="00E31036">
        <w:rPr>
          <w:rFonts w:ascii="Times New Roman" w:hAnsi="Times New Roman" w:cs="Times New Roman"/>
          <w:sz w:val="28"/>
          <w:szCs w:val="28"/>
        </w:rPr>
        <w:t xml:space="preserve"> Москва: КНОРУС,,2021, 346с.</w:t>
      </w:r>
    </w:p>
    <w:p w14:paraId="4625CA9B" w14:textId="77777777" w:rsidR="00B906AB" w:rsidRDefault="00E31036" w:rsidP="00B906AB">
      <w:pPr>
        <w:pStyle w:val="a3"/>
        <w:numPr>
          <w:ilvl w:val="0"/>
          <w:numId w:val="1"/>
        </w:num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036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E31036">
        <w:rPr>
          <w:rFonts w:ascii="Times New Roman" w:hAnsi="Times New Roman" w:cs="Times New Roman"/>
          <w:sz w:val="28"/>
          <w:szCs w:val="28"/>
        </w:rPr>
        <w:t xml:space="preserve"> Н.А., Малявкина Л.И., Федорова Т.В. Бухгалтерский учет: Учебник – изд. 2-е, переработанное и дополненное – М.: ИД «ФОРУМ» ИНФРА-М, 2019 – 512 с.</w:t>
      </w:r>
    </w:p>
    <w:p w14:paraId="4550DBAB" w14:textId="7D15BDF8" w:rsidR="00E31036" w:rsidRPr="00B906AB" w:rsidRDefault="00E31036" w:rsidP="00B906AB">
      <w:pPr>
        <w:pStyle w:val="a3"/>
        <w:numPr>
          <w:ilvl w:val="0"/>
          <w:numId w:val="1"/>
        </w:num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906AB">
        <w:rPr>
          <w:rFonts w:ascii="Times New Roman" w:hAnsi="Times New Roman" w:cs="Times New Roman"/>
          <w:sz w:val="28"/>
          <w:szCs w:val="28"/>
        </w:rPr>
        <w:t xml:space="preserve">Шинкарева О.В. Бухгалтерский учет : учебное пособие для СПО / Шинкарева О.В., Золотова Е.Н.. — </w:t>
      </w:r>
      <w:proofErr w:type="gramStart"/>
      <w:r w:rsidRPr="00B906AB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B906AB">
        <w:rPr>
          <w:rFonts w:ascii="Times New Roman" w:hAnsi="Times New Roman" w:cs="Times New Roman"/>
          <w:sz w:val="28"/>
          <w:szCs w:val="28"/>
        </w:rPr>
        <w:t xml:space="preserve"> Профобразование, 2018. — 105 c. — ISBN 978-5-4488-0181-5. — </w:t>
      </w:r>
      <w:proofErr w:type="gramStart"/>
      <w:r w:rsidRPr="00B906A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906AB">
        <w:rPr>
          <w:rFonts w:ascii="Times New Roman" w:hAnsi="Times New Roman" w:cs="Times New Roman"/>
          <w:sz w:val="28"/>
          <w:szCs w:val="28"/>
        </w:rPr>
        <w:t xml:space="preserve"> электронный // Электронно-библиотечная система IPR BOOKS : [сайт]. — URL: http://www.iprbookshop.ru/73749.html</w:t>
      </w:r>
    </w:p>
    <w:sectPr w:rsidR="00E31036" w:rsidRPr="00B9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01EAB"/>
    <w:multiLevelType w:val="hybridMultilevel"/>
    <w:tmpl w:val="E710D9E2"/>
    <w:lvl w:ilvl="0" w:tplc="29864858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E2"/>
    <w:rsid w:val="00040D0B"/>
    <w:rsid w:val="00807C60"/>
    <w:rsid w:val="00824BE2"/>
    <w:rsid w:val="00893F36"/>
    <w:rsid w:val="00B906AB"/>
    <w:rsid w:val="00E3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4F2C"/>
  <w15:chartTrackingRefBased/>
  <w15:docId w15:val="{4889F0E8-B07D-4D0B-BF2B-F7317AFD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Лондаренко Александр Иванович</dc:creator>
  <cp:keywords/>
  <dc:description/>
  <cp:lastModifiedBy>Лондаренко Александр Иванович</cp:lastModifiedBy>
  <cp:revision>3</cp:revision>
  <dcterms:created xsi:type="dcterms:W3CDTF">2023-09-30T11:26:00Z</dcterms:created>
  <dcterms:modified xsi:type="dcterms:W3CDTF">2023-09-30T12:17:00Z</dcterms:modified>
</cp:coreProperties>
</file>