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36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 1 .Окраска кожи: цвет, прозрачность, плотность.</w:t>
      </w:r>
    </w:p>
    <w:p>
      <w:pPr>
        <w:spacing w:after="0" w:line="360" w:lineRule="auto"/>
        <w:ind w:left="72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2.Типы волос на различных участках тела. </w:t>
      </w:r>
    </w:p>
    <w:p>
      <w:pPr>
        <w:pStyle w:val="13"/>
        <w:widowControl w:val="0"/>
        <w:spacing w:line="360" w:lineRule="auto"/>
        <w:ind w:left="426" w:right="10"/>
      </w:pPr>
      <w:r>
        <w:t xml:space="preserve">     3. Практическое задание: Изобразите схематично  строения волоса.. 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Основные виды волос. </w:t>
      </w:r>
    </w:p>
    <w:p>
      <w:pPr>
        <w:pStyle w:val="13"/>
        <w:numPr>
          <w:ilvl w:val="0"/>
          <w:numId w:val="1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Основные характеристики волос</w:t>
      </w:r>
    </w:p>
    <w:p>
      <w:pPr>
        <w:pStyle w:val="13"/>
        <w:widowControl w:val="0"/>
        <w:numPr>
          <w:ilvl w:val="0"/>
          <w:numId w:val="1"/>
        </w:numPr>
        <w:spacing w:line="360" w:lineRule="auto"/>
        <w:ind w:left="426" w:right="10" w:firstLine="0"/>
        <w:jc w:val="both"/>
      </w:pPr>
      <w:r>
        <w:t>Практическое задание: Схематично изобразите начальную линию роста волос.</w:t>
      </w:r>
      <w:r>
        <w:br w:type="page"/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1.Постепенная замена волос в течение жизни человека, переход волос из одного типа в другой.</w:t>
      </w:r>
    </w:p>
    <w:p>
      <w:pPr>
        <w:spacing w:after="0" w:line="360" w:lineRule="auto"/>
        <w:ind w:left="426" w:right="57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2. Влияние природных факторов внешней среды и состояния организма на рост и обновления волос.</w:t>
      </w:r>
    </w:p>
    <w:p>
      <w:pPr>
        <w:spacing w:after="0"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3.Практическое задание: Схематично изобразить строение эпидермиса</w:t>
      </w:r>
    </w:p>
    <w:p>
      <w:pPr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2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Морфологическое и анатомическое строение кожи</w:t>
      </w:r>
      <w:r>
        <w:t xml:space="preserve"> </w:t>
      </w:r>
    </w:p>
    <w:p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Анатомические слои кожи: эпидермис, дерма, гиподерма. </w:t>
      </w:r>
    </w:p>
    <w:p>
      <w:pPr>
        <w:pStyle w:val="13"/>
        <w:widowControl w:val="0"/>
        <w:numPr>
          <w:ilvl w:val="0"/>
          <w:numId w:val="2"/>
        </w:numPr>
        <w:spacing w:line="360" w:lineRule="auto"/>
        <w:ind w:left="426" w:right="10" w:firstLine="0"/>
        <w:jc w:val="both"/>
      </w:pPr>
      <w:r>
        <w:t xml:space="preserve">. Изобразите схематично строение волоса. </w:t>
      </w:r>
    </w:p>
    <w:p>
      <w:pPr>
        <w:pStyle w:val="13"/>
        <w:spacing w:line="360" w:lineRule="auto"/>
        <w:ind w:left="42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3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Значение кровеносных и лимфатических сосудов для питания корней волос</w:t>
      </w:r>
      <w:r>
        <w:t xml:space="preserve"> </w:t>
      </w:r>
    </w:p>
    <w:p>
      <w:pPr>
        <w:pStyle w:val="13"/>
        <w:numPr>
          <w:ilvl w:val="0"/>
          <w:numId w:val="3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Строение эпидермиса</w:t>
      </w:r>
      <w:r>
        <w:t xml:space="preserve"> </w:t>
      </w:r>
    </w:p>
    <w:p>
      <w:pPr>
        <w:pStyle w:val="13"/>
        <w:widowControl w:val="0"/>
        <w:numPr>
          <w:ilvl w:val="0"/>
          <w:numId w:val="3"/>
        </w:numPr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Схематично изобразите дерму</w:t>
      </w:r>
      <w:r>
        <w:t xml:space="preserve">. 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4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Дерма – основной слой кожи, его строение и значение</w:t>
      </w: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 w:eastAsia="Calibri"/>
          <w:sz w:val="24"/>
          <w:szCs w:val="24"/>
          <w:lang w:eastAsia="en-US"/>
        </w:rPr>
        <w:t>Гиподерма – «подстилающий» слой кожи; его строение и значение для волос и в целом для организма.</w:t>
      </w:r>
    </w:p>
    <w:p>
      <w:pPr>
        <w:pStyle w:val="13"/>
        <w:spacing w:line="360" w:lineRule="auto"/>
        <w:ind w:left="426" w:right="57"/>
        <w:jc w:val="both"/>
      </w:pPr>
    </w:p>
    <w:p>
      <w:pPr>
        <w:widowControl w:val="0"/>
        <w:spacing w:line="360" w:lineRule="auto"/>
        <w:ind w:left="360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Изобразите схематично строение волоса. </w:t>
      </w:r>
    </w:p>
    <w:p>
      <w:pPr>
        <w:widowControl w:val="0"/>
        <w:spacing w:line="36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5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Анатомическое строение стержня волоса</w:t>
      </w:r>
    </w:p>
    <w:p>
      <w:pPr>
        <w:pStyle w:val="13"/>
        <w:numPr>
          <w:ilvl w:val="0"/>
          <w:numId w:val="5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Морфологическое и анатомическое строения корня волос</w:t>
      </w:r>
      <w:r>
        <w:t xml:space="preserve">  </w:t>
      </w:r>
    </w:p>
    <w:p>
      <w:pPr>
        <w:pStyle w:val="13"/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t xml:space="preserve">Схематично изобразите эпидермис. 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Пигменты волоса, их свойства, цвет, тон, формирование природного цвета волос.    </w:t>
      </w:r>
    </w:p>
    <w:p>
      <w:pPr>
        <w:pStyle w:val="13"/>
        <w:widowControl w:val="0"/>
        <w:numPr>
          <w:ilvl w:val="0"/>
          <w:numId w:val="6"/>
        </w:numPr>
        <w:spacing w:line="360" w:lineRule="auto"/>
        <w:ind w:left="426" w:right="10" w:firstLine="0"/>
        <w:jc w:val="both"/>
      </w:pPr>
      <w:r>
        <w:rPr>
          <w:rFonts w:eastAsia="Calibri"/>
          <w:lang w:eastAsia="en-US"/>
        </w:rPr>
        <w:t>Защитная функция кожи; значение пигментов</w:t>
      </w:r>
      <w:r>
        <w:t xml:space="preserve"> </w:t>
      </w:r>
    </w:p>
    <w:p>
      <w:pPr>
        <w:pStyle w:val="13"/>
        <w:widowControl w:val="0"/>
        <w:numPr>
          <w:ilvl w:val="0"/>
          <w:numId w:val="6"/>
        </w:numPr>
        <w:spacing w:line="360" w:lineRule="auto"/>
        <w:ind w:right="10"/>
        <w:jc w:val="both"/>
      </w:pPr>
      <w:r>
        <w:t>Схематично изобразите строение луковицы волоса.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Влияние химических, физических и биологических факторов внешнего воздействия на состояние кожи, волос, других органов и всего организма человека.</w:t>
      </w:r>
    </w:p>
    <w:p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Рецепторная функция кожи. </w:t>
      </w:r>
    </w:p>
    <w:p>
      <w:pPr>
        <w:pStyle w:val="13"/>
        <w:widowControl w:val="0"/>
        <w:numPr>
          <w:ilvl w:val="0"/>
          <w:numId w:val="7"/>
        </w:numPr>
        <w:spacing w:line="360" w:lineRule="auto"/>
        <w:ind w:left="426" w:right="10" w:firstLine="0"/>
        <w:jc w:val="both"/>
      </w:pPr>
      <w:r>
        <w:t>Дать характеристику сухих волос и подобрать средства ухода.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Терморегулирующая функция кожи.</w:t>
      </w:r>
    </w:p>
    <w:p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Дыхательная функция кожи.</w:t>
      </w:r>
    </w:p>
    <w:p>
      <w:pPr>
        <w:pStyle w:val="13"/>
        <w:widowControl w:val="0"/>
        <w:spacing w:line="360" w:lineRule="auto"/>
        <w:ind w:left="426" w:right="10"/>
        <w:jc w:val="both"/>
      </w:pPr>
      <w:r>
        <w:t xml:space="preserve">3 . Дать характеристику жирных волос и подобрать средства ухода. 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Экскреторная функция кожи в вводно-солевом обмене организма.</w:t>
      </w:r>
    </w:p>
    <w:p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Обменная функция кожи</w:t>
      </w: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>Процесс образования на поверхности эпидермиса.</w:t>
      </w:r>
    </w:p>
    <w:p>
      <w:pPr>
        <w:pStyle w:val="13"/>
        <w:numPr>
          <w:ilvl w:val="0"/>
          <w:numId w:val="9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t>Дать характеристику нормальных волос и подобрать средства ухода</w:t>
      </w:r>
    </w:p>
    <w:p>
      <w:pPr>
        <w:pStyle w:val="13"/>
        <w:widowControl w:val="0"/>
        <w:spacing w:line="360" w:lineRule="auto"/>
        <w:ind w:left="426" w:right="10"/>
        <w:jc w:val="both"/>
      </w:pPr>
      <w:r>
        <w:br w:type="page"/>
      </w:r>
    </w:p>
    <w:p>
      <w:pPr>
        <w:pStyle w:val="13"/>
        <w:numPr>
          <w:ilvl w:val="0"/>
          <w:numId w:val="10"/>
        </w:numPr>
        <w:tabs>
          <w:tab w:val="left" w:pos="426"/>
        </w:tabs>
        <w:spacing w:line="360" w:lineRule="auto"/>
        <w:ind w:left="426" w:right="57" w:firstLine="0"/>
      </w:pPr>
      <w:r>
        <w:rPr>
          <w:rFonts w:eastAsia="Calibri"/>
          <w:lang w:eastAsia="en-US"/>
        </w:rPr>
        <w:t>Цикл жизни волоса и особенности развития длинных волос</w:t>
      </w:r>
      <w:r>
        <w:t xml:space="preserve"> </w:t>
      </w:r>
    </w:p>
    <w:p>
      <w:pPr>
        <w:spacing w:after="0" w:line="360" w:lineRule="auto"/>
        <w:ind w:left="426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   </w:t>
      </w:r>
      <w:r>
        <w:rPr>
          <w:rFonts w:ascii="Times New Roman" w:hAnsi="Times New Roman" w:eastAsia="Calibri"/>
          <w:sz w:val="24"/>
          <w:szCs w:val="24"/>
          <w:lang w:eastAsia="en-US"/>
        </w:rPr>
        <w:t>Явление облысения: причины и механизм облысения.</w:t>
      </w:r>
    </w:p>
    <w:p>
      <w:pPr>
        <w:widowControl w:val="0"/>
        <w:tabs>
          <w:tab w:val="left" w:pos="426"/>
        </w:tabs>
        <w:spacing w:line="360" w:lineRule="auto"/>
        <w:ind w:left="360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Изобразите схематично строение кожи.</w:t>
      </w:r>
    </w:p>
    <w:p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1.Современные направления в лечении облысения, использование профессиональных систем ухода за волосами в профилактике и лечении облысения.</w:t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2.Виды жидких сред организма (кровь, лимфа, межклеточная жидкость); их основные функции и значение. </w:t>
      </w:r>
    </w:p>
    <w:p>
      <w:pPr>
        <w:pStyle w:val="13"/>
        <w:widowControl w:val="0"/>
        <w:spacing w:line="360" w:lineRule="auto"/>
        <w:ind w:left="720" w:right="10"/>
        <w:jc w:val="both"/>
      </w:pPr>
      <w:r>
        <w:t>3.  Практическое задание: Изобразите схематично  строения волоса.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11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rPr>
          <w:rFonts w:eastAsia="Calibri"/>
          <w:lang w:eastAsia="en-US"/>
        </w:rPr>
        <w:t>Кровь: состав, свойства, функции, понятие о группах крови и Rh-факторе, их значение для здоровья человека</w:t>
      </w:r>
    </w:p>
    <w:p>
      <w:pPr>
        <w:pStyle w:val="13"/>
        <w:numPr>
          <w:ilvl w:val="0"/>
          <w:numId w:val="11"/>
        </w:numPr>
        <w:tabs>
          <w:tab w:val="left" w:pos="426"/>
        </w:tabs>
        <w:spacing w:line="360" w:lineRule="auto"/>
        <w:ind w:left="426" w:right="57" w:firstLine="0"/>
        <w:jc w:val="both"/>
      </w:pPr>
      <w:r>
        <w:t xml:space="preserve"> </w:t>
      </w:r>
      <w:r>
        <w:rPr>
          <w:rFonts w:eastAsia="Calibri"/>
          <w:lang w:eastAsia="en-US"/>
        </w:rPr>
        <w:t>Лимфа: состав, свойства, функции, значение для жизнедеятельности организма и обеспечения иммунитета</w:t>
      </w:r>
    </w:p>
    <w:p>
      <w:pPr>
        <w:pStyle w:val="13"/>
        <w:widowControl w:val="0"/>
        <w:numPr>
          <w:ilvl w:val="0"/>
          <w:numId w:val="11"/>
        </w:numPr>
        <w:spacing w:line="360" w:lineRule="auto"/>
        <w:ind w:left="426" w:right="10" w:firstLine="0"/>
        <w:jc w:val="both"/>
      </w:pPr>
      <w:r>
        <w:t xml:space="preserve"> Дать характеристику сухих волос и подобрать средства ухода.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1. Общие сведения о кожном кровоснабжении и лимфотоке.</w:t>
      </w: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2. Общее понятие о белках и их значении для организма человека.</w:t>
      </w:r>
    </w:p>
    <w:p>
      <w:pPr>
        <w:widowControl w:val="0"/>
        <w:spacing w:line="360" w:lineRule="auto"/>
        <w:ind w:left="360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Изобразите схематично корень волоса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12"/>
        </w:numPr>
        <w:spacing w:after="0" w:line="36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Деление белков на простые и сложные , их строение: первичная, вторичная, третичная структуры белков.</w:t>
      </w:r>
    </w:p>
    <w:p>
      <w:pPr>
        <w:numPr>
          <w:ilvl w:val="0"/>
          <w:numId w:val="12"/>
        </w:numPr>
        <w:spacing w:after="0" w:line="36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Представители структурных белков и пигментов кожи – кератин и меланин.</w:t>
      </w:r>
    </w:p>
    <w:p>
      <w:pPr>
        <w:spacing w:line="36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3.Схематично изобразите расположение сальных желез</w:t>
      </w:r>
    </w:p>
    <w:p>
      <w:pPr>
        <w:pStyle w:val="13"/>
        <w:spacing w:line="360" w:lineRule="auto"/>
        <w:ind w:left="426" w:right="57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1.Образование водно-липидной эмульсии кожи.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2.Водородный показатель (pH) эмульсии кожи лица и волосистой части головы. Понятие и признаки нормальной, жирной и сухой кожи, нормальных, сухих и жирных волос.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Схематично изобразите расположение потовых желез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Процесс старения волос. </w:t>
      </w:r>
    </w:p>
    <w:p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Последствия воздействия различных технологических факторов на кожу головы и волосы при проведении парикмахерских работ. 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Схематично изобразите строение стержня волос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Последствия воздействия парфюмерно-косметических средств, повышенных и пониженных температур, режущих инструментов. </w:t>
      </w:r>
    </w:p>
    <w:p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Ответственность специалиста за профессиональные действия. </w:t>
      </w:r>
    </w:p>
    <w:p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Схематично изобразите дисульфидные связи кортекса</w:t>
      </w: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1.Итог работы с точки зрения сохранности здоровья волос и кожи.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2. Пигменты волоса, их свойства, цвет, тон, формирование природного цвета волос. 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3.</w:t>
      </w:r>
      <w:r>
        <w:rPr>
          <w:rFonts w:ascii="Times New Roman" w:hAnsi="Times New Roman"/>
          <w:sz w:val="24"/>
          <w:szCs w:val="24"/>
        </w:rPr>
        <w:t xml:space="preserve"> Схематично изобразите рост  волос на макушке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  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>
      <w:pPr>
        <w:spacing w:after="0" w:line="360" w:lineRule="auto"/>
        <w:rPr>
          <w:rFonts w:ascii="Times New Roman" w:hAnsi="Times New Roman" w:eastAsia="Calibri"/>
          <w:sz w:val="24"/>
          <w:szCs w:val="24"/>
          <w:lang w:eastAsia="en-US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1.Постепенная замена волос в течение жизни человека, переход волос из одного типа в другой.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2. Пигменты волоса, их свойства, цвет, тон, формирование природного цвета волос. </w:t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t>3. Практическое задание: Схематично изобразите начальную линию роста волос.</w:t>
      </w: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tabs>
          <w:tab w:val="left" w:pos="426"/>
        </w:tabs>
        <w:spacing w:line="360" w:lineRule="auto"/>
        <w:ind w:left="284" w:right="57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1. Кровь: состав, свойства, функции, понятие о группах крови и Rh-факторе, их значение для здоровья человека</w:t>
      </w:r>
    </w:p>
    <w:p>
      <w:pPr>
        <w:spacing w:line="36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2. Цикл жизни волоса и особенности развития длинных волос</w:t>
      </w:r>
    </w:p>
    <w:p>
      <w:pPr>
        <w:widowControl w:val="0"/>
        <w:spacing w:line="360" w:lineRule="auto"/>
        <w:ind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Изобразите схематично строение волоса.</w:t>
      </w:r>
    </w:p>
    <w:p>
      <w:pPr>
        <w:tabs>
          <w:tab w:val="left" w:pos="426"/>
        </w:tabs>
        <w:spacing w:line="36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numPr>
          <w:ilvl w:val="0"/>
          <w:numId w:val="15"/>
        </w:num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Явление облысения: причины и механизм облысения.</w:t>
      </w:r>
    </w:p>
    <w:p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Пигменты волоса, их свойства, цвет, тон, формирование природного цвета волос.    </w:t>
      </w:r>
    </w:p>
    <w:p>
      <w:pPr>
        <w:pStyle w:val="13"/>
        <w:widowControl w:val="0"/>
        <w:numPr>
          <w:ilvl w:val="0"/>
          <w:numId w:val="15"/>
        </w:numPr>
        <w:spacing w:line="360" w:lineRule="auto"/>
        <w:ind w:right="10"/>
        <w:jc w:val="both"/>
      </w:pPr>
      <w:r>
        <w:t>3.  Практическое задание: Изобразите схематично  строения волоса.</w:t>
      </w:r>
    </w:p>
    <w:p>
      <w:pPr>
        <w:tabs>
          <w:tab w:val="left" w:pos="426"/>
        </w:tabs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1.Постепенная замена волос в течение жизни человека, переход волос из одного типа в другой.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2. Пигменты волоса, их свойства, цвет, тон, формирование природного цвета волос. </w:t>
      </w:r>
    </w:p>
    <w:p>
      <w:pPr>
        <w:pStyle w:val="13"/>
        <w:spacing w:line="360" w:lineRule="auto"/>
        <w:ind w:left="720"/>
        <w:jc w:val="both"/>
        <w:rPr>
          <w:rFonts w:eastAsia="Calibri"/>
          <w:lang w:eastAsia="en-US"/>
        </w:rPr>
      </w:pPr>
      <w:r>
        <w:t>3. Практическое задание: Схематично изобразите начальную линию роста волос.</w:t>
      </w:r>
    </w:p>
    <w:p>
      <w:pPr>
        <w:pStyle w:val="13"/>
        <w:spacing w:line="360" w:lineRule="auto"/>
        <w:ind w:left="426" w:right="57"/>
        <w:jc w:val="both"/>
      </w:pP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1.Образование водно-липидной эмульсии кожи.</w:t>
      </w:r>
    </w:p>
    <w:p>
      <w:pPr>
        <w:spacing w:after="0" w:line="360" w:lineRule="auto"/>
        <w:ind w:left="72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2.Водородный показатель (pH) эмульсии кожи лица и волосистой части головы. Понятие и признаки нормальной, жирной и сухой кожи, нормальных, сухих и жирных волос.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Схематично изобразите расположение потовых желез</w:t>
      </w: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pStyle w:val="13"/>
        <w:spacing w:line="360" w:lineRule="auto"/>
        <w:ind w:left="426" w:right="57"/>
        <w:jc w:val="both"/>
      </w:pPr>
    </w:p>
    <w:p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1Процесс старения волос. </w:t>
      </w:r>
    </w:p>
    <w:p>
      <w:pPr>
        <w:spacing w:after="0" w:line="360" w:lineRule="auto"/>
        <w:ind w:left="3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2Последствия воздействия различных технологических факторов на кожу головы и волосы при проведении парикмахерских работ. </w:t>
      </w:r>
    </w:p>
    <w:p>
      <w:pPr>
        <w:tabs>
          <w:tab w:val="left" w:pos="426"/>
        </w:tabs>
        <w:spacing w:line="360" w:lineRule="auto"/>
        <w:ind w:left="426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Схематично изобразите строение стержня волос</w:t>
      </w:r>
    </w:p>
    <w:p>
      <w:pPr>
        <w:pStyle w:val="13"/>
        <w:spacing w:line="360" w:lineRule="auto"/>
        <w:ind w:left="426" w:right="57"/>
        <w:jc w:val="both"/>
      </w:pPr>
    </w:p>
    <w:p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13"/>
        <w:spacing w:line="276" w:lineRule="auto"/>
        <w:ind w:left="426" w:right="57"/>
        <w:jc w:val="both"/>
      </w:pPr>
    </w:p>
    <w:p>
      <w:pPr>
        <w:pStyle w:val="13"/>
        <w:tabs>
          <w:tab w:val="left" w:pos="426"/>
        </w:tabs>
        <w:spacing w:line="276" w:lineRule="auto"/>
        <w:ind w:left="426" w:right="57"/>
        <w:jc w:val="both"/>
      </w:pPr>
    </w:p>
    <w:p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13"/>
        <w:spacing w:line="276" w:lineRule="auto"/>
        <w:ind w:left="426" w:right="57"/>
        <w:jc w:val="both"/>
      </w:pPr>
    </w:p>
    <w:p>
      <w:pPr>
        <w:ind w:left="426"/>
        <w:jc w:val="both"/>
        <w:rPr>
          <w:rFonts w:ascii="Times New Roman" w:hAnsi="Times New Roman"/>
          <w:sz w:val="24"/>
          <w:szCs w:val="24"/>
        </w:rPr>
      </w:pPr>
    </w:p>
    <w:sectPr>
      <w:headerReference r:id="rId5" w:type="default"/>
      <w:footerReference r:id="rId6" w:type="default"/>
      <w:type w:val="continuous"/>
      <w:pgSz w:w="11906" w:h="8419"/>
      <w:pgMar w:top="284" w:right="851" w:bottom="284" w:left="851" w:header="709" w:footer="442" w:gutter="0"/>
      <w:pgBorders w:offsetFrom="page">
        <w:top w:val="dashed" w:color="auto" w:sz="4" w:space="0"/>
        <w:left w:val="dashed" w:color="auto" w:sz="4" w:space="0"/>
        <w:bottom w:val="dashed" w:color="auto" w:sz="4" w:space="0"/>
        <w:right w:val="dashed" w:color="auto" w:sz="4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108"/>
        <w:tab w:val="clear" w:pos="4677"/>
        <w:tab w:val="clear" w:pos="9355"/>
      </w:tabs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Преподаватель </w:t>
    </w:r>
    <w:r>
      <w:rPr>
        <w:rFonts w:ascii="Times New Roman" w:hAnsi="Times New Roman"/>
        <w:sz w:val="24"/>
      </w:rPr>
      <w:tab/>
    </w:r>
    <w:bookmarkStart w:id="0" w:name="_GoBack"/>
    <w:bookmarkEnd w:id="0"/>
    <w:r>
      <w:rPr>
        <w:rFonts w:ascii="Times New Roman" w:hAnsi="Times New Roman"/>
        <w:sz w:val="24"/>
      </w:rPr>
      <w:t>О.В.Попова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Министерство образования, науки и молодежной политики Краснодарского края</w:t>
    </w:r>
  </w:p>
  <w:p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ГАПОУ КК «Новороссийский колледж строительства и экономики» </w:t>
    </w:r>
  </w:p>
  <w:p>
    <w:pPr>
      <w:spacing w:after="0" w:line="240" w:lineRule="auto"/>
      <w:jc w:val="center"/>
      <w:rPr>
        <w:rFonts w:ascii="Times New Roman" w:hAnsi="Times New Roman"/>
        <w:sz w:val="12"/>
        <w:szCs w:val="24"/>
      </w:rPr>
    </w:pPr>
  </w:p>
  <w:tbl>
    <w:tblPr>
      <w:tblStyle w:val="3"/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76"/>
      <w:gridCol w:w="4666"/>
      <w:gridCol w:w="287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60" w:hRule="atLeast"/>
        <w:jc w:val="center"/>
      </w:trPr>
      <w:tc>
        <w:tcPr>
          <w:tcW w:w="1380" w:type="pct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</w:tcPr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Рассмотрено 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ЦМК дисциплин специальностей сервиса и рекламы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Протокол № __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от "__ "______ 202</w:t>
          </w:r>
          <w:r>
            <w:rPr>
              <w:rFonts w:hint="default" w:ascii="Times New Roman" w:hAnsi="Times New Roman"/>
              <w:sz w:val="20"/>
              <w:szCs w:val="24"/>
              <w:lang w:val="ru-RU"/>
            </w:rPr>
            <w:t>3</w:t>
          </w:r>
          <w:r>
            <w:rPr>
              <w:rFonts w:ascii="Times New Roman" w:hAnsi="Times New Roman"/>
              <w:sz w:val="20"/>
              <w:szCs w:val="24"/>
            </w:rPr>
            <w:t xml:space="preserve"> г.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</w:p>
        <w:p>
          <w:pPr>
            <w:spacing w:after="0" w:line="36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Председатель ЦМК</w:t>
          </w:r>
        </w:p>
        <w:p>
          <w:pPr>
            <w:spacing w:after="0" w:line="36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________ Л.А. Будылдина </w:t>
          </w:r>
        </w:p>
      </w:tc>
      <w:tc>
        <w:tcPr>
          <w:tcW w:w="2239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keepNext/>
            <w:spacing w:after="0" w:line="240" w:lineRule="auto"/>
            <w:jc w:val="center"/>
            <w:outlineLvl w:val="1"/>
            <w:rPr>
              <w:rFonts w:ascii="Times New Roman" w:hAnsi="Times New Roman"/>
              <w:b/>
              <w:bCs/>
              <w:sz w:val="28"/>
              <w:szCs w:val="20"/>
            </w:rPr>
          </w:pPr>
          <w:r>
            <w:rPr>
              <w:rFonts w:ascii="Times New Roman" w:hAnsi="Times New Roman"/>
              <w:b/>
              <w:bCs/>
              <w:sz w:val="28"/>
              <w:szCs w:val="20"/>
            </w:rPr>
            <w:t xml:space="preserve">Экзаменационный билет № </w: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begin"/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instrText xml:space="preserve"> PAGE   \* MERGEFORMAT </w:instrTex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separate"/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t>28</w:t>
          </w:r>
          <w:r>
            <w:rPr>
              <w:rFonts w:ascii="Times New Roman" w:hAnsi="Times New Roman"/>
              <w:b/>
              <w:bCs/>
              <w:sz w:val="28"/>
              <w:szCs w:val="20"/>
            </w:rPr>
            <w:fldChar w:fldCharType="end"/>
          </w:r>
        </w:p>
        <w:p>
          <w:pPr>
            <w:tabs>
              <w:tab w:val="right" w:pos="4074"/>
            </w:tabs>
            <w:spacing w:after="0" w:line="240" w:lineRule="auto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по дисциплине</w:t>
          </w:r>
        </w:p>
        <w:p>
          <w:pPr>
            <w:tabs>
              <w:tab w:val="right" w:pos="4074"/>
            </w:tabs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«</w:t>
          </w:r>
          <w:r>
            <w:rPr>
              <w:rFonts w:ascii="Times New Roman" w:hAnsi="Times New Roman"/>
              <w:iCs/>
              <w:sz w:val="20"/>
              <w:szCs w:val="24"/>
            </w:rPr>
            <w:t>Основы анатомии и физиологии кожи и волос</w:t>
          </w:r>
          <w:r>
            <w:rPr>
              <w:rFonts w:ascii="Times New Roman" w:hAnsi="Times New Roman"/>
              <w:bCs/>
              <w:sz w:val="20"/>
              <w:szCs w:val="20"/>
            </w:rPr>
            <w:t>»</w:t>
          </w:r>
        </w:p>
        <w:p>
          <w:pPr>
            <w:tabs>
              <w:tab w:val="right" w:pos="4074"/>
            </w:tabs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для специальности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43.02.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13</w:t>
          </w:r>
          <w:r>
            <w:rPr>
              <w:rFonts w:ascii="Times New Roman" w:hAnsi="Times New Roman"/>
              <w:sz w:val="20"/>
              <w:szCs w:val="20"/>
            </w:rPr>
            <w:t xml:space="preserve"> «</w:t>
          </w:r>
          <w:r>
            <w:rPr>
              <w:rFonts w:ascii="Times New Roman" w:hAnsi="Times New Roman"/>
              <w:b w:val="0"/>
              <w:bCs/>
              <w:sz w:val="22"/>
              <w:szCs w:val="22"/>
            </w:rPr>
            <w:t>Технология парикмахерского искусства</w:t>
          </w:r>
          <w:r>
            <w:rPr>
              <w:rFonts w:ascii="Times New Roman" w:hAnsi="Times New Roman"/>
              <w:sz w:val="20"/>
              <w:szCs w:val="20"/>
            </w:rPr>
            <w:t>»</w:t>
          </w:r>
        </w:p>
        <w:p>
          <w:pPr>
            <w:spacing w:after="0" w:line="240" w:lineRule="auto"/>
            <w:jc w:val="center"/>
            <w:rPr>
              <w:rFonts w:hint="default" w:ascii="Times New Roman" w:hAnsi="Times New Roman"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sz w:val="20"/>
              <w:szCs w:val="20"/>
            </w:rPr>
            <w:t>группа ПИ-21-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22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.</w:t>
          </w:r>
        </w:p>
      </w:tc>
      <w:tc>
        <w:tcPr>
          <w:tcW w:w="138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nil"/>
          </w:tcBorders>
        </w:tcPr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>Утверждено: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Зам. директора по УР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"__ "______  </w:t>
          </w:r>
          <w:r>
            <w:rPr>
              <w:rFonts w:ascii="Times New Roman" w:hAnsi="Times New Roman"/>
              <w:sz w:val="20"/>
              <w:szCs w:val="20"/>
            </w:rPr>
            <w:t>202</w:t>
          </w:r>
          <w:r>
            <w:rPr>
              <w:rFonts w:hint="default" w:ascii="Times New Roman" w:hAnsi="Times New Roman"/>
              <w:sz w:val="20"/>
              <w:szCs w:val="20"/>
              <w:lang w:val="ru-RU"/>
            </w:rPr>
            <w:t>3</w:t>
          </w:r>
          <w:r>
            <w:rPr>
              <w:rFonts w:ascii="Times New Roman" w:hAnsi="Times New Roman"/>
              <w:sz w:val="20"/>
              <w:szCs w:val="20"/>
            </w:rPr>
            <w:t xml:space="preserve"> г.</w:t>
          </w: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</w:p>
        <w:p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________ М.А. Кондратюк </w:t>
          </w:r>
        </w:p>
      </w:tc>
    </w:tr>
  </w:tbl>
  <w:p>
    <w:pPr>
      <w:pStyle w:val="6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673C"/>
    <w:multiLevelType w:val="multilevel"/>
    <w:tmpl w:val="024D67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B32"/>
    <w:multiLevelType w:val="multilevel"/>
    <w:tmpl w:val="06C44B3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336C"/>
    <w:multiLevelType w:val="multilevel"/>
    <w:tmpl w:val="09C0336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041"/>
    <w:multiLevelType w:val="multilevel"/>
    <w:tmpl w:val="0A9D504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40C07"/>
    <w:multiLevelType w:val="multilevel"/>
    <w:tmpl w:val="0B240C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738EB"/>
    <w:multiLevelType w:val="multilevel"/>
    <w:tmpl w:val="183738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E1D13"/>
    <w:multiLevelType w:val="multilevel"/>
    <w:tmpl w:val="1BEE1D1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D5105"/>
    <w:multiLevelType w:val="multilevel"/>
    <w:tmpl w:val="213D51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13B4C"/>
    <w:multiLevelType w:val="multilevel"/>
    <w:tmpl w:val="22013B4C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3A0402"/>
    <w:multiLevelType w:val="multilevel"/>
    <w:tmpl w:val="283A040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E3005"/>
    <w:multiLevelType w:val="multilevel"/>
    <w:tmpl w:val="30FE30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06BA6"/>
    <w:multiLevelType w:val="multilevel"/>
    <w:tmpl w:val="45906BA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86474"/>
    <w:multiLevelType w:val="multilevel"/>
    <w:tmpl w:val="49A8647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F5DF6"/>
    <w:multiLevelType w:val="multilevel"/>
    <w:tmpl w:val="573F5DF6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6C82673"/>
    <w:multiLevelType w:val="multilevel"/>
    <w:tmpl w:val="76C8267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708"/>
  <w:characterSpacingControl w:val="doNotCompress"/>
  <w:printTwoOnOne w:val="1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EE"/>
    <w:rsid w:val="00046113"/>
    <w:rsid w:val="00054B3A"/>
    <w:rsid w:val="00056170"/>
    <w:rsid w:val="00063865"/>
    <w:rsid w:val="000756DD"/>
    <w:rsid w:val="00110937"/>
    <w:rsid w:val="001524B0"/>
    <w:rsid w:val="0018062D"/>
    <w:rsid w:val="001B2233"/>
    <w:rsid w:val="001B6BAE"/>
    <w:rsid w:val="00217C47"/>
    <w:rsid w:val="00221192"/>
    <w:rsid w:val="00225735"/>
    <w:rsid w:val="002551EE"/>
    <w:rsid w:val="00324780"/>
    <w:rsid w:val="00340018"/>
    <w:rsid w:val="003708ED"/>
    <w:rsid w:val="003F0B53"/>
    <w:rsid w:val="00414155"/>
    <w:rsid w:val="004302D2"/>
    <w:rsid w:val="004374E5"/>
    <w:rsid w:val="00477198"/>
    <w:rsid w:val="0049750E"/>
    <w:rsid w:val="004D3380"/>
    <w:rsid w:val="004D6C42"/>
    <w:rsid w:val="004F68F4"/>
    <w:rsid w:val="005108EE"/>
    <w:rsid w:val="0052098C"/>
    <w:rsid w:val="00541E28"/>
    <w:rsid w:val="0058638C"/>
    <w:rsid w:val="005B3798"/>
    <w:rsid w:val="005D39E7"/>
    <w:rsid w:val="00644F09"/>
    <w:rsid w:val="006B1CF8"/>
    <w:rsid w:val="006D695A"/>
    <w:rsid w:val="006E6D1E"/>
    <w:rsid w:val="00746CE7"/>
    <w:rsid w:val="007D7399"/>
    <w:rsid w:val="00896837"/>
    <w:rsid w:val="008F7ED1"/>
    <w:rsid w:val="00917D8C"/>
    <w:rsid w:val="009548F7"/>
    <w:rsid w:val="009556CE"/>
    <w:rsid w:val="00963BD2"/>
    <w:rsid w:val="0097363F"/>
    <w:rsid w:val="009868C1"/>
    <w:rsid w:val="0099215B"/>
    <w:rsid w:val="00993B7E"/>
    <w:rsid w:val="00A414F4"/>
    <w:rsid w:val="00B01EF3"/>
    <w:rsid w:val="00B67C7B"/>
    <w:rsid w:val="00BA431E"/>
    <w:rsid w:val="00BD54ED"/>
    <w:rsid w:val="00BE02C6"/>
    <w:rsid w:val="00BE6EBC"/>
    <w:rsid w:val="00BF18F3"/>
    <w:rsid w:val="00C168F9"/>
    <w:rsid w:val="00C57B92"/>
    <w:rsid w:val="00C80FB6"/>
    <w:rsid w:val="00CA157A"/>
    <w:rsid w:val="00CA68AD"/>
    <w:rsid w:val="00CB7EC8"/>
    <w:rsid w:val="00D24132"/>
    <w:rsid w:val="00D25BB0"/>
    <w:rsid w:val="00D35F0D"/>
    <w:rsid w:val="00D96A60"/>
    <w:rsid w:val="00DC2EC8"/>
    <w:rsid w:val="00DE4548"/>
    <w:rsid w:val="00E03BEE"/>
    <w:rsid w:val="00E669BE"/>
    <w:rsid w:val="00E74555"/>
    <w:rsid w:val="00E87338"/>
    <w:rsid w:val="00EA4A93"/>
    <w:rsid w:val="00EC4DE2"/>
    <w:rsid w:val="00ED3615"/>
    <w:rsid w:val="00EE0D78"/>
    <w:rsid w:val="00F41B55"/>
    <w:rsid w:val="00F52C51"/>
    <w:rsid w:val="00FA6478"/>
    <w:rsid w:val="3A276273"/>
    <w:rsid w:val="795A1A95"/>
    <w:rsid w:val="7AC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1"/>
    <w:uiPriority w:val="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6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link w:val="16"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9">
    <w:name w:val="Body Text Indent 2"/>
    <w:basedOn w:val="1"/>
    <w:link w:val="12"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2 Знак"/>
    <w:basedOn w:val="2"/>
    <w:link w:val="5"/>
    <w:uiPriority w:val="0"/>
    <w:rPr>
      <w:rFonts w:eastAsia="Times New Roman" w:cs="Times New Roman"/>
      <w:szCs w:val="24"/>
      <w:lang w:eastAsia="ru-RU"/>
    </w:rPr>
  </w:style>
  <w:style w:type="character" w:customStyle="1" w:styleId="12">
    <w:name w:val="Основной текст с отступом 2 Знак"/>
    <w:basedOn w:val="2"/>
    <w:link w:val="9"/>
    <w:uiPriority w:val="0"/>
    <w:rPr>
      <w:rFonts w:eastAsia="Times New Roman" w:cs="Times New Roman"/>
      <w:szCs w:val="24"/>
      <w:lang w:eastAsia="ar-SA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5">
    <w:name w:val="apple-converted-space"/>
    <w:basedOn w:val="2"/>
    <w:uiPriority w:val="0"/>
  </w:style>
  <w:style w:type="character" w:customStyle="1" w:styleId="16">
    <w:name w:val="Обычный (веб) Знак"/>
    <w:basedOn w:val="2"/>
    <w:link w:val="8"/>
    <w:locked/>
    <w:uiPriority w:val="99"/>
    <w:rPr>
      <w:rFonts w:eastAsia="Times New Roman" w:cs="Times New Roman"/>
      <w:color w:val="000000"/>
      <w:szCs w:val="24"/>
      <w:lang w:eastAsia="ru-RU"/>
    </w:rPr>
  </w:style>
  <w:style w:type="character" w:customStyle="1" w:styleId="1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Верхний колонтитул Знак"/>
    <w:basedOn w:val="2"/>
    <w:link w:val="6"/>
    <w:uiPriority w:val="99"/>
    <w:rPr>
      <w:rFonts w:ascii="Calibri" w:hAnsi="Calibri" w:eastAsia="Times New Roman" w:cs="Times New Roman"/>
      <w:sz w:val="22"/>
      <w:lang w:eastAsia="ru-RU"/>
    </w:rPr>
  </w:style>
  <w:style w:type="character" w:customStyle="1" w:styleId="19">
    <w:name w:val="Нижний колонтитул Знак"/>
    <w:basedOn w:val="2"/>
    <w:link w:val="7"/>
    <w:semiHidden/>
    <w:uiPriority w:val="99"/>
    <w:rPr>
      <w:rFonts w:ascii="Calibri" w:hAnsi="Calibri" w:eastAsia="Times New Roman" w:cs="Times New Roman"/>
      <w:sz w:val="2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795</Words>
  <Characters>4537</Characters>
  <Lines>37</Lines>
  <Paragraphs>10</Paragraphs>
  <TotalTime>3</TotalTime>
  <ScaleCrop>false</ScaleCrop>
  <LinksUpToDate>false</LinksUpToDate>
  <CharactersWithSpaces>5322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2021-02-02T16:49:00Z</dcterms:created>
  <dc:creator>dostovalova</dc:creator>
  <cp:lastModifiedBy>Popova_O</cp:lastModifiedBy>
  <cp:lastPrinted>2018-12-07T05:02:00Z</cp:lastPrinted>
  <dcterms:modified xsi:type="dcterms:W3CDTF">2023-09-25T10:39:31Z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299060266541415E80E2130BDEBAE292</vt:lpwstr>
  </property>
</Properties>
</file>