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82" w:rsidRDefault="00003B82" w:rsidP="00003B82">
      <w:pPr>
        <w:rPr>
          <w:sz w:val="28"/>
          <w:szCs w:val="28"/>
        </w:rPr>
      </w:pPr>
    </w:p>
    <w:p w:rsidR="00003B82" w:rsidRPr="00003B82" w:rsidRDefault="00003B82" w:rsidP="00003B82">
      <w:pPr>
        <w:ind w:left="284" w:right="170" w:firstLine="709"/>
        <w:jc w:val="both"/>
      </w:pPr>
    </w:p>
    <w:p w:rsidR="00003B82" w:rsidRPr="00003B82" w:rsidRDefault="00003B82" w:rsidP="00003B82">
      <w:pPr>
        <w:spacing w:line="240" w:lineRule="atLeast"/>
        <w:ind w:left="284" w:right="170" w:firstLine="709"/>
        <w:jc w:val="both"/>
        <w:rPr>
          <w:b/>
        </w:rPr>
      </w:pPr>
      <w:r w:rsidRPr="00003B82">
        <w:rPr>
          <w:b/>
        </w:rPr>
        <w:t>ТЕМА: «ЦЕНЫ И ЦЕНООБРАЗОВАНИЕ»</w:t>
      </w:r>
      <w:r w:rsidRPr="00003B82">
        <w:rPr>
          <w:noProof/>
        </w:rPr>
        <w:t xml:space="preserve"> </w:t>
      </w:r>
    </w:p>
    <w:p w:rsidR="00003B82" w:rsidRPr="00003B82" w:rsidRDefault="00003B82" w:rsidP="00003B82">
      <w:pPr>
        <w:spacing w:line="240" w:lineRule="atLeast"/>
        <w:ind w:left="284" w:right="170" w:firstLine="709"/>
        <w:jc w:val="both"/>
      </w:pPr>
    </w:p>
    <w:p w:rsidR="00003B82" w:rsidRPr="00003B82" w:rsidRDefault="00003B82" w:rsidP="00003B82">
      <w:pPr>
        <w:spacing w:line="240" w:lineRule="atLeast"/>
        <w:ind w:left="-284" w:right="170" w:firstLine="568"/>
        <w:jc w:val="both"/>
        <w:rPr>
          <w:b/>
        </w:rPr>
      </w:pPr>
      <w:r w:rsidRPr="00003B82">
        <w:t xml:space="preserve">В результате освоения  темы: «Цены и ценообразование»  </w:t>
      </w:r>
      <w:proofErr w:type="gramStart"/>
      <w:r w:rsidRPr="00003B82">
        <w:t>обучающийся</w:t>
      </w:r>
      <w:proofErr w:type="gramEnd"/>
      <w:r w:rsidRPr="00003B82">
        <w:t xml:space="preserve">  должен:</w:t>
      </w:r>
      <w:r w:rsidRPr="00003B82">
        <w:rPr>
          <w:b/>
        </w:rPr>
        <w:t xml:space="preserve"> </w:t>
      </w:r>
    </w:p>
    <w:p w:rsidR="00003B82" w:rsidRPr="00003B82" w:rsidRDefault="00003B82" w:rsidP="00003B82">
      <w:pPr>
        <w:spacing w:line="240" w:lineRule="atLeast"/>
        <w:ind w:left="-284" w:right="170" w:firstLine="568"/>
        <w:jc w:val="both"/>
      </w:pPr>
      <w:r w:rsidRPr="00003B82">
        <w:rPr>
          <w:b/>
        </w:rPr>
        <w:t>уметь:</w:t>
      </w:r>
    </w:p>
    <w:p w:rsidR="00003B82" w:rsidRPr="00003B82" w:rsidRDefault="00003B82" w:rsidP="00003B82">
      <w:pPr>
        <w:pStyle w:val="a3"/>
        <w:widowControl/>
        <w:numPr>
          <w:ilvl w:val="0"/>
          <w:numId w:val="1"/>
        </w:numPr>
        <w:spacing w:after="0" w:line="240" w:lineRule="atLeast"/>
        <w:ind w:left="-284" w:right="170" w:firstLine="56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рассчитывать цены на продукцию, работы и услуги;</w:t>
      </w:r>
    </w:p>
    <w:p w:rsidR="00003B82" w:rsidRPr="00003B82" w:rsidRDefault="00003B82" w:rsidP="00003B82">
      <w:pPr>
        <w:spacing w:line="240" w:lineRule="atLeast"/>
        <w:ind w:left="-284" w:right="170" w:firstLine="568"/>
        <w:jc w:val="both"/>
        <w:rPr>
          <w:b/>
        </w:rPr>
      </w:pPr>
      <w:r w:rsidRPr="00003B82">
        <w:t xml:space="preserve">       </w:t>
      </w:r>
      <w:r w:rsidRPr="00003B82">
        <w:rPr>
          <w:b/>
        </w:rPr>
        <w:t>знать:</w:t>
      </w:r>
    </w:p>
    <w:p w:rsidR="00003B82" w:rsidRPr="00003B82" w:rsidRDefault="00003B82" w:rsidP="00003B82">
      <w:pPr>
        <w:pStyle w:val="a3"/>
        <w:numPr>
          <w:ilvl w:val="0"/>
          <w:numId w:val="2"/>
        </w:numPr>
        <w:spacing w:after="0" w:line="240" w:lineRule="atLeast"/>
        <w:ind w:left="-284" w:right="170" w:firstLine="56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03B8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03B82">
        <w:rPr>
          <w:rFonts w:ascii="Times New Roman" w:hAnsi="Times New Roman"/>
          <w:sz w:val="24"/>
          <w:szCs w:val="24"/>
          <w:lang w:val="ru-RU"/>
        </w:rPr>
        <w:t>виды цен и их классификацию;</w:t>
      </w:r>
    </w:p>
    <w:p w:rsidR="00003B82" w:rsidRPr="00003B82" w:rsidRDefault="00003B82" w:rsidP="00003B82">
      <w:pPr>
        <w:pStyle w:val="a3"/>
        <w:numPr>
          <w:ilvl w:val="0"/>
          <w:numId w:val="2"/>
        </w:numPr>
        <w:spacing w:after="0" w:line="240" w:lineRule="atLeast"/>
        <w:ind w:left="-284" w:right="170" w:firstLine="568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 xml:space="preserve"> роль цены в управлении предприятием;</w:t>
      </w:r>
    </w:p>
    <w:p w:rsidR="00003B82" w:rsidRPr="00003B82" w:rsidRDefault="00003B82" w:rsidP="00003B82">
      <w:pPr>
        <w:pStyle w:val="a3"/>
        <w:numPr>
          <w:ilvl w:val="0"/>
          <w:numId w:val="2"/>
        </w:numPr>
        <w:spacing w:after="0" w:line="240" w:lineRule="atLeast"/>
        <w:ind w:left="-284" w:right="170" w:firstLine="568"/>
        <w:jc w:val="both"/>
        <w:rPr>
          <w:rFonts w:ascii="Times New Roman" w:hAnsi="Times New Roman"/>
          <w:b/>
          <w:sz w:val="24"/>
          <w:szCs w:val="24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 xml:space="preserve"> методы ценообразования.</w:t>
      </w:r>
    </w:p>
    <w:p w:rsidR="00003B82" w:rsidRPr="00003B82" w:rsidRDefault="00003B82" w:rsidP="00003B82">
      <w:pPr>
        <w:pStyle w:val="a3"/>
        <w:numPr>
          <w:ilvl w:val="0"/>
          <w:numId w:val="8"/>
        </w:numPr>
        <w:spacing w:after="0"/>
        <w:ind w:left="284" w:right="17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03B82">
        <w:rPr>
          <w:rFonts w:ascii="Times New Roman" w:hAnsi="Times New Roman"/>
          <w:b/>
          <w:sz w:val="24"/>
          <w:szCs w:val="24"/>
          <w:u w:val="single"/>
        </w:rPr>
        <w:t>ТЕОРЕТИЧЕСКАЯ  ЧАСТЬ</w:t>
      </w:r>
    </w:p>
    <w:p w:rsidR="00003B82" w:rsidRPr="00003B82" w:rsidRDefault="00003B82" w:rsidP="00003B82">
      <w:pPr>
        <w:ind w:left="-284" w:right="170" w:firstLine="709"/>
        <w:jc w:val="both"/>
      </w:pPr>
      <w:r w:rsidRPr="00003B82">
        <w:rPr>
          <w:b/>
          <w:u w:val="single"/>
        </w:rPr>
        <w:t>Цена</w:t>
      </w:r>
      <w:r w:rsidRPr="00003B82">
        <w:t xml:space="preserve"> – это наиболее важный экономический параметр рыночной среды деятельности предприятия. Цена является фактором, представляющим большое значение для производителей и потребителей товаров,  поэтому она очень важна для установления отношений между предприятием и товарными рынками. </w:t>
      </w:r>
      <w:r w:rsidRPr="00003B82">
        <w:br/>
      </w:r>
      <w:r w:rsidRPr="00003B82">
        <w:br/>
      </w:r>
      <w:r w:rsidRPr="00003B82">
        <w:rPr>
          <w:rStyle w:val="submenu-table"/>
          <w:b/>
          <w:i/>
          <w:iCs/>
        </w:rPr>
        <w:t>В ходе ценообразования приходится учитывать большое количество факторов:</w:t>
      </w:r>
      <w:r w:rsidRPr="00003B82">
        <w:rPr>
          <w:i/>
          <w:iCs/>
        </w:rPr>
        <w:t xml:space="preserve"> </w:t>
      </w:r>
    </w:p>
    <w:p w:rsidR="00003B82" w:rsidRPr="00003B82" w:rsidRDefault="00003B82" w:rsidP="00003B82">
      <w:pPr>
        <w:pStyle w:val="a3"/>
        <w:numPr>
          <w:ilvl w:val="0"/>
          <w:numId w:val="3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задачи  производства (начало производства товара – высокие издержки, хочется поднять цену, но надо определить поможет ли это нам);</w:t>
      </w:r>
    </w:p>
    <w:p w:rsidR="00003B82" w:rsidRPr="00003B82" w:rsidRDefault="00003B82" w:rsidP="00003B82">
      <w:pPr>
        <w:pStyle w:val="a3"/>
        <w:numPr>
          <w:ilvl w:val="0"/>
          <w:numId w:val="3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03B82">
        <w:rPr>
          <w:rFonts w:ascii="Times New Roman" w:hAnsi="Times New Roman"/>
          <w:sz w:val="24"/>
          <w:szCs w:val="24"/>
        </w:rPr>
        <w:t>маркетинговы</w:t>
      </w:r>
      <w:proofErr w:type="spellEnd"/>
      <w:r w:rsidRPr="00003B82">
        <w:rPr>
          <w:rFonts w:ascii="Times New Roman" w:hAnsi="Times New Roman"/>
          <w:sz w:val="24"/>
          <w:szCs w:val="24"/>
          <w:lang w:val="ru-RU"/>
        </w:rPr>
        <w:t xml:space="preserve">е  </w:t>
      </w:r>
      <w:proofErr w:type="spellStart"/>
      <w:r w:rsidRPr="00003B82">
        <w:rPr>
          <w:rFonts w:ascii="Times New Roman" w:hAnsi="Times New Roman"/>
          <w:sz w:val="24"/>
          <w:szCs w:val="24"/>
        </w:rPr>
        <w:t>исследовани</w:t>
      </w:r>
      <w:proofErr w:type="spellEnd"/>
      <w:r w:rsidRPr="00003B82">
        <w:rPr>
          <w:rFonts w:ascii="Times New Roman" w:hAnsi="Times New Roman"/>
          <w:sz w:val="24"/>
          <w:szCs w:val="24"/>
          <w:lang w:val="ru-RU"/>
        </w:rPr>
        <w:t>я;</w:t>
      </w:r>
    </w:p>
    <w:p w:rsidR="00003B82" w:rsidRPr="00003B82" w:rsidRDefault="00003B82" w:rsidP="00003B82">
      <w:pPr>
        <w:pStyle w:val="a3"/>
        <w:numPr>
          <w:ilvl w:val="0"/>
          <w:numId w:val="3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 xml:space="preserve"> результаты финансовой деятельности предприятия;</w:t>
      </w:r>
    </w:p>
    <w:p w:rsidR="00003B82" w:rsidRPr="00003B82" w:rsidRDefault="00003B82" w:rsidP="00003B82">
      <w:pPr>
        <w:pStyle w:val="a3"/>
        <w:numPr>
          <w:ilvl w:val="0"/>
          <w:numId w:val="3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 xml:space="preserve">поведение </w:t>
      </w:r>
      <w:r w:rsidRPr="00003B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3B82">
        <w:rPr>
          <w:rFonts w:ascii="Times New Roman" w:hAnsi="Times New Roman"/>
          <w:sz w:val="24"/>
          <w:szCs w:val="24"/>
        </w:rPr>
        <w:t>конкурентов</w:t>
      </w:r>
      <w:proofErr w:type="spellEnd"/>
      <w:r w:rsidRPr="00003B82">
        <w:rPr>
          <w:rFonts w:ascii="Times New Roman" w:hAnsi="Times New Roman"/>
          <w:sz w:val="24"/>
          <w:szCs w:val="24"/>
          <w:lang w:val="ru-RU"/>
        </w:rPr>
        <w:t xml:space="preserve"> на рынке;</w:t>
      </w:r>
    </w:p>
    <w:p w:rsidR="00003B82" w:rsidRDefault="00003B82" w:rsidP="00003B82">
      <w:pPr>
        <w:pStyle w:val="a3"/>
        <w:numPr>
          <w:ilvl w:val="0"/>
          <w:numId w:val="3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003B82">
        <w:rPr>
          <w:rFonts w:ascii="Times New Roman" w:hAnsi="Times New Roman"/>
          <w:sz w:val="24"/>
          <w:szCs w:val="24"/>
        </w:rPr>
        <w:t>действующее</w:t>
      </w:r>
      <w:proofErr w:type="spellEnd"/>
      <w:proofErr w:type="gramEnd"/>
      <w:r w:rsidRPr="00003B8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3B82">
        <w:rPr>
          <w:rFonts w:ascii="Times New Roman" w:hAnsi="Times New Roman"/>
          <w:sz w:val="24"/>
          <w:szCs w:val="24"/>
        </w:rPr>
        <w:t xml:space="preserve"> </w:t>
      </w:r>
      <w:r w:rsidRPr="00003B8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03B82">
        <w:rPr>
          <w:rFonts w:ascii="Times New Roman" w:hAnsi="Times New Roman"/>
          <w:sz w:val="24"/>
          <w:szCs w:val="24"/>
        </w:rPr>
        <w:t>законодательство</w:t>
      </w:r>
      <w:proofErr w:type="spellEnd"/>
      <w:r w:rsidRPr="00003B82">
        <w:rPr>
          <w:rFonts w:ascii="Times New Roman" w:hAnsi="Times New Roman"/>
          <w:sz w:val="24"/>
          <w:szCs w:val="24"/>
        </w:rPr>
        <w:t>.</w:t>
      </w:r>
    </w:p>
    <w:p w:rsidR="00003B82" w:rsidRDefault="00003B82" w:rsidP="00003B82">
      <w:pPr>
        <w:pStyle w:val="a3"/>
        <w:numPr>
          <w:ilvl w:val="0"/>
          <w:numId w:val="3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b/>
          <w:sz w:val="24"/>
          <w:szCs w:val="24"/>
          <w:u w:val="single"/>
          <w:lang w:val="ru-RU"/>
        </w:rPr>
        <w:t>Цена в самом узком смысле</w:t>
      </w:r>
      <w:r w:rsidRPr="00003B82">
        <w:rPr>
          <w:rFonts w:ascii="Times New Roman" w:hAnsi="Times New Roman"/>
          <w:sz w:val="24"/>
          <w:szCs w:val="24"/>
          <w:lang w:val="ru-RU"/>
        </w:rPr>
        <w:t xml:space="preserve"> – это количество денег, запрашиваемых за товар или </w:t>
      </w:r>
      <w:r>
        <w:rPr>
          <w:rFonts w:ascii="Times New Roman" w:hAnsi="Times New Roman"/>
          <w:sz w:val="24"/>
          <w:szCs w:val="24"/>
          <w:lang w:val="ru-RU"/>
        </w:rPr>
        <w:t>услугу.</w:t>
      </w:r>
    </w:p>
    <w:p w:rsidR="00003B82" w:rsidRPr="00003B82" w:rsidRDefault="00003B82" w:rsidP="00003B82">
      <w:pPr>
        <w:pStyle w:val="a3"/>
        <w:numPr>
          <w:ilvl w:val="0"/>
          <w:numId w:val="3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b/>
          <w:sz w:val="24"/>
          <w:szCs w:val="24"/>
          <w:u w:val="single"/>
          <w:lang w:val="ru-RU"/>
        </w:rPr>
        <w:t>Цена в широком смысле</w:t>
      </w:r>
      <w:r w:rsidRPr="00003B82">
        <w:rPr>
          <w:rFonts w:ascii="Times New Roman" w:hAnsi="Times New Roman"/>
          <w:sz w:val="24"/>
          <w:szCs w:val="24"/>
          <w:lang w:val="ru-RU"/>
        </w:rPr>
        <w:t xml:space="preserve"> – это сумма тех ценностей, которые потребитель отдает за право обладать или использовать соответствующий товар или услугу.</w:t>
      </w:r>
    </w:p>
    <w:p w:rsidR="00003B82" w:rsidRPr="00003B82" w:rsidRDefault="00003B82" w:rsidP="00003B82">
      <w:pPr>
        <w:ind w:left="-284" w:right="170" w:firstLine="709"/>
        <w:jc w:val="both"/>
      </w:pPr>
      <w:r w:rsidRPr="00003B82">
        <w:t xml:space="preserve">     С позиций экономической теории  </w:t>
      </w:r>
      <w:r w:rsidRPr="00003B82">
        <w:rPr>
          <w:b/>
          <w:u w:val="single"/>
        </w:rPr>
        <w:t>цена</w:t>
      </w:r>
      <w:r w:rsidRPr="00003B82">
        <w:t xml:space="preserve"> есть денежное выражение стоимости товара, т.е. количество денежных единиц, характеризующих стоимость. Эту стоимость очень сложно вычислить. С позиций рыночной экономики цена представляет собой сумму денег, за которую покупатель готов купить товар, а производитель – продать товар.</w:t>
      </w:r>
    </w:p>
    <w:p w:rsidR="00003B82" w:rsidRPr="00003B82" w:rsidRDefault="00003B82" w:rsidP="00003B82">
      <w:pPr>
        <w:ind w:left="-284" w:right="170" w:firstLine="709"/>
        <w:jc w:val="both"/>
      </w:pPr>
      <w:r w:rsidRPr="00003B82">
        <w:rPr>
          <w:noProof/>
        </w:rPr>
        <w:drawing>
          <wp:inline distT="0" distB="0" distL="0" distR="0">
            <wp:extent cx="4105275" cy="25050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B82" w:rsidRPr="00003B82" w:rsidRDefault="00003B82" w:rsidP="00003B82">
      <w:pPr>
        <w:ind w:left="-284" w:right="170" w:firstLine="709"/>
        <w:jc w:val="both"/>
      </w:pPr>
      <w:r w:rsidRPr="00003B82">
        <w:t xml:space="preserve">    </w:t>
      </w:r>
      <w:r w:rsidRPr="00003B82">
        <w:br/>
      </w:r>
      <w:r w:rsidRPr="00003B82">
        <w:rPr>
          <w:b/>
          <w:bCs/>
          <w:iCs/>
          <w:u w:val="single"/>
        </w:rPr>
        <w:t>Функции цены</w:t>
      </w:r>
      <w:r w:rsidRPr="00003B82">
        <w:rPr>
          <w:b/>
          <w:bCs/>
          <w:i/>
          <w:iCs/>
        </w:rPr>
        <w:t xml:space="preserve"> – </w:t>
      </w:r>
      <w:r w:rsidRPr="00003B82">
        <w:rPr>
          <w:bCs/>
          <w:iCs/>
        </w:rPr>
        <w:t xml:space="preserve">отражают </w:t>
      </w:r>
      <w:r w:rsidRPr="00003B82">
        <w:t xml:space="preserve"> её сущность и роль в экономике, определяют её место среди других экономических категорий, и взаимосвязь с этими категориями.  Традиционно выделяют следующие функции цены:</w:t>
      </w:r>
    </w:p>
    <w:p w:rsidR="00003B82" w:rsidRPr="00003B82" w:rsidRDefault="00003B82" w:rsidP="00003B82">
      <w:pPr>
        <w:ind w:left="-284" w:right="170" w:firstLine="709"/>
        <w:jc w:val="both"/>
      </w:pPr>
    </w:p>
    <w:p w:rsidR="00003B82" w:rsidRPr="00003B82" w:rsidRDefault="00003B82" w:rsidP="00003B82">
      <w:pPr>
        <w:pStyle w:val="a3"/>
        <w:numPr>
          <w:ilvl w:val="0"/>
          <w:numId w:val="4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</w:rPr>
      </w:pPr>
      <w:r w:rsidRPr="00003B8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003B82">
        <w:rPr>
          <w:rFonts w:ascii="Times New Roman" w:hAnsi="Times New Roman"/>
          <w:sz w:val="24"/>
          <w:szCs w:val="24"/>
          <w:lang w:val="ru-RU"/>
        </w:rPr>
        <w:t>учетная;</w:t>
      </w:r>
    </w:p>
    <w:p w:rsidR="00003B82" w:rsidRPr="00003B82" w:rsidRDefault="00003B82" w:rsidP="00003B82">
      <w:pPr>
        <w:pStyle w:val="a3"/>
        <w:numPr>
          <w:ilvl w:val="0"/>
          <w:numId w:val="4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распределительная;</w:t>
      </w:r>
    </w:p>
    <w:p w:rsidR="00003B82" w:rsidRPr="00003B82" w:rsidRDefault="00003B82" w:rsidP="00003B82">
      <w:pPr>
        <w:pStyle w:val="a3"/>
        <w:numPr>
          <w:ilvl w:val="0"/>
          <w:numId w:val="4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lastRenderedPageBreak/>
        <w:t>сбалансирования спроса и предложения;</w:t>
      </w:r>
    </w:p>
    <w:p w:rsidR="00003B82" w:rsidRPr="00003B82" w:rsidRDefault="00003B82" w:rsidP="00003B82">
      <w:pPr>
        <w:pStyle w:val="a3"/>
        <w:numPr>
          <w:ilvl w:val="0"/>
          <w:numId w:val="4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стимулирующая;</w:t>
      </w:r>
    </w:p>
    <w:p w:rsidR="00003B82" w:rsidRPr="00003B82" w:rsidRDefault="00003B82" w:rsidP="00003B82">
      <w:pPr>
        <w:pStyle w:val="a3"/>
        <w:numPr>
          <w:ilvl w:val="0"/>
          <w:numId w:val="4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функция цены как средства рационального размещения производства.</w:t>
      </w:r>
    </w:p>
    <w:p w:rsidR="00003B82" w:rsidRPr="00003B82" w:rsidRDefault="00003B82" w:rsidP="00003B82">
      <w:pPr>
        <w:pStyle w:val="a3"/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b/>
          <w:sz w:val="24"/>
          <w:szCs w:val="24"/>
          <w:lang w:val="ru-RU"/>
        </w:rPr>
        <w:t xml:space="preserve">АКЦИЗ </w:t>
      </w:r>
      <w:r w:rsidRPr="00003B82">
        <w:rPr>
          <w:rFonts w:ascii="Times New Roman" w:hAnsi="Times New Roman"/>
          <w:sz w:val="24"/>
          <w:szCs w:val="24"/>
          <w:lang w:val="ru-RU"/>
        </w:rPr>
        <w:t>-</w:t>
      </w:r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(</w:t>
      </w:r>
      <w:hyperlink r:id="rId6" w:tooltip="Французский язык" w:history="1">
        <w:r w:rsidRPr="00003B82">
          <w:rPr>
            <w:rStyle w:val="a5"/>
            <w:rFonts w:ascii="Times New Roman" w:hAnsi="Times New Roman"/>
            <w:color w:val="0B0080"/>
            <w:sz w:val="24"/>
            <w:szCs w:val="24"/>
            <w:shd w:val="clear" w:color="auto" w:fill="FFFFFF"/>
            <w:lang w:val="ru-RU"/>
          </w:rPr>
          <w:t>фр.</w:t>
        </w:r>
      </w:hyperlink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03B8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fr-FR"/>
        </w:rPr>
        <w:t>accise</w:t>
      </w:r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, от</w:t>
      </w:r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7" w:tooltip="Латинский язык" w:history="1">
        <w:r w:rsidRPr="00003B82">
          <w:rPr>
            <w:rStyle w:val="a5"/>
            <w:rFonts w:ascii="Times New Roman" w:hAnsi="Times New Roman"/>
            <w:color w:val="0B0080"/>
            <w:sz w:val="24"/>
            <w:szCs w:val="24"/>
            <w:shd w:val="clear" w:color="auto" w:fill="FFFFFF"/>
            <w:lang w:val="ru-RU"/>
          </w:rPr>
          <w:t>лат.</w:t>
        </w:r>
      </w:hyperlink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03B8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val="la-Latn"/>
        </w:rPr>
        <w:t>accido</w:t>
      </w:r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— обрезаю)</w:t>
      </w:r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—</w:t>
      </w:r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8" w:tooltip="Косвенный налог" w:history="1">
        <w:r w:rsidRPr="00003B82">
          <w:rPr>
            <w:rStyle w:val="a5"/>
            <w:rFonts w:ascii="Times New Roman" w:hAnsi="Times New Roman"/>
            <w:color w:val="0B0080"/>
            <w:sz w:val="24"/>
            <w:szCs w:val="24"/>
            <w:shd w:val="clear" w:color="auto" w:fill="FFFFFF"/>
            <w:lang w:val="ru-RU"/>
          </w:rPr>
          <w:t>косвенный</w:t>
        </w:r>
      </w:hyperlink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hyperlink r:id="rId9" w:tooltip="Федеральные налоги и сборы" w:history="1">
        <w:r w:rsidRPr="00003B82">
          <w:rPr>
            <w:rStyle w:val="a5"/>
            <w:rFonts w:ascii="Times New Roman" w:hAnsi="Times New Roman"/>
            <w:color w:val="0B0080"/>
            <w:sz w:val="24"/>
            <w:szCs w:val="24"/>
            <w:shd w:val="clear" w:color="auto" w:fill="FFFFFF"/>
            <w:lang w:val="ru-RU"/>
          </w:rPr>
          <w:t>общегосударственный налог</w:t>
        </w:r>
      </w:hyperlink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,   устанавливаемый  на предметы массового потребления  (</w:t>
      </w:r>
      <w:hyperlink r:id="rId10" w:tooltip="Табак" w:history="1">
        <w:r w:rsidRPr="00003B82">
          <w:rPr>
            <w:rStyle w:val="a5"/>
            <w:rFonts w:ascii="Times New Roman" w:hAnsi="Times New Roman"/>
            <w:color w:val="0B0080"/>
            <w:sz w:val="24"/>
            <w:szCs w:val="24"/>
            <w:shd w:val="clear" w:color="auto" w:fill="FFFFFF"/>
            <w:lang w:val="ru-RU"/>
          </w:rPr>
          <w:t>табак</w:t>
        </w:r>
      </w:hyperlink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11" w:tooltip="Вино" w:history="1">
        <w:r w:rsidRPr="00003B82">
          <w:rPr>
            <w:rStyle w:val="a5"/>
            <w:rFonts w:ascii="Times New Roman" w:hAnsi="Times New Roman"/>
            <w:color w:val="0B0080"/>
            <w:sz w:val="24"/>
            <w:szCs w:val="24"/>
            <w:shd w:val="clear" w:color="auto" w:fill="FFFFFF"/>
            <w:lang w:val="ru-RU"/>
          </w:rPr>
          <w:t>вино</w:t>
        </w:r>
      </w:hyperlink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 др.) внутри страны, в отличие от</w:t>
      </w:r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12" w:tooltip="Таможенные пошлины" w:history="1">
        <w:r w:rsidRPr="00003B82">
          <w:rPr>
            <w:rStyle w:val="a5"/>
            <w:rFonts w:ascii="Times New Roman" w:hAnsi="Times New Roman"/>
            <w:color w:val="0B0080"/>
            <w:sz w:val="24"/>
            <w:szCs w:val="24"/>
            <w:shd w:val="clear" w:color="auto" w:fill="FFFFFF"/>
            <w:lang w:val="ru-RU"/>
          </w:rPr>
          <w:t>таможенных платежей</w:t>
        </w:r>
      </w:hyperlink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, несущих ту же функцию, но на товары, доставляемые из-за границы. Включается в цену</w:t>
      </w:r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13" w:tooltip="Товар" w:history="1">
        <w:r w:rsidRPr="00003B82">
          <w:rPr>
            <w:rStyle w:val="a5"/>
            <w:rFonts w:ascii="Times New Roman" w:hAnsi="Times New Roman"/>
            <w:color w:val="0B0080"/>
            <w:sz w:val="24"/>
            <w:szCs w:val="24"/>
            <w:shd w:val="clear" w:color="auto" w:fill="FFFFFF"/>
            <w:lang w:val="ru-RU"/>
          </w:rPr>
          <w:t>товаров</w:t>
        </w:r>
      </w:hyperlink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или</w:t>
      </w:r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14" w:tooltip="Тариф" w:history="1">
        <w:r w:rsidRPr="00003B82">
          <w:rPr>
            <w:rStyle w:val="a5"/>
            <w:rFonts w:ascii="Times New Roman" w:hAnsi="Times New Roman"/>
            <w:color w:val="0B0080"/>
            <w:sz w:val="24"/>
            <w:szCs w:val="24"/>
            <w:shd w:val="clear" w:color="auto" w:fill="FFFFFF"/>
            <w:lang w:val="ru-RU"/>
          </w:rPr>
          <w:t>тариф</w:t>
        </w:r>
      </w:hyperlink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за услуги и тем самым фактически уплачивается</w:t>
      </w:r>
      <w:r w:rsidRPr="00003B8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15" w:tooltip="Потребитель" w:history="1">
        <w:r w:rsidRPr="00003B82">
          <w:rPr>
            <w:rStyle w:val="a5"/>
            <w:rFonts w:ascii="Times New Roman" w:hAnsi="Times New Roman"/>
            <w:color w:val="0B0080"/>
            <w:sz w:val="24"/>
            <w:szCs w:val="24"/>
            <w:shd w:val="clear" w:color="auto" w:fill="FFFFFF"/>
            <w:lang w:val="ru-RU"/>
          </w:rPr>
          <w:t>потребителем</w:t>
        </w:r>
      </w:hyperlink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 При реализации подакцизных товаров в розницу сумма акциза не выделяется</w:t>
      </w:r>
      <w:proofErr w:type="gramStart"/>
      <w:r w:rsidRPr="00003B82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..</w:t>
      </w:r>
      <w:proofErr w:type="gramEnd"/>
    </w:p>
    <w:p w:rsidR="00003B82" w:rsidRPr="00003B82" w:rsidRDefault="00003B82" w:rsidP="00003B82">
      <w:pPr>
        <w:pStyle w:val="a6"/>
        <w:shd w:val="clear" w:color="auto" w:fill="FFFFFF"/>
        <w:spacing w:before="0" w:beforeAutospacing="0" w:after="0" w:afterAutospacing="0" w:line="288" w:lineRule="atLeast"/>
        <w:ind w:left="-284" w:right="170" w:firstLine="709"/>
        <w:jc w:val="both"/>
        <w:rPr>
          <w:color w:val="000000"/>
        </w:rPr>
      </w:pPr>
      <w:r w:rsidRPr="00003B82">
        <w:rPr>
          <w:b/>
        </w:rPr>
        <w:t xml:space="preserve">НДС - </w:t>
      </w:r>
      <w:proofErr w:type="spellStart"/>
      <w:proofErr w:type="gramStart"/>
      <w:r w:rsidRPr="00003B82">
        <w:rPr>
          <w:b/>
          <w:bCs/>
          <w:color w:val="000000"/>
        </w:rPr>
        <w:t>нало́г</w:t>
      </w:r>
      <w:proofErr w:type="spellEnd"/>
      <w:proofErr w:type="gramEnd"/>
      <w:r w:rsidRPr="00003B82">
        <w:rPr>
          <w:b/>
          <w:bCs/>
          <w:color w:val="000000"/>
        </w:rPr>
        <w:t xml:space="preserve"> на </w:t>
      </w:r>
      <w:proofErr w:type="spellStart"/>
      <w:r w:rsidRPr="00003B82">
        <w:rPr>
          <w:b/>
          <w:bCs/>
          <w:color w:val="000000"/>
        </w:rPr>
        <w:t>доба́вленную</w:t>
      </w:r>
      <w:proofErr w:type="spellEnd"/>
      <w:r w:rsidRPr="00003B82">
        <w:rPr>
          <w:b/>
          <w:bCs/>
          <w:color w:val="000000"/>
        </w:rPr>
        <w:t xml:space="preserve">  </w:t>
      </w:r>
      <w:proofErr w:type="spellStart"/>
      <w:r w:rsidRPr="00003B82">
        <w:rPr>
          <w:b/>
          <w:bCs/>
          <w:color w:val="000000"/>
        </w:rPr>
        <w:t>сто́имость</w:t>
      </w:r>
      <w:proofErr w:type="spellEnd"/>
      <w:r w:rsidRPr="00003B82">
        <w:rPr>
          <w:b/>
          <w:bCs/>
          <w:color w:val="000000"/>
        </w:rPr>
        <w:t xml:space="preserve"> (НДС)</w:t>
      </w:r>
      <w:r w:rsidRPr="00003B82">
        <w:rPr>
          <w:color w:val="000000"/>
        </w:rPr>
        <w:t> —</w:t>
      </w:r>
      <w:r w:rsidRPr="00003B82">
        <w:rPr>
          <w:rStyle w:val="apple-converted-space"/>
          <w:color w:val="000000"/>
        </w:rPr>
        <w:t> </w:t>
      </w:r>
      <w:hyperlink r:id="rId16" w:tooltip="Косвенный налог" w:history="1">
        <w:r w:rsidRPr="00003B82">
          <w:rPr>
            <w:rStyle w:val="a5"/>
            <w:color w:val="0B0080"/>
          </w:rPr>
          <w:t>косвенный налог</w:t>
        </w:r>
      </w:hyperlink>
      <w:r w:rsidRPr="00003B82">
        <w:rPr>
          <w:color w:val="000000"/>
        </w:rPr>
        <w:t>, форма изъятия в</w:t>
      </w:r>
      <w:r w:rsidRPr="00003B82">
        <w:rPr>
          <w:rStyle w:val="apple-converted-space"/>
          <w:color w:val="000000"/>
        </w:rPr>
        <w:t> </w:t>
      </w:r>
      <w:hyperlink r:id="rId17" w:tooltip="Бюджет" w:history="1">
        <w:r w:rsidRPr="00003B82">
          <w:rPr>
            <w:rStyle w:val="a5"/>
            <w:color w:val="0B0080"/>
          </w:rPr>
          <w:t>бюджет</w:t>
        </w:r>
      </w:hyperlink>
      <w:r w:rsidRPr="00003B82">
        <w:rPr>
          <w:rStyle w:val="apple-converted-space"/>
          <w:color w:val="000000"/>
        </w:rPr>
        <w:t> </w:t>
      </w:r>
      <w:r w:rsidRPr="00003B82">
        <w:rPr>
          <w:color w:val="000000"/>
        </w:rPr>
        <w:t>государства части стоимости товара, работы или услуги, которая создаётся на всех стадиях процесса производства товаров, работ и услуг и вносится в бюджет по мере реализации.</w:t>
      </w:r>
    </w:p>
    <w:p w:rsidR="00003B82" w:rsidRPr="00003B82" w:rsidRDefault="00003B82" w:rsidP="00003B82">
      <w:pPr>
        <w:pStyle w:val="a6"/>
        <w:shd w:val="clear" w:color="auto" w:fill="FFFFFF"/>
        <w:spacing w:before="0" w:beforeAutospacing="0" w:after="0" w:afterAutospacing="0" w:line="288" w:lineRule="atLeast"/>
        <w:ind w:left="-284" w:right="170" w:firstLine="709"/>
        <w:jc w:val="both"/>
        <w:rPr>
          <w:color w:val="000000"/>
        </w:rPr>
      </w:pPr>
      <w:r w:rsidRPr="00003B82">
        <w:rPr>
          <w:color w:val="000000"/>
        </w:rPr>
        <w:t>В результате применения НДС,   конечный потребитель товара, работы или услуги уплачивает продавцу налог со всей стоимости приобретаемого им блага. Однако в бюджет эта сумма начинает поступать ранее конечной реализации, так как налог со своей части стоимости, «добавленной» к стоимости приобретенных сырья, работ и (или) услуг, необходимых для производства, уплачивает в бюджет каждый, кто участвует в производстве товара, работы или услуги на различных стадиях.</w:t>
      </w:r>
    </w:p>
    <w:p w:rsidR="00003B82" w:rsidRPr="00003B82" w:rsidRDefault="00003B82" w:rsidP="00003B82">
      <w:pPr>
        <w:pStyle w:val="a6"/>
        <w:shd w:val="clear" w:color="auto" w:fill="FFFFFF"/>
        <w:spacing w:before="0" w:beforeAutospacing="0" w:after="0" w:afterAutospacing="0" w:line="288" w:lineRule="atLeast"/>
        <w:ind w:left="-284" w:right="170" w:firstLine="709"/>
        <w:jc w:val="both"/>
        <w:rPr>
          <w:color w:val="000000"/>
        </w:rPr>
      </w:pPr>
      <w:r w:rsidRPr="00003B82">
        <w:rPr>
          <w:color w:val="000000"/>
        </w:rPr>
        <w:t>Налоговая ставка НДС в России составляет 18 % и применяется по умолчанию, если операция не входит в перечень облагаемых по ставке 10 % или в перечень со ставкой 0 %.</w:t>
      </w:r>
    </w:p>
    <w:p w:rsidR="00003B82" w:rsidRPr="00003B82" w:rsidRDefault="00003B82" w:rsidP="00003B82">
      <w:pPr>
        <w:shd w:val="clear" w:color="auto" w:fill="FFFFFF"/>
        <w:spacing w:line="288" w:lineRule="atLeast"/>
        <w:ind w:left="-284" w:right="170" w:firstLine="709"/>
        <w:jc w:val="both"/>
        <w:rPr>
          <w:b/>
          <w:bCs/>
          <w:color w:val="000000"/>
          <w:u w:val="single"/>
        </w:rPr>
      </w:pPr>
      <w:r w:rsidRPr="00003B82">
        <w:rPr>
          <w:b/>
          <w:bCs/>
          <w:color w:val="000000"/>
          <w:u w:val="single"/>
        </w:rPr>
        <w:t>Ставки  НДС в России</w:t>
      </w:r>
    </w:p>
    <w:p w:rsidR="00003B82" w:rsidRPr="00003B82" w:rsidRDefault="00003B82" w:rsidP="00003B82">
      <w:pPr>
        <w:shd w:val="clear" w:color="auto" w:fill="FFFFFF"/>
        <w:spacing w:line="288" w:lineRule="atLeast"/>
        <w:ind w:left="-284" w:right="170" w:firstLine="709"/>
        <w:jc w:val="both"/>
        <w:rPr>
          <w:color w:val="000000"/>
        </w:rPr>
      </w:pPr>
      <w:r w:rsidRPr="00003B82">
        <w:rPr>
          <w:color w:val="000000"/>
        </w:rPr>
        <w:t>Максимальная ставка НДС в Российской Федерации после его введения составляла 28 %, затем была понижена до 20 %, а с 1 января 2004 года составляет 18 %.</w:t>
      </w:r>
    </w:p>
    <w:p w:rsidR="00003B82" w:rsidRPr="00003B82" w:rsidRDefault="00003B82" w:rsidP="00003B82">
      <w:pPr>
        <w:shd w:val="clear" w:color="auto" w:fill="FFFFFF"/>
        <w:spacing w:line="288" w:lineRule="atLeast"/>
        <w:ind w:left="-284" w:right="170" w:firstLine="709"/>
        <w:jc w:val="both"/>
        <w:rPr>
          <w:color w:val="000000"/>
        </w:rPr>
      </w:pPr>
      <w:r w:rsidRPr="00003B82">
        <w:rPr>
          <w:color w:val="000000"/>
        </w:rPr>
        <w:t xml:space="preserve">Для некоторых продовольственных товаров и товаров для детей в настоящее время действует также пониженная ставка 10 %; для экспортируемых товаров — ставка 0 %. Чтобы экспортер получил право на нулевую ставку НДС при экспорте, он должен каждый раз подавать в налоговый орган заявление о возврате НДС и комплект подтверждающих документов. </w:t>
      </w:r>
    </w:p>
    <w:p w:rsidR="00003B82" w:rsidRPr="00003B82" w:rsidRDefault="00003B82" w:rsidP="00003B82">
      <w:pPr>
        <w:ind w:left="-284" w:right="170" w:firstLine="709"/>
        <w:jc w:val="both"/>
      </w:pPr>
      <w:r w:rsidRPr="00003B82">
        <w:rPr>
          <w:b/>
        </w:rPr>
        <w:t xml:space="preserve">ОТПУСКНАЯ   ЦЕНА ПРЕДПРИЯТИЯ   (БЕЗ  НДС) – </w:t>
      </w:r>
      <w:r w:rsidRPr="00003B82">
        <w:t>цена, с которой продукция выходит с предприятия. Она состоит из себестоимости товара и прибыли предприятия.</w:t>
      </w:r>
    </w:p>
    <w:p w:rsidR="00003B82" w:rsidRPr="00003B82" w:rsidRDefault="00003B82" w:rsidP="00003B82">
      <w:pPr>
        <w:ind w:left="-284" w:right="170" w:firstLine="709"/>
        <w:jc w:val="both"/>
        <w:rPr>
          <w:b/>
        </w:rPr>
      </w:pPr>
      <w:r w:rsidRPr="00003B82">
        <w:rPr>
          <w:b/>
        </w:rPr>
        <w:t xml:space="preserve">ОТПУСКНАЯ   ЦЕНА ПРЕДПРИЯТИЯ   С НДС </w:t>
      </w:r>
      <w:r w:rsidRPr="00003B82">
        <w:t>(ПОКУПНАЯ  ЦЕНА ОПТОВОГО  ПОСРЕДНИКА) – цена, которая включает в себя помимо себестоимости и прибыли снабженческо-сбытовую скидку.</w:t>
      </w:r>
    </w:p>
    <w:p w:rsidR="00003B82" w:rsidRPr="00003B82" w:rsidRDefault="00003B82" w:rsidP="00003B82">
      <w:pPr>
        <w:ind w:left="-284" w:right="170" w:firstLine="709"/>
        <w:jc w:val="both"/>
        <w:rPr>
          <w:b/>
        </w:rPr>
      </w:pPr>
      <w:r w:rsidRPr="00003B82">
        <w:t xml:space="preserve">       </w:t>
      </w:r>
      <w:r w:rsidRPr="00003B82">
        <w:rPr>
          <w:b/>
        </w:rPr>
        <w:t>СНАБЖЕНЧЕСКО-СБЫТОВАЯ НАЦЕНКА</w:t>
      </w:r>
      <w:r w:rsidRPr="00003B82">
        <w:t xml:space="preserve"> (наценка посреднических организаций) – цена на услуги по снабжению и сбыту. Как всякая цена, снабженческо-сбытовая (оптовая) скидка должна возместить издержки снабженческо-сбытовых организаций (организаций оптовой торговли) и дать этим предприятиям прибыль.</w:t>
      </w:r>
    </w:p>
    <w:p w:rsidR="00003B82" w:rsidRPr="00003B82" w:rsidRDefault="00003B82" w:rsidP="00003B82">
      <w:pPr>
        <w:ind w:left="-284" w:right="170" w:firstLine="709"/>
        <w:jc w:val="both"/>
      </w:pPr>
      <w:r w:rsidRPr="00003B82">
        <w:rPr>
          <w:b/>
        </w:rPr>
        <w:t xml:space="preserve">       РОЗНИЧНАЯ ЦЕНА</w:t>
      </w:r>
      <w:r w:rsidRPr="00003B82">
        <w:t xml:space="preserve"> – это цена, по которой товар приходит к конечному потребителю, т.е. цена, завершающая процесс ценообразования. Розничная цена отличается от оптовой цены торговли на величину торговой наценки.</w:t>
      </w:r>
    </w:p>
    <w:p w:rsidR="00003B82" w:rsidRDefault="00003B82" w:rsidP="00003B82">
      <w:pPr>
        <w:ind w:left="-284" w:right="170" w:firstLine="709"/>
        <w:jc w:val="both"/>
      </w:pPr>
      <w:r w:rsidRPr="00003B82">
        <w:t>Торговая наценка – цена за услугу по реализации товаров конечному потребителю (населению). Она должна обеспечить возмещение затрат торговли (первая часть торговой скидки) и дать прибыль (вторая часть торговой скидки).</w:t>
      </w:r>
    </w:p>
    <w:p w:rsidR="00003B82" w:rsidRPr="00003B82" w:rsidRDefault="00003B82" w:rsidP="00003B82">
      <w:pPr>
        <w:ind w:left="-284" w:right="170" w:firstLine="709"/>
        <w:jc w:val="both"/>
      </w:pPr>
      <w:r w:rsidRPr="00003B82">
        <w:rPr>
          <w:b/>
        </w:rPr>
        <w:t>ЦЕНОВАЯ  ПОЛИТИКА</w:t>
      </w:r>
      <w:r w:rsidRPr="00003B82">
        <w:t xml:space="preserve"> – это общие принципы, которых придерживается предприятие (организация) в сфере установления цен на свои товары или услуги.</w:t>
      </w:r>
    </w:p>
    <w:p w:rsidR="00003B82" w:rsidRPr="00003B82" w:rsidRDefault="00003B82" w:rsidP="00003B82">
      <w:pPr>
        <w:ind w:left="-284" w:right="170" w:firstLine="709"/>
        <w:jc w:val="both"/>
      </w:pPr>
      <w:r w:rsidRPr="00003B82">
        <w:t>При формировании ценовой политики на предприятии (организации) учитывают следующие моменты:</w:t>
      </w:r>
    </w:p>
    <w:p w:rsidR="00003B82" w:rsidRPr="00003B82" w:rsidRDefault="00003B82" w:rsidP="00003B82">
      <w:pPr>
        <w:pStyle w:val="a3"/>
        <w:numPr>
          <w:ilvl w:val="0"/>
          <w:numId w:val="5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какое место занимает цена среди средств конкурентной борьбы на каждом рынке, где действует предприятие (организация);</w:t>
      </w:r>
    </w:p>
    <w:p w:rsidR="00003B82" w:rsidRPr="00003B82" w:rsidRDefault="00003B82" w:rsidP="00003B82">
      <w:pPr>
        <w:pStyle w:val="a3"/>
        <w:numPr>
          <w:ilvl w:val="0"/>
          <w:numId w:val="5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какой метод расчета цены должен быть выбран;</w:t>
      </w:r>
    </w:p>
    <w:p w:rsidR="00003B82" w:rsidRPr="00003B82" w:rsidRDefault="00003B82" w:rsidP="00003B82">
      <w:pPr>
        <w:pStyle w:val="a3"/>
        <w:numPr>
          <w:ilvl w:val="0"/>
          <w:numId w:val="5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lastRenderedPageBreak/>
        <w:t>может ли выдержать предприятие роль «ценового лидера», т.е. выдержит ли оно «ценовую войну»;</w:t>
      </w:r>
    </w:p>
    <w:p w:rsidR="00003B82" w:rsidRPr="00003B82" w:rsidRDefault="00003B82" w:rsidP="00003B82">
      <w:pPr>
        <w:pStyle w:val="a3"/>
        <w:numPr>
          <w:ilvl w:val="0"/>
          <w:numId w:val="5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какой должна быть ценовая политика в отношении новых товаров;</w:t>
      </w:r>
    </w:p>
    <w:p w:rsidR="00003B82" w:rsidRPr="00003B82" w:rsidRDefault="00003B82" w:rsidP="00003B82">
      <w:pPr>
        <w:pStyle w:val="a3"/>
        <w:numPr>
          <w:ilvl w:val="0"/>
          <w:numId w:val="5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как должна изменяться цена в зависимости от жизненного цикла товара.</w:t>
      </w:r>
    </w:p>
    <w:p w:rsidR="00003B82" w:rsidRPr="00003B82" w:rsidRDefault="00003B82" w:rsidP="00003B82">
      <w:pPr>
        <w:pStyle w:val="a3"/>
        <w:spacing w:after="0"/>
        <w:ind w:left="-284" w:right="170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03B82">
        <w:rPr>
          <w:rFonts w:ascii="Times New Roman" w:hAnsi="Times New Roman"/>
          <w:b/>
          <w:sz w:val="24"/>
          <w:szCs w:val="24"/>
          <w:lang w:val="ru-RU"/>
        </w:rPr>
        <w:t>ОСНОВНЫЕ  МЕТОДЫ УСТАНОВЛЕНИЯ ЦЕН  НА  ТОВАРЫ И УСЛУГИ</w:t>
      </w:r>
    </w:p>
    <w:p w:rsidR="00003B82" w:rsidRPr="00003B82" w:rsidRDefault="00003B82" w:rsidP="00003B82">
      <w:pPr>
        <w:pStyle w:val="a3"/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 xml:space="preserve">      Выделяют следующие методы установления цен на товары, работы и услуги:</w:t>
      </w:r>
    </w:p>
    <w:p w:rsidR="00003B82" w:rsidRPr="00003B82" w:rsidRDefault="00003B82" w:rsidP="00003B82">
      <w:pPr>
        <w:pStyle w:val="a3"/>
        <w:numPr>
          <w:ilvl w:val="0"/>
          <w:numId w:val="6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затратные методы ценообразования;</w:t>
      </w:r>
    </w:p>
    <w:p w:rsidR="00003B82" w:rsidRPr="00003B82" w:rsidRDefault="00003B82" w:rsidP="00003B82">
      <w:pPr>
        <w:pStyle w:val="a3"/>
        <w:numPr>
          <w:ilvl w:val="0"/>
          <w:numId w:val="6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рыночные методы ценообразования;</w:t>
      </w:r>
    </w:p>
    <w:p w:rsidR="00003B82" w:rsidRPr="00003B82" w:rsidRDefault="00003B82" w:rsidP="00003B82">
      <w:pPr>
        <w:pStyle w:val="a3"/>
        <w:numPr>
          <w:ilvl w:val="0"/>
          <w:numId w:val="6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параметрические методы ценообразования.</w:t>
      </w:r>
    </w:p>
    <w:p w:rsidR="00003B82" w:rsidRPr="00003B82" w:rsidRDefault="00003B82" w:rsidP="00003B82">
      <w:pPr>
        <w:ind w:left="-284" w:right="170" w:firstLine="709"/>
        <w:jc w:val="both"/>
      </w:pPr>
      <w:r w:rsidRPr="00003B82">
        <w:rPr>
          <w:b/>
        </w:rPr>
        <w:t xml:space="preserve">ЗАТРАТНЫЕ  МЕТОДЫ  ЦЕНООБРАЗОВАНИЯ  -  </w:t>
      </w:r>
      <w:r w:rsidRPr="00003B82">
        <w:t>основаны на затратном подходе, при которых к издержкам на производство товара прибавляется определенная сумма прибыли, которую планирует получить предприятие  (</w:t>
      </w:r>
      <w:r w:rsidRPr="00003B82">
        <w:rPr>
          <w:b/>
          <w:i/>
        </w:rPr>
        <w:t>метод полных издержек, метод прямых затрат, метод предельных издержек, метод надбавки к цене, метод анализа безубыточности, метод учета рентабельности инвестиций</w:t>
      </w:r>
      <w:r w:rsidRPr="00003B82">
        <w:t>).</w:t>
      </w:r>
    </w:p>
    <w:p w:rsidR="00003B82" w:rsidRPr="00003B82" w:rsidRDefault="00003B82" w:rsidP="00003B82">
      <w:pPr>
        <w:ind w:left="-284" w:right="170" w:firstLine="709"/>
        <w:jc w:val="both"/>
        <w:rPr>
          <w:b/>
          <w:i/>
        </w:rPr>
      </w:pPr>
      <w:r w:rsidRPr="00003B82">
        <w:t xml:space="preserve"> </w:t>
      </w:r>
      <w:r w:rsidRPr="00003B82">
        <w:rPr>
          <w:b/>
        </w:rPr>
        <w:t xml:space="preserve">РЫНОЧНЫЕ  МЕТОДЫ  ЦЕНООБРАЗОВАНИЯ   - </w:t>
      </w:r>
      <w:r w:rsidRPr="00003B82">
        <w:t xml:space="preserve">основаны на конъюнктуре  рынка, различают </w:t>
      </w:r>
      <w:r w:rsidRPr="00003B82">
        <w:rPr>
          <w:b/>
          <w:i/>
        </w:rPr>
        <w:t>методы с ориентацией на потребителя, методы с ориентацией на спрос, методы расчета цены с ориентацией на конкурентов.</w:t>
      </w:r>
    </w:p>
    <w:p w:rsidR="00003B82" w:rsidRPr="00003B82" w:rsidRDefault="00003B82" w:rsidP="00003B82">
      <w:pPr>
        <w:ind w:left="-284" w:right="170" w:firstLine="709"/>
        <w:jc w:val="both"/>
        <w:rPr>
          <w:b/>
          <w:i/>
        </w:rPr>
      </w:pPr>
      <w:r w:rsidRPr="00003B82">
        <w:rPr>
          <w:b/>
          <w:i/>
        </w:rPr>
        <w:t>Равновесная цена (далее – РЦ) – это цена, при которой нет избытка или дефицита на конкретный товар, то есть величина спроса равна предложению.</w:t>
      </w:r>
    </w:p>
    <w:p w:rsidR="00003B82" w:rsidRPr="00003B82" w:rsidRDefault="00003B82" w:rsidP="00003B82">
      <w:pPr>
        <w:ind w:left="-284" w:right="170" w:firstLine="709"/>
        <w:jc w:val="both"/>
        <w:rPr>
          <w:b/>
          <w:i/>
        </w:rPr>
      </w:pPr>
      <w:r w:rsidRPr="00003B82">
        <w:rPr>
          <w:b/>
        </w:rPr>
        <w:t>ПАРАМЕТРИЧЕСКИЕ  МЕТОДЫ  ЦЕНООБРАЗОВАНИЯ  базируются</w:t>
      </w:r>
      <w:r w:rsidRPr="00003B82">
        <w:t xml:space="preserve"> на  нормативах  затрат  на  технико-экономические  параметры  продукции, различают </w:t>
      </w:r>
      <w:r w:rsidRPr="00003B82">
        <w:rPr>
          <w:b/>
        </w:rPr>
        <w:t xml:space="preserve"> </w:t>
      </w:r>
      <w:r w:rsidRPr="00003B82">
        <w:rPr>
          <w:b/>
          <w:i/>
        </w:rPr>
        <w:t>метод  удельных показателей, метод регрессионного анализа, балловый  метод, агрегатный  метод.</w:t>
      </w:r>
    </w:p>
    <w:p w:rsidR="00003B82" w:rsidRPr="00003B82" w:rsidRDefault="00003B82" w:rsidP="00003B82">
      <w:pPr>
        <w:ind w:left="-284" w:right="170" w:firstLine="709"/>
        <w:jc w:val="both"/>
        <w:rPr>
          <w:b/>
          <w:i/>
        </w:rPr>
      </w:pPr>
    </w:p>
    <w:p w:rsidR="00003B82" w:rsidRPr="00003B82" w:rsidRDefault="00003B82" w:rsidP="00003B82">
      <w:pPr>
        <w:ind w:left="-284" w:right="170" w:firstLine="709"/>
        <w:jc w:val="both"/>
        <w:rPr>
          <w:b/>
          <w:i/>
        </w:rPr>
      </w:pPr>
      <w:r w:rsidRPr="00003B82">
        <w:rPr>
          <w:b/>
          <w:i/>
        </w:rPr>
        <w:drawing>
          <wp:inline distT="0" distB="0" distL="0" distR="0">
            <wp:extent cx="3455582" cy="1922564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581" cy="192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B82" w:rsidRPr="00003B82" w:rsidRDefault="00003B82" w:rsidP="00003B82">
      <w:pPr>
        <w:ind w:right="170"/>
        <w:jc w:val="both"/>
        <w:rPr>
          <w:b/>
        </w:rPr>
      </w:pPr>
    </w:p>
    <w:p w:rsidR="00003B82" w:rsidRPr="00003B82" w:rsidRDefault="00003B82" w:rsidP="00003B82">
      <w:pPr>
        <w:pStyle w:val="a3"/>
        <w:numPr>
          <w:ilvl w:val="0"/>
          <w:numId w:val="6"/>
        </w:numPr>
        <w:spacing w:after="0"/>
        <w:ind w:left="-284" w:right="17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003B82">
        <w:rPr>
          <w:rFonts w:ascii="Times New Roman" w:hAnsi="Times New Roman"/>
          <w:b/>
          <w:sz w:val="24"/>
          <w:szCs w:val="24"/>
          <w:u w:val="single"/>
        </w:rPr>
        <w:t>Вопросы</w:t>
      </w:r>
      <w:proofErr w:type="spellEnd"/>
      <w:r w:rsidRPr="00003B82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003B8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03B82">
        <w:rPr>
          <w:rFonts w:ascii="Times New Roman" w:hAnsi="Times New Roman"/>
          <w:b/>
          <w:sz w:val="24"/>
          <w:szCs w:val="24"/>
          <w:u w:val="single"/>
        </w:rPr>
        <w:t>для</w:t>
      </w:r>
      <w:proofErr w:type="spellEnd"/>
      <w:r w:rsidRPr="00003B8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03B82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003B82">
        <w:rPr>
          <w:rFonts w:ascii="Times New Roman" w:hAnsi="Times New Roman"/>
          <w:b/>
          <w:sz w:val="24"/>
          <w:szCs w:val="24"/>
          <w:u w:val="single"/>
        </w:rPr>
        <w:t>самоконтроля</w:t>
      </w:r>
      <w:proofErr w:type="spellEnd"/>
      <w:r w:rsidRPr="00003B82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</w:p>
    <w:p w:rsidR="00003B82" w:rsidRPr="00003B82" w:rsidRDefault="00003B82" w:rsidP="00003B82">
      <w:pPr>
        <w:ind w:left="-284" w:right="170" w:firstLine="709"/>
        <w:jc w:val="both"/>
        <w:rPr>
          <w:b/>
          <w:u w:val="single"/>
        </w:rPr>
      </w:pPr>
    </w:p>
    <w:p w:rsidR="00003B82" w:rsidRPr="00003B82" w:rsidRDefault="00003B82" w:rsidP="00003B82">
      <w:pPr>
        <w:pStyle w:val="a3"/>
        <w:numPr>
          <w:ilvl w:val="0"/>
          <w:numId w:val="7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Что Вы понимаете под ценой?</w:t>
      </w:r>
    </w:p>
    <w:p w:rsidR="00003B82" w:rsidRPr="00003B82" w:rsidRDefault="00003B82" w:rsidP="00003B82">
      <w:pPr>
        <w:pStyle w:val="a3"/>
        <w:numPr>
          <w:ilvl w:val="0"/>
          <w:numId w:val="7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Что такое равновесная цена?</w:t>
      </w:r>
    </w:p>
    <w:p w:rsidR="00003B82" w:rsidRPr="00003B82" w:rsidRDefault="00003B82" w:rsidP="00003B82">
      <w:pPr>
        <w:pStyle w:val="a3"/>
        <w:numPr>
          <w:ilvl w:val="0"/>
          <w:numId w:val="7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Какую роль играют цены на рынке совершенной конкуренции?</w:t>
      </w:r>
    </w:p>
    <w:p w:rsidR="00003B82" w:rsidRPr="00003B82" w:rsidRDefault="00003B82" w:rsidP="00003B82">
      <w:pPr>
        <w:pStyle w:val="a3"/>
        <w:numPr>
          <w:ilvl w:val="0"/>
          <w:numId w:val="7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 xml:space="preserve"> Могут ли действия отдельной фирмы на рынке совершенной конкуренции изменить рыночную цену?</w:t>
      </w:r>
    </w:p>
    <w:p w:rsidR="00003B82" w:rsidRPr="00003B82" w:rsidRDefault="00003B82" w:rsidP="00003B82">
      <w:pPr>
        <w:pStyle w:val="a3"/>
        <w:numPr>
          <w:ilvl w:val="0"/>
          <w:numId w:val="7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Является ли рынок хлебобулочных изделий конкурентным?</w:t>
      </w:r>
    </w:p>
    <w:p w:rsidR="00003B82" w:rsidRDefault="00003B82" w:rsidP="00003B82">
      <w:pPr>
        <w:pStyle w:val="a3"/>
        <w:numPr>
          <w:ilvl w:val="0"/>
          <w:numId w:val="7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 xml:space="preserve">Какие факторы ценообразования можно отнести к </w:t>
      </w:r>
      <w:proofErr w:type="gramStart"/>
      <w:r w:rsidRPr="00003B82">
        <w:rPr>
          <w:rFonts w:ascii="Times New Roman" w:hAnsi="Times New Roman"/>
          <w:sz w:val="24"/>
          <w:szCs w:val="24"/>
          <w:lang w:val="ru-RU"/>
        </w:rPr>
        <w:t>внутренним</w:t>
      </w:r>
      <w:proofErr w:type="gramEnd"/>
      <w:r w:rsidRPr="00003B82">
        <w:rPr>
          <w:rFonts w:ascii="Times New Roman" w:hAnsi="Times New Roman"/>
          <w:sz w:val="24"/>
          <w:szCs w:val="24"/>
          <w:lang w:val="ru-RU"/>
        </w:rPr>
        <w:t>?</w:t>
      </w:r>
    </w:p>
    <w:p w:rsidR="002E1AD0" w:rsidRDefault="00003B82" w:rsidP="00003B82">
      <w:pPr>
        <w:pStyle w:val="a3"/>
        <w:numPr>
          <w:ilvl w:val="0"/>
          <w:numId w:val="7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03B82">
        <w:rPr>
          <w:rFonts w:ascii="Times New Roman" w:hAnsi="Times New Roman"/>
          <w:sz w:val="24"/>
          <w:szCs w:val="24"/>
        </w:rPr>
        <w:t>Косвенный</w:t>
      </w:r>
      <w:proofErr w:type="spellEnd"/>
      <w:r w:rsidRPr="00003B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03B82">
        <w:rPr>
          <w:rFonts w:ascii="Times New Roman" w:hAnsi="Times New Roman"/>
          <w:sz w:val="24"/>
          <w:szCs w:val="24"/>
        </w:rPr>
        <w:t>налог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это?</w:t>
      </w:r>
    </w:p>
    <w:p w:rsidR="00003B82" w:rsidRDefault="00003B82" w:rsidP="00003B82">
      <w:pPr>
        <w:pStyle w:val="a3"/>
        <w:numPr>
          <w:ilvl w:val="0"/>
          <w:numId w:val="7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Равновесная цена</w:t>
      </w:r>
      <w:r>
        <w:rPr>
          <w:rFonts w:ascii="Times New Roman" w:hAnsi="Times New Roman"/>
          <w:sz w:val="24"/>
          <w:szCs w:val="24"/>
          <w:lang w:val="ru-RU"/>
        </w:rPr>
        <w:t>?</w:t>
      </w:r>
    </w:p>
    <w:p w:rsidR="00003B82" w:rsidRDefault="00003B82" w:rsidP="00003B82">
      <w:pPr>
        <w:pStyle w:val="a3"/>
        <w:numPr>
          <w:ilvl w:val="0"/>
          <w:numId w:val="7"/>
        </w:numPr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Назовите </w:t>
      </w:r>
      <w:r w:rsidRPr="00003B82">
        <w:rPr>
          <w:rFonts w:ascii="Times New Roman" w:hAnsi="Times New Roman"/>
          <w:sz w:val="24"/>
          <w:szCs w:val="24"/>
          <w:lang w:val="ru-RU"/>
        </w:rPr>
        <w:t>общие принципы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03B82">
        <w:rPr>
          <w:rFonts w:ascii="Times New Roman" w:hAnsi="Times New Roman"/>
          <w:sz w:val="24"/>
          <w:szCs w:val="24"/>
          <w:lang w:val="ru-RU"/>
        </w:rPr>
        <w:t>ценовая  политика?</w:t>
      </w:r>
    </w:p>
    <w:p w:rsidR="00003B82" w:rsidRPr="00003B82" w:rsidRDefault="00003B82" w:rsidP="00003B82">
      <w:pPr>
        <w:pStyle w:val="a3"/>
        <w:numPr>
          <w:ilvl w:val="0"/>
          <w:numId w:val="7"/>
        </w:numPr>
        <w:tabs>
          <w:tab w:val="left" w:pos="709"/>
          <w:tab w:val="left" w:pos="851"/>
        </w:tabs>
        <w:spacing w:after="0"/>
        <w:ind w:left="-284" w:right="17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003B82">
        <w:rPr>
          <w:rFonts w:ascii="Times New Roman" w:hAnsi="Times New Roman"/>
          <w:sz w:val="24"/>
          <w:szCs w:val="24"/>
          <w:lang w:val="ru-RU"/>
        </w:rPr>
        <w:t>Основные  методы установления цен  на  товары и услуги?</w:t>
      </w:r>
    </w:p>
    <w:sectPr w:rsidR="00003B82" w:rsidRPr="00003B82" w:rsidSect="00003B8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F4B"/>
    <w:multiLevelType w:val="multilevel"/>
    <w:tmpl w:val="80C0AB9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2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>
    <w:nsid w:val="11150A4B"/>
    <w:multiLevelType w:val="hybridMultilevel"/>
    <w:tmpl w:val="0E5AE500"/>
    <w:lvl w:ilvl="0" w:tplc="86D622F2">
      <w:start w:val="1"/>
      <w:numFmt w:val="bullet"/>
      <w:lvlText w:val="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2C015DB6"/>
    <w:multiLevelType w:val="hybridMultilevel"/>
    <w:tmpl w:val="AAE0E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73E5F"/>
    <w:multiLevelType w:val="hybridMultilevel"/>
    <w:tmpl w:val="2AD69A0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2760A"/>
    <w:multiLevelType w:val="hybridMultilevel"/>
    <w:tmpl w:val="68FA96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4D551D7"/>
    <w:multiLevelType w:val="hybridMultilevel"/>
    <w:tmpl w:val="41D6FBA4"/>
    <w:lvl w:ilvl="0" w:tplc="561246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A0AB0"/>
    <w:multiLevelType w:val="multilevel"/>
    <w:tmpl w:val="E370F3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">
    <w:nsid w:val="4DF56C00"/>
    <w:multiLevelType w:val="hybridMultilevel"/>
    <w:tmpl w:val="392E04BA"/>
    <w:lvl w:ilvl="0" w:tplc="86D622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C911D7"/>
    <w:multiLevelType w:val="hybridMultilevel"/>
    <w:tmpl w:val="8E747B2C"/>
    <w:lvl w:ilvl="0" w:tplc="5ED44A1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F4F1A"/>
    <w:multiLevelType w:val="hybridMultilevel"/>
    <w:tmpl w:val="DCFE7CBA"/>
    <w:lvl w:ilvl="0" w:tplc="86D622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3B82"/>
    <w:rsid w:val="00003B82"/>
    <w:rsid w:val="00081C2C"/>
    <w:rsid w:val="002E1AD0"/>
    <w:rsid w:val="007A024E"/>
    <w:rsid w:val="0080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82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B8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table" w:styleId="a4">
    <w:name w:val="Table Grid"/>
    <w:basedOn w:val="a1"/>
    <w:uiPriority w:val="59"/>
    <w:rsid w:val="00003B82"/>
    <w:pPr>
      <w:spacing w:line="240" w:lineRule="auto"/>
      <w:ind w:left="0" w:right="0"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03B82"/>
  </w:style>
  <w:style w:type="character" w:styleId="a5">
    <w:name w:val="Hyperlink"/>
    <w:basedOn w:val="a0"/>
    <w:uiPriority w:val="99"/>
    <w:semiHidden/>
    <w:unhideWhenUsed/>
    <w:rsid w:val="00003B82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03B82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003B82"/>
  </w:style>
  <w:style w:type="paragraph" w:styleId="a7">
    <w:name w:val="Balloon Text"/>
    <w:basedOn w:val="a"/>
    <w:link w:val="a8"/>
    <w:uiPriority w:val="99"/>
    <w:semiHidden/>
    <w:unhideWhenUsed/>
    <w:rsid w:val="00003B8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B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A%D0%BE%D1%81%D0%B2%D0%B5%D0%BD%D0%BD%D1%8B%D0%B9_%D0%BD%D0%B0%D0%BB%D0%BE%D0%B3" TargetMode="External"/><Relationship Id="rId13" Type="http://schemas.openxmlformats.org/officeDocument/2006/relationships/hyperlink" Target="http://ru.wikipedia.org/wiki/%D0%A2%D0%BE%D0%B2%D0%B0%D1%80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B%D0%B0%D1%82%D0%B8%D0%BD%D1%81%D0%BA%D0%B8%D0%B9_%D1%8F%D0%B7%D1%8B%D0%BA" TargetMode="External"/><Relationship Id="rId12" Type="http://schemas.openxmlformats.org/officeDocument/2006/relationships/hyperlink" Target="http://ru.wikipedia.org/wiki/%D0%A2%D0%B0%D0%BC%D0%BE%D0%B6%D0%B5%D0%BD%D0%BD%D1%8B%D0%B5_%D0%BF%D0%BE%D1%88%D0%BB%D0%B8%D0%BD%D1%8B" TargetMode="External"/><Relationship Id="rId17" Type="http://schemas.openxmlformats.org/officeDocument/2006/relationships/hyperlink" Target="http://ru.wikipedia.org/wiki/%D0%91%D1%8E%D0%B4%D0%B6%D0%B5%D1%82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0%BE%D1%81%D0%B2%D0%B5%D0%BD%D0%BD%D1%8B%D0%B9_%D0%BD%D0%B0%D0%BB%D0%BE%D0%B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4%D1%80%D0%B0%D0%BD%D1%86%D1%83%D0%B7%D1%81%D0%BA%D0%B8%D0%B9_%D1%8F%D0%B7%D1%8B%D0%BA" TargetMode="External"/><Relationship Id="rId11" Type="http://schemas.openxmlformats.org/officeDocument/2006/relationships/hyperlink" Target="http://ru.wikipedia.org/wiki/%D0%92%D0%B8%D0%BD%D0%BE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ru.wikipedia.org/wiki/%D0%9F%D0%BE%D1%82%D1%80%D0%B5%D0%B1%D0%B8%D1%82%D0%B5%D0%BB%D1%8C" TargetMode="External"/><Relationship Id="rId10" Type="http://schemas.openxmlformats.org/officeDocument/2006/relationships/hyperlink" Target="http://ru.wikipedia.org/wiki/%D0%A2%D0%B0%D0%B1%D0%B0%D0%B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4%D0%B5%D0%B4%D0%B5%D1%80%D0%B0%D0%BB%D1%8C%D0%BD%D1%8B%D0%B5_%D0%BD%D0%B0%D0%BB%D0%BE%D0%B3%D0%B8_%D0%B8_%D1%81%D0%B1%D0%BE%D1%80%D1%8B" TargetMode="External"/><Relationship Id="rId14" Type="http://schemas.openxmlformats.org/officeDocument/2006/relationships/hyperlink" Target="http://ru.wikipedia.org/wiki/%D0%A2%D0%B0%D1%80%D0%B8%D1%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Dubrovskaja</dc:creator>
  <cp:keywords/>
  <dc:description/>
  <cp:lastModifiedBy>Dubrovskaja</cp:lastModifiedBy>
  <cp:revision>2</cp:revision>
  <dcterms:created xsi:type="dcterms:W3CDTF">2023-11-22T11:17:00Z</dcterms:created>
  <dcterms:modified xsi:type="dcterms:W3CDTF">2023-11-22T11:31:00Z</dcterms:modified>
</cp:coreProperties>
</file>