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0.png" ContentType="image/png"/>
  <Override PartName="/word/media/image13.png" ContentType="image/png"/>
  <Override PartName="/word/media/image8.png" ContentType="image/png"/>
  <Override PartName="/word/media/image17.png" ContentType="image/png"/>
  <Override PartName="/word/media/image16.png" ContentType="image/png"/>
  <Override PartName="/word/media/image15.png" ContentType="image/png"/>
  <Override PartName="/word/media/image14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1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ind w:firstLine="680"/>
        <w:jc w:val="center"/>
        <w:rPr/>
      </w:pPr>
      <w:r>
        <w:rPr>
          <w:rStyle w:val="Strong"/>
          <w:rFonts w:cs="Times New Roman" w:ascii="Times New Roman" w:hAnsi="Times New Roman"/>
          <w:b/>
          <w:color w:val="0D0D0D"/>
          <w:sz w:val="24"/>
          <w:szCs w:val="24"/>
        </w:rPr>
        <w:t>Практическая работа № 21</w:t>
      </w:r>
    </w:p>
    <w:p>
      <w:pPr>
        <w:pStyle w:val="Normal"/>
        <w:bidi w:val="0"/>
        <w:spacing w:lineRule="auto" w:line="276" w:before="0" w:after="0"/>
        <w:ind w:firstLine="680"/>
        <w:jc w:val="center"/>
        <w:rPr>
          <w:rStyle w:val="Strong"/>
          <w:rFonts w:ascii="Times New Roman" w:hAnsi="Times New Roman" w:cs="Times New Roman"/>
          <w:b/>
          <w:color w:val="0D0D0D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 w:before="0" w:after="0"/>
        <w:ind w:firstLine="680"/>
        <w:jc w:val="both"/>
        <w:rPr/>
      </w:pPr>
      <w:r>
        <w:rPr>
          <w:rStyle w:val="Strong"/>
          <w:rFonts w:cs="Times New Roman" w:ascii="Times New Roman" w:hAnsi="Times New Roman"/>
          <w:b/>
          <w:color w:val="0D0D0D"/>
          <w:sz w:val="24"/>
          <w:szCs w:val="24"/>
        </w:rPr>
        <w:t xml:space="preserve">Тема: </w:t>
      </w:r>
      <w:r>
        <w:rPr>
          <w:rStyle w:val="Strong"/>
          <w:rFonts w:cs="Times New Roman" w:ascii="Times New Roman" w:hAnsi="Times New Roman"/>
          <w:b w:val="false"/>
          <w:bCs w:val="false"/>
          <w:color w:val="0D0D0D"/>
          <w:sz w:val="24"/>
          <w:szCs w:val="24"/>
        </w:rPr>
        <w:t>Настройка туннеля VPN GRE по схеме «точка-точка»</w:t>
      </w:r>
    </w:p>
    <w:p>
      <w:pPr>
        <w:pStyle w:val="Normal"/>
        <w:bidi w:val="0"/>
        <w:spacing w:lineRule="auto" w:line="276" w:before="0" w:after="0"/>
        <w:ind w:firstLine="680"/>
        <w:jc w:val="both"/>
        <w:rPr/>
      </w:pPr>
      <w:r>
        <w:rPr>
          <w:rStyle w:val="Strong"/>
          <w:rFonts w:cs="Times New Roman" w:ascii="Times New Roman" w:hAnsi="Times New Roman"/>
          <w:b/>
          <w:bCs/>
          <w:color w:val="0D0D0D"/>
          <w:sz w:val="24"/>
          <w:szCs w:val="24"/>
        </w:rPr>
        <w:t>Цель:</w:t>
      </w:r>
      <w:r>
        <w:rPr>
          <w:rStyle w:val="Strong"/>
          <w:rFonts w:cs="Times New Roman" w:ascii="Times New Roman" w:hAnsi="Times New Roman"/>
          <w:b w:val="false"/>
          <w:bCs w:val="false"/>
          <w:color w:val="0D0D0D"/>
          <w:sz w:val="24"/>
          <w:szCs w:val="24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color w:val="0D0D0D"/>
          <w:sz w:val="24"/>
          <w:szCs w:val="24"/>
        </w:rPr>
        <w:t>Организовать L3-VPN между офисами компании через IP-сеть, используя для туннелирования трафика протокол GRE.</w:t>
      </w:r>
    </w:p>
    <w:p>
      <w:pPr>
        <w:pStyle w:val="Normal"/>
        <w:bidi w:val="0"/>
        <w:spacing w:lineRule="auto" w:line="276" w:before="0" w:after="0"/>
        <w:ind w:firstLine="680"/>
        <w:jc w:val="both"/>
        <w:rPr/>
      </w:pPr>
      <w:r>
        <w:rPr>
          <w:rStyle w:val="Strong"/>
          <w:rFonts w:cs="Times New Roman" w:ascii="Times New Roman" w:hAnsi="Times New Roman"/>
          <w:b/>
          <w:bCs/>
          <w:color w:val="0D0D0D"/>
          <w:sz w:val="24"/>
          <w:szCs w:val="24"/>
        </w:rPr>
        <w:t>Необходимые ресурсы</w:t>
      </w:r>
      <w:r>
        <w:rPr>
          <w:rStyle w:val="Strong"/>
          <w:rFonts w:cs="Times New Roman" w:ascii="Times New Roman" w:hAnsi="Times New Roman"/>
          <w:b/>
          <w:bCs/>
          <w:color w:val="0D0D0D"/>
          <w:sz w:val="24"/>
          <w:szCs w:val="24"/>
        </w:rPr>
        <w:t xml:space="preserve">: </w:t>
      </w:r>
    </w:p>
    <w:p>
      <w:pPr>
        <w:pStyle w:val="Normal"/>
        <w:bidi w:val="0"/>
        <w:spacing w:lineRule="auto" w:line="276" w:before="0" w:after="0"/>
        <w:ind w:firstLine="68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D0D0D"/>
          <w:sz w:val="24"/>
          <w:szCs w:val="24"/>
        </w:rPr>
        <w:t>ESXI</w:t>
      </w:r>
    </w:p>
    <w:p>
      <w:pPr>
        <w:pStyle w:val="Normal"/>
        <w:bidi w:val="0"/>
        <w:spacing w:lineRule="auto" w:line="276" w:before="0" w:after="0"/>
        <w:ind w:firstLine="68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D0D0D"/>
          <w:sz w:val="24"/>
          <w:szCs w:val="24"/>
        </w:rPr>
        <w:t>Вирутальный маршрутизатор Eltex</w:t>
      </w:r>
    </w:p>
    <w:p>
      <w:pPr>
        <w:pStyle w:val="Normal"/>
        <w:bidi w:val="0"/>
        <w:spacing w:lineRule="auto" w:line="276" w:before="0" w:after="0"/>
        <w:ind w:firstLine="68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D0D0D"/>
          <w:sz w:val="24"/>
          <w:szCs w:val="24"/>
        </w:rPr>
        <w:t>ОС Альт Линукс Сервер 10</w:t>
      </w:r>
    </w:p>
    <w:p>
      <w:pPr>
        <w:pStyle w:val="Normal"/>
        <w:bidi w:val="0"/>
        <w:spacing w:lineRule="auto" w:line="276" w:before="0" w:after="0"/>
        <w:ind w:firstLine="680"/>
        <w:jc w:val="both"/>
        <w:rPr>
          <w:rStyle w:val="Strong"/>
          <w:rFonts w:ascii="Times New Roman" w:hAnsi="Times New Roman" w:cs="Times New Roman"/>
          <w:b w:val="false"/>
          <w:bCs w:val="false"/>
          <w:color w:val="0D0D0D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 w:before="0" w:after="0"/>
        <w:ind w:hanging="0"/>
        <w:jc w:val="center"/>
        <w:rPr/>
      </w:pPr>
      <w:r>
        <w:rPr>
          <w:rStyle w:val="Strong"/>
          <w:rFonts w:cs="Times New Roman" w:ascii="Times New Roman" w:hAnsi="Times New Roman"/>
          <w:b/>
          <w:bCs/>
          <w:color w:val="0D0D0D"/>
          <w:sz w:val="24"/>
          <w:szCs w:val="24"/>
        </w:rPr>
        <w:t>Теоретический материал.</w:t>
      </w:r>
    </w:p>
    <w:p>
      <w:pPr>
        <w:pStyle w:val="Normal"/>
        <w:bidi w:val="0"/>
        <w:spacing w:lineRule="auto" w:line="276" w:before="0" w:after="0"/>
        <w:ind w:hanging="0"/>
        <w:jc w:val="center"/>
        <w:rPr>
          <w:rStyle w:val="Strong"/>
          <w:rFonts w:ascii="Times New Roman" w:hAnsi="Times New Roman" w:cs="Times New Roman"/>
          <w:b/>
          <w:bCs/>
          <w:color w:val="0D0D0D"/>
          <w:sz w:val="24"/>
          <w:szCs w:val="24"/>
        </w:rPr>
      </w:pPr>
      <w:r>
        <w:rPr/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GRE</w:t>
      </w:r>
      <w:r>
        <w:rPr>
          <w:rFonts w:ascii="Times New Roman" w:hAnsi="Times New Roman"/>
          <w:sz w:val="24"/>
          <w:szCs w:val="24"/>
        </w:rPr>
        <w:t> (англ. Generic Routing Encapsulation — общая инкапсуляция маршрутов) — протокол туннелирования сетевых пакетов. Его основное назначение — инкапсуляция пакетов сетевого уровня сетевой модели OSI в IP-пакеты. GRE может использоваться для организации VPN на 3 уровне модели OSI. В маршрутизаторе ESR реализованы статические неуправляемые GRE-туннели, то есть туннели создаются вручную путем конфигурирования на локальном и удаленном узлах. Параметры туннеля для каждой из сторон должны быть взаимосогласованными или переносимые данные не будут декапсулироваться партнером.</w:t>
      </w:r>
    </w:p>
    <w:p>
      <w:pPr>
        <w:pStyle w:val="BodyText"/>
        <w:bidi w:val="0"/>
        <w:spacing w:lineRule="auto" w:line="276" w:before="0" w:after="140"/>
        <w:ind w:hanging="0" w:start="0" w:end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Выполнение работы: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Heading3"/>
        <w:pBdr/>
        <w:bidi w:val="0"/>
        <w:spacing w:lineRule="auto" w:line="276" w:before="0" w:after="140"/>
        <w:ind w:firstLine="680" w:start="0" w:end="0"/>
        <w:jc w:val="both"/>
        <w:rPr/>
      </w:pPr>
      <w:r>
        <w:rPr>
          <w:rFonts w:ascii="Times New Roman" w:hAnsi="Times New Roman"/>
          <w:sz w:val="24"/>
          <w:szCs w:val="24"/>
        </w:rPr>
        <w:t>Топология: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BodyText"/>
        <w:pBdr/>
        <w:bidi w:val="0"/>
        <w:spacing w:lineRule="auto" w:line="276" w:before="0" w:after="0"/>
        <w:ind w:hanging="0" w:start="0" w:end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687695" cy="14363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Heading3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1. Назначаем IP-адреса согласно топологии: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vESR1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description "WAN"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address 192.168.222.100/24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ip route 0.0.0.0/0 192.168.222.2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domain name-server 192.168.222.2    # при необходимости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1/0/2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description "LAN"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address 192.168.100.1/24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Применяем и проверяем:</w:t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commit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687695" cy="1311910"/>
            <wp:effectExtent l="0" t="0" r="0" b="0"/>
            <wp:docPr id="2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confirm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vESR2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description "WAN"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address 192.168.222.200/24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ip route 0.0.0.0/0 192.168.222.2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domain name-server 192.168.222.2    # при необходимости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1/0/2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description "LAN"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address 192.168.200.1/24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Применяем и проверяем:</w:t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commit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673090" cy="1247775"/>
            <wp:effectExtent l="0" t="0" r="0" b="0"/>
            <wp:docPr id="3" name="Изображение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confirm</w:t>
      </w:r>
    </w:p>
    <w:p>
      <w:pPr>
        <w:pStyle w:val="Heading3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bookmarkStart w:id="0" w:name="text-id-2.-sozdayom-zony-bezopasnosti-i-"/>
      <w:bookmarkEnd w:id="0"/>
      <w:r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2. Создаём зоны безопасности и помещаем интерфейсы в соответствующие зоны: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276" w:before="0" w:after="0"/>
        <w:ind w:firstLine="341" w:start="709" w:end="0"/>
        <w:jc w:val="both"/>
        <w:rPr/>
      </w:pPr>
      <w:bookmarkStart w:id="1" w:name="id-2.-sozdayom-zony-bezopasnosti-i-pomes"/>
      <w:bookmarkEnd w:id="1"/>
      <w:r>
        <w:rPr>
          <w:rStyle w:val="Strong"/>
          <w:rFonts w:ascii="Times New Roman" w:hAnsi="Times New Roman"/>
          <w:sz w:val="24"/>
          <w:szCs w:val="24"/>
        </w:rPr>
        <w:t>trusted</w:t>
      </w:r>
      <w:r>
        <w:rPr>
          <w:rFonts w:ascii="Times New Roman" w:hAnsi="Times New Roman"/>
          <w:sz w:val="24"/>
          <w:szCs w:val="24"/>
        </w:rPr>
        <w:t> - для внутренней сети (LAN)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276" w:before="0" w:after="0"/>
        <w:ind w:firstLine="341" w:start="709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untrusted</w:t>
      </w:r>
      <w:r>
        <w:rPr>
          <w:rFonts w:ascii="Times New Roman" w:hAnsi="Times New Roman"/>
          <w:sz w:val="24"/>
          <w:szCs w:val="24"/>
        </w:rPr>
        <w:t> - для внешней сети (WAN)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vESR1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security zone trusted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security zone untrusted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security-zone untrusted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1/0/2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security-zone trusted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Применяем и проверяем:</w:t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commit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2828925" cy="1019175"/>
            <wp:effectExtent l="0" t="0" r="0" b="0"/>
            <wp:docPr id="4" name="Изображение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confirm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vESR2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security zone trusted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security zone untrusted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security-zone untrusted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1/0/2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security-zone trusted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Применяем и проверяем:</w:t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commit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2457450" cy="1019175"/>
            <wp:effectExtent l="0" t="0" r="0" b="0"/>
            <wp:docPr id="5" name="Изображение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confirm</w:t>
      </w:r>
    </w:p>
    <w:p>
      <w:pPr>
        <w:pStyle w:val="Heading3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bookmarkStart w:id="2" w:name="text-id-2.-sozdayom-zony-bezopasnosti-i1"/>
      <w:bookmarkEnd w:id="2"/>
      <w:r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3. Для удобства и проверки разрешаем ICMP отовсюду: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vESR1 | vESR2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доступа к маршрутизатору из локальной сети (LAN)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trusted self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"ICMP"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icmp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доступа к маршрутизатору из внешней сети сети (WAN)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untrusted self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"ICMP"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icmp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проходящего трафика из локальной сети во внешнюю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trusted untrusted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"ICMP"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icmp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прохождения трафика с внешней сети в локальную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untrusted 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"ICMP"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icmp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Heading3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bookmarkStart w:id="3" w:name="text-id-2.-sozdayom-zony-bezopasnosti-i2"/>
      <w:bookmarkEnd w:id="3"/>
      <w:r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4. Создадим туннель GRE 1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vESR1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tunnel gre 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ttl 64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security-zone untrusted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local address 192.168.222.100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remote address 192.168.222.200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address 172.16.100.1/24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Применяем и проверяем:</w:t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commit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601335" cy="3686175"/>
            <wp:effectExtent l="0" t="0" r="0" b="0"/>
            <wp:docPr id="6" name="Изображение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33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confirm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vESR2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tunnel gre 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ttl 64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security-zone untrusted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local address 192.168.222.200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remote address 192.168.222.100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address 172.16.100.2/24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Применяем и проверяем:</w:t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commit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420360" cy="3705225"/>
            <wp:effectExtent l="0" t="0" r="0" b="0"/>
            <wp:docPr id="7" name="Изображение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confirm</w:t>
      </w:r>
    </w:p>
    <w:p>
      <w:pPr>
        <w:pStyle w:val="Heading3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bookmarkStart w:id="4" w:name="text-id-2.-sozdayom-zony-bezopasnosti-i3"/>
      <w:bookmarkEnd w:id="4"/>
      <w:r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5. Разрешаем получение пакетов GRE: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vESR1 | vESR2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untrusted self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2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"GRE"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gre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Применяем и проверяем связность по туннелю:</w:t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commit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vESR1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vESR1 -&gt; vESR2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drawing>
          <wp:inline distT="0" distB="0" distL="0" distR="0">
            <wp:extent cx="5665470" cy="1514475"/>
            <wp:effectExtent l="0" t="0" r="0" b="0"/>
            <wp:docPr id="8" name="Изображение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vESR2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vESR2 -&gt; vESR1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702300" cy="1550670"/>
            <wp:effectExtent l="0" t="0" r="0" b="0"/>
            <wp:docPr id="9" name="Изображение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confirm</w:t>
      </w:r>
    </w:p>
    <w:p>
      <w:pPr>
        <w:pStyle w:val="Heading3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bookmarkStart w:id="5" w:name="text-id-2.-sozdayom-zony-bezopasnosti-i4"/>
      <w:bookmarkEnd w:id="5"/>
      <w:r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6. Настраиваем динамическую маршрутизацию для связи локальных сетей через туннельный интерфейс: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vESR1 | vESR2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Создадим OSPF-процесс с идентификатором 1 и перейдём в режим конфигурирования протокола OSPF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Создадим и включим требуемую область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Включим OSPF-процесс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router ospf 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area 0.0.0.0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установления соседства с другими маршрутизаторами привяжем их к OSPF-процессу и области.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включим на интерфейсе маршрутизацию по протоколу OSPF:</w:t>
      </w:r>
    </w:p>
    <w:p>
      <w:pPr>
        <w:pStyle w:val="BodyText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spacing w:lineRule="auto" w:line="276" w:before="0" w:after="0"/>
        <w:ind w:firstLine="397" w:start="1418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интерфейс gre 1 - для установления соседства</w:t>
      </w:r>
    </w:p>
    <w:p>
      <w:pPr>
        <w:pStyle w:val="BodyText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spacing w:lineRule="auto" w:line="276" w:before="0" w:after="0"/>
        <w:ind w:firstLine="397" w:start="1418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интерфейс gi1/0/2 - для обявления локальных сетей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1/0/2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ospf instance 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ospf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tunnel gre 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ospf instance 1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ospf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Разрешаем трафик OSPF: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untrusted self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3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"OSPF"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ospf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Применяем и проверяем:</w:t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commit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vESR1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Проверяем установление соседства: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687695" cy="867410"/>
            <wp:effectExtent l="0" t="0" r="0" b="0"/>
            <wp:docPr id="10" name="Изображение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Проверяем таблицу маршрутизации: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680075" cy="1637665"/>
            <wp:effectExtent l="0" t="0" r="0" b="0"/>
            <wp:docPr id="11" name="Изображение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7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confirm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vESR2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Проверяем установление соседства: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673090" cy="822325"/>
            <wp:effectExtent l="0" t="0" r="0" b="0"/>
            <wp:docPr id="12" name="Изображение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Проверяем таблицу маршрутизации: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694680" cy="1522730"/>
            <wp:effectExtent l="0" t="0" r="0" b="0"/>
            <wp:docPr id="13" name="Изображение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3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shd w:fill="F5F2F0" w:val="clear"/>
        <w:bidi w:val="0"/>
        <w:spacing w:lineRule="auto" w:line="276" w:before="0" w:after="283"/>
        <w:ind w:firstLine="680" w:start="0" w:end="0"/>
        <w:jc w:val="both"/>
        <w:rPr/>
      </w:pPr>
      <w:r>
        <w:rPr>
          <w:rStyle w:val="Style12"/>
          <w:rFonts w:ascii="Times New Roman" w:hAnsi="Times New Roman"/>
          <w:sz w:val="24"/>
          <w:szCs w:val="24"/>
        </w:rPr>
        <w:t>do confirm</w:t>
      </w:r>
    </w:p>
    <w:p>
      <w:pPr>
        <w:pStyle w:val="Heading3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bookmarkStart w:id="6" w:name="text-id-2.-sozdayom-zony-bezopasnosti-i5"/>
      <w:bookmarkEnd w:id="6"/>
      <w:r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7. Проверяем связность с клиентов: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cli1 -&gt; cli2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658485" cy="2055495"/>
            <wp:effectExtent l="0" t="0" r="0" b="0"/>
            <wp:docPr id="14" name="Изображение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4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485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numPr>
          <w:ilvl w:val="0"/>
          <w:numId w:val="20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cli2 -&gt; cli1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636260" cy="2120265"/>
            <wp:effectExtent l="0" t="0" r="0" b="0"/>
            <wp:docPr id="15" name="Изображение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5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6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bidi w:val="0"/>
        <w:spacing w:lineRule="auto" w:line="276" w:before="0" w:after="140"/>
        <w:ind w:firstLine="680" w:start="0" w:end="0"/>
        <w:jc w:val="both"/>
        <w:rPr/>
      </w:pPr>
      <w:bookmarkStart w:id="7" w:name="text-id-2.-sozdayom-zony-bezopasnosti-i6"/>
      <w:bookmarkEnd w:id="7"/>
      <w:r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8. При добавлении необходимых правил можно разрешить и </w:t>
      </w:r>
      <w:r>
        <w:rPr>
          <w:rStyle w:val="Strong"/>
          <w:rFonts w:ascii="Times New Roman" w:hAnsi="Times New Roman"/>
          <w:b/>
          <w:sz w:val="24"/>
          <w:szCs w:val="24"/>
        </w:rPr>
        <w:t>traceroute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BodyText"/>
        <w:numPr>
          <w:ilvl w:val="0"/>
          <w:numId w:val="21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vESR1 -&gt; cli2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665470" cy="836295"/>
            <wp:effectExtent l="0" t="0" r="0" b="0"/>
            <wp:docPr id="16" name="Изображение1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6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numPr>
          <w:ilvl w:val="0"/>
          <w:numId w:val="22"/>
        </w:numPr>
        <w:tabs>
          <w:tab w:val="clear" w:pos="709"/>
          <w:tab w:val="left" w:pos="709" w:leader="none"/>
        </w:tabs>
        <w:bidi w:val="0"/>
        <w:spacing w:lineRule="auto" w:line="276" w:before="0" w:after="140"/>
        <w:ind w:firstLine="397" w:start="709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vESR2 -&gt; cli1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673090" cy="831215"/>
            <wp:effectExtent l="0" t="0" r="0" b="0"/>
            <wp:docPr id="17" name="Изображение1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7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76" w:before="0" w:after="140"/>
        <w:ind w:firstLine="68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Конфигурация устройств получилась следующая: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vESR1# show running-config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hostname vESR1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object-group service TRACEROUTE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description "TRACEROUTE"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port-range 33434-33529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port-range 15121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object-group service SSH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description "SSH"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port-range 22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syslog max-files 3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syslog file-size 512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syslog file tmpsys:syslog/default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severity info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username admin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password encrypted $6$83u7ZpzpElZuWbL9$bdFyffbPozW18xVkVCWHROwUZOsxcdEKFy2rRSgj2Z8ep4XsjGcKlu/.0XMOSGDsyU9cxX5Tsoz0bA.iyGTcT/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username sshuser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password encrypted $6$ZeBDVMWrDP8uqj5c$zx6lhKy8NKSVIpwpk3BJAf5Vdm.v9Il4CQ5DrOPtwdXu2qWloNNJEMymAfh0Ca67eb5qB2B0ra/pfhe9CHL0U/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privilege 15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domain lookup 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domain name-server 192.168.222.2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zone 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zone untrusted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router ospf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area 0.0.0.0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description "WAN"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security-zone untrusted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address 192.168.222.100/24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description "LAN"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security-zone 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address 192.168.100.1/24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ospf instance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ospf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tunnel gre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ttl 64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security-zone untrusted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local address 192.168.222.100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remote address 192.168.222.200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address 172.16.100.1/24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ospf instance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ospf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trusted self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"ICMP"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icmp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untrusted self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"ICMP"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icmp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"GRE"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gre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3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"OSPF"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ospf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22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"SSH"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tcp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destination-port SSH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trusted untrusted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"ICMP"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icmp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"TRACEROUTE"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udp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destination-port TRACEROUTE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untrusted 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"ICMP"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icmp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"TRACEROUTE"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udp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destination-port TRACEROUTE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passwords default-expired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ip route 0.0.0.0/0 192.168.222.2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ip ssh server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ntp 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ntp broadcast-client 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licence-manager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host address elm.eltex-co.ru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 w:start="0" w:end="0"/>
        <w:jc w:val="start"/>
        <w:rPr/>
      </w:pPr>
      <w:bookmarkStart w:id="8" w:name="yui_3_18_1_1_1707115775400_37"/>
      <w:bookmarkStart w:id="9" w:name="yui_3_18_1_1_1707115775400_76"/>
      <w:bookmarkEnd w:id="8"/>
      <w:bookmarkEnd w:id="9"/>
      <w:r>
        <w:rPr>
          <w:rStyle w:val="Style12"/>
          <w:rFonts w:ascii="Times New Roman" w:hAnsi="Times New Roman"/>
          <w:sz w:val="24"/>
          <w:szCs w:val="24"/>
        </w:rPr>
        <w:t>vESR2# show running-config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hostname vESR2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object-group service TRACEROUTE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description "TRACEROUTE"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port-range 33434-33529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port-range 15121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object-group service SSH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description "SSH"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port-range 22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syslog max-files 3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syslog file-size 512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syslog file tmpsys:syslog/default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severity info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username admin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password encrypted $6$DJXxBotgkalhpvdS$M4X3JJZLIYAo.H2NACe4iBNthGcrQ7FpIuxwTSG8PZFmJGw8oqdyrNMoy1b8CM7aKxfmoxC4jyZpXHHKDtWBc0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username sshuser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password encrypted $6$QwpWsLDV.GfE04QE$j1WSJOYdIY806fNiyC5YIthELjRBGmE32L0RQHzrp4l1kf1NHvul9edbOF/pvQXmCWK58etaTiZBhDj5rAHzZ/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privilege 15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domain lookup 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domain name-server 192.168.222.2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zone 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zone untrusted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router ospf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area 0.0.0.0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description "WAN"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security-zone untrusted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address 192.168.222.200/24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interface gigabitethernet 1/0/2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description "LAN"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security-zone 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address 192.168.200.1/24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ospf instance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ospf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tunnel gre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ttl 64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security-zone untrusted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local address 192.168.222.200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remote address 192.168.222.100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address 172.16.100.2/24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ospf instance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ip ospf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trusted self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"ICMP"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icmp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untrusted self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"ICMP"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icmp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"GRE"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gre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3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"OSPF"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ospf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22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"SSH"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tcp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destination-port SSH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trusted untrusted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"ICMP"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icmp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"TRACEROUTE"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udp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destination-port TRACEROUTE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zone-pair untrusted trusted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1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"ICMP"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icmp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rule 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description "TRACEROUTE"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action permit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protocol udp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match destination-port TRACEROUTE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  </w:t>
      </w:r>
      <w:r>
        <w:rPr>
          <w:rStyle w:val="Style12"/>
          <w:rFonts w:ascii="Times New Roman" w:hAnsi="Times New Roman"/>
          <w:sz w:val="24"/>
          <w:szCs w:val="24"/>
        </w:rPr>
        <w:t>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security passwords default-expired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ip route 0.0.0.0/0 192.168.222.2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ip ssh server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ntp 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ntp broadcast-client enable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licence-manager</w:t>
      </w:r>
    </w:p>
    <w:p>
      <w:pPr>
        <w:pStyle w:val="Style16"/>
        <w:shd w:fill="F5F2F0" w:val="clear"/>
        <w:bidi w:val="0"/>
        <w:spacing w:lineRule="auto" w:line="276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 xml:space="preserve">  </w:t>
      </w:r>
      <w:r>
        <w:rPr>
          <w:rStyle w:val="Style12"/>
          <w:rFonts w:ascii="Times New Roman" w:hAnsi="Times New Roman"/>
          <w:sz w:val="24"/>
          <w:szCs w:val="24"/>
        </w:rPr>
        <w:t>host address elm.eltex-co.ru</w:t>
      </w:r>
    </w:p>
    <w:p>
      <w:pPr>
        <w:pStyle w:val="Style16"/>
        <w:shd w:fill="F5F2F0" w:val="clear"/>
        <w:bidi w:val="0"/>
        <w:spacing w:lineRule="auto" w:line="276" w:before="0" w:after="283"/>
        <w:ind w:firstLine="680"/>
        <w:jc w:val="start"/>
        <w:rPr/>
      </w:pPr>
      <w:r>
        <w:rPr>
          <w:rStyle w:val="Style12"/>
          <w:rFonts w:ascii="Times New Roman" w:hAnsi="Times New Roman"/>
          <w:sz w:val="24"/>
          <w:szCs w:val="24"/>
        </w:rPr>
        <w:t>exit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lineRule="auto" w:line="276"/>
        <w:ind w:firstLine="68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Результат выполнения практической работы оформить в виде отчета.</w:t>
      </w:r>
    </w:p>
    <w:p>
      <w:pPr>
        <w:pStyle w:val="Normal"/>
        <w:bidi w:val="0"/>
        <w:spacing w:lineRule="auto" w:line="276"/>
        <w:ind w:firstLine="68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Контрольные вопросы:</w:t>
      </w:r>
    </w:p>
    <w:p>
      <w:pPr>
        <w:pStyle w:val="Normal"/>
        <w:bidi w:val="0"/>
        <w:spacing w:lineRule="auto" w:line="276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еще конфигурации необходимы для создания защищенного GRE-туннеля?</w:t>
      </w:r>
    </w:p>
    <w:p>
      <w:pPr>
        <w:pStyle w:val="Normal"/>
        <w:bidi w:val="0"/>
        <w:spacing w:lineRule="auto" w:line="276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Какой используется протокол туннелирования? </w:t>
      </w:r>
    </w:p>
    <w:p>
      <w:pPr>
        <w:pStyle w:val="Normal"/>
        <w:bidi w:val="0"/>
        <w:spacing w:lineRule="auto" w:line="276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IP-адреса источника и назначения туннеля связаны с GRE tunnel на каждом маршрутизаторе?</w:t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Iosevka Term SS03">
    <w:charset w:val="01" w:characterSet="utf-8"/>
    <w:family w:val="modern"/>
    <w:pitch w:val="fixed"/>
  </w:font>
  <w:font w:name="OpenSymbol">
    <w:altName w:val="Arial Unicode MS"/>
    <w:charset w:val="02"/>
    <w:family w:val="auto"/>
    <w:pitch w:val="default"/>
  </w:font>
  <w:font w:name="Open Sans">
    <w:charset w:val="01" w:characterSet="utf-8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empora LGC Uni" w:hAnsi="Tempora LGC Uni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Style14"/>
    <w:next w:val="BodyText"/>
    <w:qFormat/>
    <w:pPr>
      <w:spacing w:before="200" w:after="120"/>
      <w:outlineLvl w:val="1"/>
    </w:pPr>
    <w:rPr>
      <w:rFonts w:ascii="Tempora LGC Uni" w:hAnsi="Tempora LGC Uni" w:eastAsia="Tahoma" w:cs="Lohit Devanagari"/>
      <w:b/>
      <w:bCs/>
      <w:sz w:val="36"/>
      <w:szCs w:val="36"/>
    </w:rPr>
  </w:style>
  <w:style w:type="paragraph" w:styleId="Heading3">
    <w:name w:val="Heading 3"/>
    <w:basedOn w:val="Style14"/>
    <w:next w:val="BodyText"/>
    <w:qFormat/>
    <w:pPr>
      <w:spacing w:before="140" w:after="120"/>
      <w:outlineLvl w:val="2"/>
    </w:pPr>
    <w:rPr>
      <w:rFonts w:ascii="Tempora LGC Uni" w:hAnsi="Tempora LGC Uni" w:eastAsia="Tahoma" w:cs="Lohit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2">
    <w:name w:val="Исходный текст"/>
    <w:qFormat/>
    <w:rPr>
      <w:rFonts w:ascii="Iosevka Term SS03" w:hAnsi="Iosevka Term SS03" w:eastAsia="Liberation Mono" w:cs="Iosevka Term SS03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Текст в заданном формате"/>
    <w:basedOn w:val="Normal"/>
    <w:qFormat/>
    <w:pPr>
      <w:spacing w:before="0" w:after="0"/>
    </w:pPr>
    <w:rPr>
      <w:rFonts w:ascii="Iosevka Term SS03" w:hAnsi="Iosevka Term SS03" w:eastAsia="Liberation Mono" w:cs="Iosevka Term SS03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LibreOffice/7.6.4.1$Linux_X86_64 LibreOffice_project/60$Build-1</Application>
  <AppVersion>15.0000</AppVersion>
  <Pages>17</Pages>
  <Words>1253</Words>
  <Characters>8444</Characters>
  <CharactersWithSpaces>9919</CharactersWithSpaces>
  <Paragraphs>488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2024-02-05T09:50:27Z</dcterms:created>
  <dc:creator/>
  <dc:description/>
  <dc:language>ru-RU</dc:language>
  <cp:lastModifiedBy/>
  <dcterms:modified xsi:type="dcterms:W3CDTF">2024-02-05T10:16:34Z</dcterms:modified>
  <cp:revision>1</cp:revision>
  <dc:subject/>
  <dc:title/>
</cp:coreProperties>
</file>