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firstLine="360"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18"/>
        <w:ind w:firstLin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Тема урока - лекции:      В.В. Маяковский.  Трагедия горлана-главаря. Лирика.  </w:t>
      </w:r>
      <w:r>
        <w:rPr>
          <w:b w:val="0"/>
          <w:bCs w:val="0"/>
        </w:rPr>
      </w:r>
    </w:p>
    <w:p>
      <w:pPr>
        <w:pStyle w:val="618"/>
        <w:ind w:firstLin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Маяковский Владимир Владимирович.</w:t>
      </w:r>
      <w:r>
        <w:rPr>
          <w:b w:val="0"/>
          <w:bCs w:val="0"/>
        </w:rPr>
      </w:r>
    </w:p>
    <w:p>
      <w:pPr>
        <w:pStyle w:val="618"/>
        <w:ind w:firstLine="360"/>
        <w:jc w:val="center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(1893 - 1930)</w:t>
      </w:r>
      <w:r>
        <w:rPr>
          <w:b w:val="0"/>
          <w:bCs w:val="0"/>
          <w:highlight w:val="none"/>
        </w:rPr>
      </w:r>
    </w:p>
    <w:p>
      <w:pPr>
        <w:ind w:firstLine="0"/>
        <w:jc w:val="left"/>
        <w:rPr>
          <w:b/>
          <w:bCs/>
        </w:rPr>
      </w:pPr>
      <w:r>
        <w:rPr>
          <w:b w:val="0"/>
          <w:bCs w:val="0"/>
          <w:highlight w:val="none"/>
        </w:rPr>
        <w:t xml:space="preserve">                 Цель урока:  познакомить с особенностями  жизни и  творчества поэта, его ролью в истории литературы, основными произведениями.</w:t>
      </w:r>
      <w:r>
        <w:rPr>
          <w:b/>
          <w:highlight w:val="none"/>
        </w:rPr>
      </w:r>
    </w:p>
    <w:p>
      <w:pPr>
        <w:pStyle w:val="618"/>
        <w:ind w:firstLine="360"/>
        <w:spacing w:before="240" w:line="320" w:lineRule="exact"/>
        <w:rPr>
          <w:b/>
        </w:rPr>
      </w:pPr>
      <w:r>
        <w:rPr>
          <w:b/>
        </w:rPr>
        <w:t xml:space="preserve">Семья. Учеба. Революционная деятельность.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1008380</wp:posOffset>
                </wp:positionV>
                <wp:extent cx="1807210" cy="262890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721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-9.00pt;mso-position-horizontal:absolute;mso-position-vertical-relative:text;margin-top:79.40pt;mso-position-vertical:absolute;width:142.30pt;height:207.0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t xml:space="preserve">Родился в дворянской семье. Отец Маяковского служил лесничим на Кавказе; после его смерти (1906) семья жила в Москве. Маяковский учился в классической гимназии в Кутаиси (1901-1906), затем в 5-й моско</w:t>
      </w:r>
      <w:r>
        <w:t xml:space="preserve">в</w:t>
      </w:r>
      <w:r>
        <w:t xml:space="preserve">ской гимназии (1906-1908), откуда был отчислен за неуплату. Дальнейшее образование — художественное: обучался в подготовительном классе Строг</w:t>
      </w:r>
      <w:r>
        <w:t xml:space="preserve">а</w:t>
      </w:r>
      <w:r>
        <w:t xml:space="preserve">новского училища (1908), в студиях художников С. Ю. Ж</w:t>
      </w:r>
      <w:r>
        <w:t xml:space="preserve">у</w:t>
      </w:r>
      <w:r>
        <w:t xml:space="preserve">ковского и П. И. Келина, в фигурном классе Училища живоп</w:t>
      </w:r>
      <w:r>
        <w:t xml:space="preserve">и</w:t>
      </w:r>
      <w:r>
        <w:t xml:space="preserve">си, ваяния и зодчества (1911-1914, исключен за участие в скандальных выступлениях футуристов).</w:t>
      </w:r>
      <w:r>
        <w:rPr>
          <w:b/>
        </w:rPr>
      </w:r>
      <w:r>
        <w:rPr>
          <w:b/>
        </w:rPr>
      </w:r>
    </w:p>
    <w:p>
      <w:pPr>
        <w:pStyle w:val="618"/>
        <w:ind w:firstLine="360"/>
        <w:spacing w:before="120" w:line="320" w:lineRule="exact"/>
      </w:pPr>
      <w:r>
        <w:t xml:space="preserve">Еще в 1905 в Кутаиси Маяковский принимал участие в гимназических и студенческих манифестациях, в 1908, вст</w:t>
      </w:r>
      <w:r>
        <w:t xml:space="preserve">у</w:t>
      </w:r>
      <w:r>
        <w:t xml:space="preserve">пив в РСДРП, вел пропаганду среди московских рабочих. Н</w:t>
      </w:r>
      <w:r>
        <w:t xml:space="preserve">е</w:t>
      </w:r>
      <w:r>
        <w:t xml:space="preserve">сколько раз подвергался арестам, в 1909 провел 11 мес</w:t>
      </w:r>
      <w:r>
        <w:t xml:space="preserve">я</w:t>
      </w:r>
      <w:r>
        <w:t xml:space="preserve">цев в Бутырской тюрьме. Время заключения называл нач</w:t>
      </w:r>
      <w:r>
        <w:t xml:space="preserve">а</w:t>
      </w:r>
      <w:r>
        <w:t xml:space="preserve">лом своей стихотворной деятельности; написанные стихи у него перед освобождением б</w:t>
      </w:r>
      <w:r>
        <w:t xml:space="preserve">ы</w:t>
      </w:r>
      <w:r>
        <w:t xml:space="preserve">ли отобраны.</w:t>
      </w:r>
      <w:r/>
    </w:p>
    <w:p>
      <w:pPr>
        <w:pStyle w:val="618"/>
        <w:ind w:firstLine="360"/>
        <w:spacing w:before="240" w:line="320" w:lineRule="exact"/>
        <w:rPr>
          <w:b/>
        </w:rPr>
      </w:pPr>
      <w:r>
        <w:rPr>
          <w:b/>
        </w:rPr>
        <w:t xml:space="preserve">Маяковский и футуризм. </w:t>
      </w:r>
      <w:r>
        <w:t xml:space="preserve">В 1911 завязывается дружба Маяковского с художником и поэтом Д. Д. Бурлюком, в 1912 организовавшим литерату</w:t>
      </w:r>
      <w:r>
        <w:t xml:space="preserve">р</w:t>
      </w:r>
      <w:r>
        <w:t xml:space="preserve">но-художественную группу фут</w:t>
      </w:r>
      <w:r>
        <w:t xml:space="preserve">у</w:t>
      </w:r>
      <w:r>
        <w:t xml:space="preserve">ристов «Гилея» (смотри Футуризм). С 1912 Маяковский постоянно принимает участие в диспутах о новом искусстве, выставках и вечерах, пров</w:t>
      </w:r>
      <w:r>
        <w:t xml:space="preserve">о</w:t>
      </w:r>
      <w:r>
        <w:t xml:space="preserve">дившихся радикальными объедин</w:t>
      </w:r>
      <w:r>
        <w:t xml:space="preserve">е</w:t>
      </w:r>
      <w:r>
        <w:t xml:space="preserve">ниями художников-авангардистов «Бубновый валет» и «Союз молодежи». Поэзия Маяковского всегда сохраняла связь с изобразительным иску</w:t>
      </w:r>
      <w:r>
        <w:t xml:space="preserve">с</w:t>
      </w:r>
      <w:r>
        <w:t xml:space="preserve">ством, прежде всего в самой форме записи стихов (столбиком, позднее «лесенкой»), кот</w:t>
      </w:r>
      <w:r>
        <w:t xml:space="preserve">о</w:t>
      </w:r>
      <w:r>
        <w:t xml:space="preserve">рая предполагала дополнительное, чисто зрительное, впечатление, производимое стих</w:t>
      </w:r>
      <w:r>
        <w:t xml:space="preserve">о</w:t>
      </w:r>
      <w:r>
        <w:t xml:space="preserve">творной страницей.</w:t>
      </w:r>
      <w:r>
        <w:rPr>
          <w:b/>
        </w:rPr>
      </w:r>
      <w:r>
        <w:rPr>
          <w:b/>
        </w:rPr>
      </w:r>
    </w:p>
    <w:p>
      <w:pPr>
        <w:pStyle w:val="618"/>
        <w:ind w:firstLine="360"/>
        <w:spacing w:before="120" w:line="320" w:lineRule="exact"/>
      </w:pPr>
      <w:r>
        <w:t xml:space="preserve">Стихи Маяковского были впервые опубликованы в 1912 в альманахе группы «Гилея» «Пощечина общественному вкусу», где был помещен и манифест, подписанный Маяко</w:t>
      </w:r>
      <w:r>
        <w:t xml:space="preserve">в</w:t>
      </w:r>
      <w:r>
        <w:t xml:space="preserve">ским, В. В. Хлебниковым, А. Е. Крученых и Бурлюком, в нарочито эпатирующей форме заявлявший о разрыве с традициями русской классики, необходимости создания нового языка литературы, соответствующего эпохе. Воплощением идей Маяковского и его ед</w:t>
      </w:r>
      <w:r>
        <w:t xml:space="preserve">и</w:t>
      </w:r>
      <w:r>
        <w:t xml:space="preserve">номышленников-футуристов о назначении и формах нового искусства стала п</w:t>
      </w:r>
      <w:r>
        <w:t xml:space="preserve">о</w:t>
      </w:r>
      <w:r>
        <w:t xml:space="preserve">становка в петербургском театре «Луна-парк» в 1913 его стихотворной трагедии «Владимир Маяко</w:t>
      </w:r>
      <w:r>
        <w:t xml:space="preserve">в</w:t>
      </w:r>
      <w:r>
        <w:t xml:space="preserve">ский» (опубликована в 1914). Декорации для нее писали художники из «Союза молодежи» П. Н. Филонов и И. С. Школьник, а сам автор выступил режиссером и исполнителем гла</w:t>
      </w:r>
      <w:r>
        <w:t xml:space="preserve">в</w:t>
      </w:r>
      <w:r>
        <w:t xml:space="preserve">ной роли — поэта, страдающего в отвратительном совреме</w:t>
      </w:r>
      <w:r>
        <w:t xml:space="preserve">н</w:t>
      </w:r>
      <w:r>
        <w:t xml:space="preserve">ном городе, изуродовавшем, растлившем своих жителей, которые хоть и избирают п</w:t>
      </w:r>
      <w:r>
        <w:t xml:space="preserve">о</w:t>
      </w:r>
      <w:r>
        <w:t xml:space="preserve">эта своим князем, но не умеют признать и оценить приносимую им жертву.</w:t>
      </w:r>
      <w:r/>
    </w:p>
    <w:p>
      <w:pPr>
        <w:pStyle w:val="618"/>
        <w:ind w:firstLine="360"/>
        <w:spacing w:before="240" w:line="320" w:lineRule="exact"/>
        <w:rPr>
          <w:b/>
        </w:rPr>
      </w:pPr>
      <w:r>
        <w:rPr>
          <w:b/>
        </w:rPr>
        <w:t xml:space="preserve">«Творец в горящем гимне». Поэзия 1910-х гг. </w:t>
      </w:r>
      <w:r>
        <w:t xml:space="preserve">В 1913 выходит книга Маяковского из четырех стихотворений под названием «Я», его стихи появляются на страницах футурис</w:t>
      </w:r>
      <w:r>
        <w:t xml:space="preserve">т</w:t>
      </w:r>
      <w:r>
        <w:t xml:space="preserve">ских альманахов (1913-1915) «Молоко коб</w:t>
      </w:r>
      <w:r>
        <w:t xml:space="preserve">ы</w:t>
      </w:r>
      <w:r>
        <w:t xml:space="preserve">лиц», «Дохлая луна», «Рыкающий Парнас», начинают печататься в периодике, издаю</w:t>
      </w:r>
      <w:r>
        <w:t xml:space="preserve">т</w:t>
      </w:r>
      <w:r>
        <w:t xml:space="preserve">ся поэмы «Облако в штанах» (1915), «Флейта-позвоночник» (1916), «Война и мир» (1917), сборник «Простое, как мычание» (1916). По</w:t>
      </w:r>
      <w:r>
        <w:t xml:space="preserve">э</w:t>
      </w:r>
      <w:r>
        <w:t xml:space="preserve">зия Маяковского наполнена бунтом против всего мироустройства — социальных контр</w:t>
      </w:r>
      <w:r>
        <w:t xml:space="preserve">а</w:t>
      </w:r>
      <w:r>
        <w:t xml:space="preserve">стов современной урбанистической цивил</w:t>
      </w:r>
      <w:r>
        <w:t xml:space="preserve">и</w:t>
      </w:r>
      <w:r>
        <w:t xml:space="preserve">зации, традиционных взглядов на прекрасное и поэзию, представлений о вселенной, рае и Боге. Маяковский использует воинственно и</w:t>
      </w:r>
      <w:r>
        <w:t xml:space="preserve">з</w:t>
      </w:r>
      <w:r>
        <w:t xml:space="preserve">ломанный, грубый, стилистически сниженный язык, контрастно оттеняющий традицио</w:t>
      </w:r>
      <w:r>
        <w:t xml:space="preserve">н</w:t>
      </w:r>
      <w:r>
        <w:t xml:space="preserve">ные поэтические образы, — «любовь на скрипки ложите», «ноктюрн... на флейте вод</w:t>
      </w:r>
      <w:r>
        <w:t xml:space="preserve">о</w:t>
      </w:r>
      <w:r>
        <w:t xml:space="preserve">сточных труб». Лирический герой, эпат</w:t>
      </w:r>
      <w:r>
        <w:t xml:space="preserve">и</w:t>
      </w:r>
      <w:r>
        <w:t xml:space="preserve">рующий обывателя резкостью, ломкой языка и богохульством («Арканом в небе поймали бога»), остается романтиком, одиноким, нежным, страдающим, чувствующим ценность «мельчайшей пылинки живого».</w:t>
      </w:r>
      <w:r>
        <w:rPr>
          <w:b/>
        </w:rPr>
      </w:r>
      <w:r>
        <w:rPr>
          <w:b/>
        </w:rPr>
      </w:r>
    </w:p>
    <w:p>
      <w:pPr>
        <w:pStyle w:val="618"/>
        <w:ind w:firstLine="360"/>
        <w:spacing w:before="120" w:line="320" w:lineRule="exact"/>
      </w:pPr>
      <w:r>
        <w:t xml:space="preserve">Стихи Маяковского 1910-х годов были ориентированы на воспроизведение в устной форме — с эстрады, на вечерах, диспутах (сборник «Для голоса», 1923; в журналах, газ</w:t>
      </w:r>
      <w:r>
        <w:t xml:space="preserve">е</w:t>
      </w:r>
      <w:r>
        <w:t xml:space="preserve">тах и книжных изданиях стихи часто появлялись в исковерканном цензурой виде). Для воспр</w:t>
      </w:r>
      <w:r>
        <w:t xml:space="preserve">и</w:t>
      </w:r>
      <w:r>
        <w:t xml:space="preserve">ятия на слух как нельзя лучше подходили их короткие рубленые строки, «рваный» синтаксис, «разговорность» и нарочито фамильярная («панибратская») инт</w:t>
      </w:r>
      <w:r>
        <w:t xml:space="preserve">о</w:t>
      </w:r>
      <w:r>
        <w:t xml:space="preserve">на</w:t>
      </w:r>
      <w:r>
        <w:t xml:space="preserve">ция: «... Вам ли, любящим баб да блюда, жизнь отдавать в угоду?». В сочетании с высоким ростом («здоровенный, с шагом саженьим») и зычным голосом Маяковского все это создавало неповторимый индивидуальный образ поэта-борца, площадного митингового оратора, з</w:t>
      </w:r>
      <w:r>
        <w:t xml:space="preserve">а</w:t>
      </w:r>
      <w:r>
        <w:t xml:space="preserve">щитника «безъязыкой улицы» в «адище города», слова которого не могут быть красивы, они — «судороги, слипшиеся комом».</w:t>
      </w:r>
      <w:r/>
    </w:p>
    <w:p>
      <w:pPr>
        <w:pStyle w:val="618"/>
        <w:ind w:firstLine="360"/>
        <w:spacing w:before="240" w:line="320" w:lineRule="exact"/>
        <w:rPr>
          <w:b/>
        </w:rPr>
      </w:pPr>
      <w:r>
        <w:rPr>
          <w:b/>
        </w:rPr>
        <w:t xml:space="preserve">«Любовь — это сердце всего». </w:t>
      </w:r>
      <w:r>
        <w:t xml:space="preserve">Уже в ранних бунтарских стихах и поэмах Маяковск</w:t>
      </w:r>
      <w:r>
        <w:t xml:space="preserve">о</w:t>
      </w:r>
      <w:r>
        <w:t xml:space="preserve">го значительное место занимает л</w:t>
      </w:r>
      <w:r>
        <w:t xml:space="preserve">ю</w:t>
      </w:r>
      <w:r>
        <w:t xml:space="preserve">бовная лирическая тема: «Любовь мою, как апостол во время оно, по тысяче тысяч разн</w:t>
      </w:r>
      <w:r>
        <w:t xml:space="preserve">е</w:t>
      </w:r>
      <w:r>
        <w:t xml:space="preserve">су дорог». Любовь «вымучивает душу» страдающего, одинокого поэта. В 1915 Маяковский познакомился с Лилей Брик, которая заняла це</w:t>
      </w:r>
      <w:r>
        <w:t xml:space="preserve">н</w:t>
      </w:r>
      <w:r>
        <w:t xml:space="preserve">тральное место в его жизни. Из своих отношений поэт-футурист и его возлюбленная стремились построить модель новой семьи, свободной от ревности, предрассудков, трад</w:t>
      </w:r>
      <w:r>
        <w:t xml:space="preserve">и</w:t>
      </w:r>
      <w:r>
        <w:t xml:space="preserve">ционных принципов отношений женщины и мужчины в «буржуазном» обществе. С им</w:t>
      </w:r>
      <w:r>
        <w:t xml:space="preserve">е</w:t>
      </w:r>
      <w:r>
        <w:t xml:space="preserve">нем Брик связаны многие произведения поэта, интимная интонация окрашивает обраще</w:t>
      </w:r>
      <w:r>
        <w:t xml:space="preserve">н</w:t>
      </w:r>
      <w:r>
        <w:t xml:space="preserve">ные к ней пис</w:t>
      </w:r>
      <w:r>
        <w:t xml:space="preserve">ь</w:t>
      </w:r>
      <w:r>
        <w:t xml:space="preserve">ма Маяковского. Заявляя в 1920-е годы, что «теперь не время любовных ляс», поэт тем не менее сохраняет верность теме (лирические стихотворения, поэма «Про это», 1923), которая достигает трагически надрывного звучания в последних строках Ма</w:t>
      </w:r>
      <w:r>
        <w:t xml:space="preserve">я</w:t>
      </w:r>
      <w:r>
        <w:t xml:space="preserve">ковского — в неоконченном вступлении к п</w:t>
      </w:r>
      <w:r>
        <w:t xml:space="preserve">о</w:t>
      </w:r>
      <w:r>
        <w:t xml:space="preserve">эме «Во весь голос» (1930).</w:t>
      </w:r>
      <w:r>
        <w:rPr>
          <w:b/>
        </w:rPr>
      </w:r>
      <w:r>
        <w:rPr>
          <w:b/>
        </w:rPr>
      </w:r>
    </w:p>
    <w:p>
      <w:pPr>
        <w:pStyle w:val="618"/>
        <w:ind w:firstLine="360"/>
        <w:spacing w:before="240" w:line="320" w:lineRule="exact"/>
        <w:rPr>
          <w:b/>
        </w:rPr>
      </w:pPr>
      <w:r>
        <w:rPr>
          <w:b/>
        </w:rPr>
        <w:t xml:space="preserve">«Я хочу быть понят моей страной». </w:t>
      </w:r>
      <w:r>
        <w:t xml:space="preserve">Революция была принята Маяковским как ос</w:t>
      </w:r>
      <w:r>
        <w:t xml:space="preserve">у</w:t>
      </w:r>
      <w:r>
        <w:t xml:space="preserve">ществление возмездия за всех оскорбленных в прежнем мире, как путь к земному раю. Позицию футуристов в искусстве Ма</w:t>
      </w:r>
      <w:r>
        <w:t xml:space="preserve">я</w:t>
      </w:r>
      <w:r>
        <w:t xml:space="preserve">ковский утверждает как прямую аналогию теории и практики большевиков и пролетариата в ист</w:t>
      </w:r>
      <w:r>
        <w:t xml:space="preserve">о</w:t>
      </w:r>
      <w:r>
        <w:t xml:space="preserve">рии и политике. Маяковский организует в 1918 группу «Комфут» (коммунистический футуризм), деятельно участвует в газете «И</w:t>
      </w:r>
      <w:r>
        <w:t xml:space="preserve">с</w:t>
      </w:r>
      <w:r>
        <w:t xml:space="preserve">кусство коммуны», в 1923 создает «Левый фронт искусств» (ЛЕФ), куда вошли его ед</w:t>
      </w:r>
      <w:r>
        <w:t xml:space="preserve">и</w:t>
      </w:r>
      <w:r>
        <w:t xml:space="preserve">номышленники — писатели и художники, и</w:t>
      </w:r>
      <w:r>
        <w:t xml:space="preserve">з</w:t>
      </w:r>
      <w:r>
        <w:t xml:space="preserve">дает журналы «ЛЕФ» (1923-1925) и «Новый ЛЕФ» (1927-1928). Стремясь испол</w:t>
      </w:r>
      <w:r>
        <w:t xml:space="preserve">ь</w:t>
      </w:r>
      <w:r>
        <w:t xml:space="preserve">зовать все художественные средства для поддержки нового государства, пропаганды новых ценностей, Маяковский пишет злободневную с</w:t>
      </w:r>
      <w:r>
        <w:t xml:space="preserve">а</w:t>
      </w:r>
      <w:r>
        <w:t xml:space="preserve">тиру, стихи и частушки для агитационных плакатов («Окна РОСТА», 1918-1921). Гр</w:t>
      </w:r>
      <w:r>
        <w:t xml:space="preserve">у</w:t>
      </w:r>
      <w:r>
        <w:t xml:space="preserve">бость, четкость, прямолинейность его поэтич</w:t>
      </w:r>
      <w:r>
        <w:t xml:space="preserve">е</w:t>
      </w:r>
      <w:r>
        <w:t xml:space="preserve">ского стиля, умение превращать элементы оформления книжной и журнальной страницы в эффективные выразительные средства поэзии — все это обеспечивало успех «звонкой силе поэта», целиком отданной на службу интересам «атакующего класса». В</w:t>
      </w:r>
      <w:r>
        <w:t xml:space="preserve">о</w:t>
      </w:r>
      <w:r>
        <w:t xml:space="preserve">площением позиции Маяковского этих лет стали его поэмы «150 000 000» (1921), «Вл</w:t>
      </w:r>
      <w:r>
        <w:t xml:space="preserve">а</w:t>
      </w:r>
      <w:r>
        <w:t xml:space="preserve">димир Ильич Ленин» (1924), «Хорошо!» (1927).</w:t>
      </w:r>
      <w:r>
        <w:rPr>
          <w:b/>
        </w:rPr>
      </w:r>
      <w:r>
        <w:rPr>
          <w:b/>
        </w:rPr>
      </w:r>
    </w:p>
    <w:p>
      <w:pPr>
        <w:pStyle w:val="618"/>
        <w:ind w:firstLine="360"/>
        <w:spacing w:before="120"/>
        <w:rPr>
          <w:b/>
        </w:rPr>
      </w:pPr>
      <w:r>
        <w:rPr>
          <w:b/>
        </w:rPr>
        <w:t xml:space="preserve">«Окна РОСТА». </w:t>
      </w:r>
      <w:r>
        <w:t xml:space="preserve">К концу 1920-х годов у Маяковского нарастает ощущение несоо</w:t>
      </w:r>
      <w:r>
        <w:t xml:space="preserve">т</w:t>
      </w:r>
      <w:r>
        <w:t xml:space="preserve">ветствия политической и социальной реальности вдохновлявшим его с отроческих лет в</w:t>
      </w:r>
      <w:r>
        <w:t xml:space="preserve">ы</w:t>
      </w:r>
      <w:r>
        <w:t xml:space="preserve">соким идеалам револ</w:t>
      </w:r>
      <w:r>
        <w:t xml:space="preserve">ю</w:t>
      </w:r>
      <w:r>
        <w:t xml:space="preserve">ции, в соответствии с которыми он строил всю свою жизнь — от одежды и походки до любви и творчества. Комедии «Клоп» (1928) и «Баня» (1929) пре</w:t>
      </w:r>
      <w:r>
        <w:t xml:space="preserve">д</w:t>
      </w:r>
      <w:r>
        <w:t xml:space="preserve">ставляют собой сатиру (с элементами антиутопии) на обуржуазившееся общество, забы</w:t>
      </w:r>
      <w:r>
        <w:t xml:space="preserve">в</w:t>
      </w:r>
      <w:r>
        <w:t xml:space="preserve">шее о тех революцио</w:t>
      </w:r>
      <w:r>
        <w:t xml:space="preserve">н</w:t>
      </w:r>
      <w:r>
        <w:t xml:space="preserve">ных ценностях, ради которых создавалось. Внутренний конфликт с окружающей действ</w:t>
      </w:r>
      <w:r>
        <w:t xml:space="preserve">и</w:t>
      </w:r>
      <w:r>
        <w:t xml:space="preserve">тельностью наступавшего «бронзового» советского века несомненно оказался среди ва</w:t>
      </w:r>
      <w:r>
        <w:t xml:space="preserve">ж</w:t>
      </w:r>
      <w:r>
        <w:t xml:space="preserve">нейших стимулов, подтолкнувших поэта к последнему бунту против законов мироустро</w:t>
      </w:r>
      <w:r>
        <w:t xml:space="preserve">й</w:t>
      </w:r>
      <w:r>
        <w:t xml:space="preserve">ства — самоубийству.</w:t>
      </w:r>
      <w:r>
        <w:rPr>
          <w:b/>
        </w:rPr>
      </w:r>
      <w:r>
        <w:rPr>
          <w:b/>
        </w:rPr>
      </w:r>
    </w:p>
    <w:p>
      <w:pPr>
        <w:pStyle w:val="618"/>
        <w:ind w:firstLine="360"/>
      </w:pPr>
      <w:r>
        <w:rPr>
          <w:b/>
        </w:rPr>
        <w:t xml:space="preserve">Сатира Маяковского. Основные мотивы, темы, идеи. </w:t>
      </w:r>
      <w:r>
        <w:t xml:space="preserve">Сатирические произвед</w:t>
      </w:r>
      <w:r>
        <w:t xml:space="preserve">е</w:t>
      </w:r>
      <w:r>
        <w:t xml:space="preserve">ния В.Маяковский создавал на всех этапах своего творчества. Известно, что в ранние годы он сотрудничал в журналах "Сатирикон" и "Новый сатирикон", а в своей автобиографии "Я сам" под датой "1928", то есть за два года до смерти, написал: "Пишу поэму "Плохо</w:t>
      </w:r>
      <w:r>
        <w:t xml:space="preserve">" в противовес поэме 1927 года "Хорошо". Правда, "Плохо" поэт так и не написал, но сатире отдавал дань и в стихах, и в пьесах. Ее темы, образы, направленность, исходный пафос менялись. Рассмотрим их подробнее. В ранней поэзии В.Маяковского сатира продиктов</w:t>
      </w:r>
      <w:r>
        <w:t xml:space="preserve">а</w:t>
      </w:r>
      <w:r>
        <w:t xml:space="preserve">на прежде всего паф</w:t>
      </w:r>
      <w:r>
        <w:t xml:space="preserve">о</w:t>
      </w:r>
      <w:r>
        <w:t xml:space="preserve">сом антибуржуазности, причем он носит романтический характер</w:t>
      </w:r>
      <w:r>
        <w:t xml:space="preserve">. В поэзии В.Маяковского возникает традиционный для романтической поэзии конфликт творческой личности, авторского "я" - бунт, одиночество (недаром часто стихи раннего В.Маяковского сравнивают с лермонтовскими), желание дразнить, ра</w:t>
      </w:r>
      <w:r>
        <w:t xml:space="preserve">з</w:t>
      </w:r>
      <w:r>
        <w:t xml:space="preserve">дражать богатых и сытых, иными словами, эпатировать их. Для тогдашней поэзии направления, к которому принадлежал молодой автор, - футуризма - это было типично. Чуждая обывательская ср</w:t>
      </w:r>
      <w:r>
        <w:t xml:space="preserve">е</w:t>
      </w:r>
      <w:r>
        <w:t xml:space="preserve">да изображалась сатирически. Поэт рисует ее как бездуховную, погруженную в мир ни</w:t>
      </w:r>
      <w:r>
        <w:t xml:space="preserve">з</w:t>
      </w:r>
      <w:r>
        <w:t xml:space="preserve">менных интересов, в мир вещей:"Вот вы, мужчина, у вас в усах капуста</w:t>
      </w:r>
      <w:r>
        <w:t xml:space="preserve"> </w:t>
      </w:r>
      <w:r>
        <w:t xml:space="preserve">Где-то недок</w:t>
      </w:r>
      <w:r>
        <w:t xml:space="preserve">у</w:t>
      </w:r>
      <w:r>
        <w:t xml:space="preserve">шанных, недоеденных щей;</w:t>
      </w:r>
      <w:r>
        <w:t xml:space="preserve"> </w:t>
      </w:r>
      <w:r>
        <w:t xml:space="preserve">Вот вы, женщина, - на вас белила густо,</w:t>
      </w:r>
      <w:r>
        <w:t xml:space="preserve"> </w:t>
      </w:r>
      <w:r>
        <w:t xml:space="preserve">Вы смотрите устр</w:t>
      </w:r>
      <w:r>
        <w:t xml:space="preserve">и</w:t>
      </w:r>
      <w:r>
        <w:t xml:space="preserve">цей из раковин вещей".Уже в ранней сатирической поэзии В.Маяковский использует весь арсенал традицио</w:t>
      </w:r>
      <w:r>
        <w:t xml:space="preserve">н</w:t>
      </w:r>
      <w:r>
        <w:t xml:space="preserve">ных для поэзии, для сатирической литературы, которой столь богата русская кул</w:t>
      </w:r>
      <w:r>
        <w:t xml:space="preserve">ь</w:t>
      </w:r>
      <w:r>
        <w:t xml:space="preserve">тура, художественных средств. Так, он использует иронию в</w:t>
      </w:r>
      <w:r>
        <w:t xml:space="preserve"> самих названиях целого ряда произведений, которые поэт обозначил как "гимны": "Гимн судье", "Гимн ученому", "Гимн критику", "Гимн обеду". Как известно, гимн - это торжественная песнь. Гимны же Маяковского - это злая сатира. Его герои - это судьи, унылые л</w:t>
      </w:r>
      <w:r>
        <w:t xml:space="preserve">ю</w:t>
      </w:r>
      <w:r>
        <w:t xml:space="preserve">ди, которые сами не умеют радоваться жизни и завещают это другим, стремятся все регламентировать, сделать бесцветным и унылым. В качестве места действия своего гимна поэт называет П</w:t>
      </w:r>
      <w:r>
        <w:t xml:space="preserve">е</w:t>
      </w:r>
      <w:r>
        <w:t xml:space="preserve">ру, но подлинный адрес вполне прозрачен. Ос</w:t>
      </w:r>
      <w:r>
        <w:t xml:space="preserve">о</w:t>
      </w:r>
      <w:r>
        <w:t xml:space="preserve">бенно яркий сатирический пафос слышится в "Гимне обеду". Герои стихотворения - те самые сытые, которые обретают значение си</w:t>
      </w:r>
      <w:r>
        <w:t xml:space="preserve">м</w:t>
      </w:r>
      <w:r>
        <w:t xml:space="preserve">вола буржуазности. В стихотворении возникает прием, который в литературной науке н</w:t>
      </w:r>
      <w:r>
        <w:t xml:space="preserve">о</w:t>
      </w:r>
      <w:r>
        <w:t xml:space="preserve">сит название сине</w:t>
      </w:r>
      <w:r>
        <w:t xml:space="preserve">к</w:t>
      </w:r>
      <w:r>
        <w:t xml:space="preserve">доха: вместо целого называют часть. В "Гимне обеду" вместо человека действует желудок:</w:t>
      </w:r>
      <w:r>
        <w:t xml:space="preserve"> </w:t>
      </w:r>
      <w:r>
        <w:t xml:space="preserve">"Желудок в панаме! Тебя ль заразят</w:t>
      </w:r>
      <w:r>
        <w:t xml:space="preserve"> </w:t>
      </w:r>
      <w:r>
        <w:t xml:space="preserve">величием смерти для новой эры?!</w:t>
      </w:r>
      <w:r>
        <w:t xml:space="preserve"> </w:t>
      </w:r>
      <w:r>
        <w:t xml:space="preserve">Желудку ничем болеть нельзя, кроме аппендицита и холеры!"Своеобразным п</w:t>
      </w:r>
      <w:r>
        <w:t xml:space="preserve">о</w:t>
      </w:r>
      <w:r>
        <w:t xml:space="preserve">воротным моментом в сатирическом творчестве</w:t>
      </w:r>
      <w:r>
        <w:t xml:space="preserve"> </w:t>
      </w:r>
      <w:r>
        <w:t xml:space="preserve">В.Маяковского стала сочине</w:t>
      </w:r>
      <w:r>
        <w:t xml:space="preserve">н</w:t>
      </w:r>
      <w:r>
        <w:t xml:space="preserve">ная им в октябре 1917 года частушка:"Ешь ананасы, рябчиков жуй,</w:t>
      </w:r>
      <w:r>
        <w:t xml:space="preserve"> </w:t>
      </w:r>
      <w:r>
        <w:t xml:space="preserve">День твой последний приходит, бу</w:t>
      </w:r>
      <w:r>
        <w:t xml:space="preserve">р</w:t>
      </w:r>
      <w:r>
        <w:t xml:space="preserve">жуй".Здесь еще и ранний романтический поэт, и В.Маяковский, поставивший свое тво</w:t>
      </w:r>
      <w:r>
        <w:t xml:space="preserve">р</w:t>
      </w:r>
      <w:r>
        <w:t xml:space="preserve">чество на службу новой власти. Эти отношения поэт и н</w:t>
      </w:r>
      <w:r>
        <w:t xml:space="preserve">о</w:t>
      </w:r>
      <w:r>
        <w:t xml:space="preserve">вая власть - складывались далеко не просто, это отдельная тема, но одно нес</w:t>
      </w:r>
      <w:r>
        <w:t xml:space="preserve">о</w:t>
      </w:r>
      <w:r>
        <w:t xml:space="preserve">мненно - бунтарь и футурист В.Маяковский искренне поверил в революцию. В автобиографии он писал: "Принимать или не прин</w:t>
      </w:r>
      <w:r>
        <w:t xml:space="preserve">и</w:t>
      </w:r>
      <w:r>
        <w:t xml:space="preserve">мать? Такого вопроса для меня (и для других москвичей-футуристов) не было. Моя рев</w:t>
      </w:r>
      <w:r>
        <w:t xml:space="preserve">о</w:t>
      </w:r>
      <w:r>
        <w:t xml:space="preserve">люция". Сатирическая направленность поэзии В.Маяковского меняется. Во-первых, её г</w:t>
      </w:r>
      <w:r>
        <w:t xml:space="preserve">е</w:t>
      </w:r>
      <w:r>
        <w:t xml:space="preserve">роями становятся враги революции. Эта тема на долгие го</w:t>
      </w:r>
      <w:r>
        <w:t xml:space="preserve">ды стала важной для поэта, она </w:t>
      </w:r>
      <w:r>
        <w:t xml:space="preserve">дала обильную пищу его творчеству. В первые годы после революции это стихи, кот</w:t>
      </w:r>
      <w:r>
        <w:t xml:space="preserve">о</w:t>
      </w:r>
      <w:r>
        <w:t xml:space="preserve">рые составляли "окна РОСТА", то есть Рос</w:t>
      </w:r>
      <w:r>
        <w:t xml:space="preserve">си</w:t>
      </w:r>
      <w:r>
        <w:t xml:space="preserve">йского телеграфного агентства, в</w:t>
      </w:r>
      <w:r>
        <w:t xml:space="preserve">ы</w:t>
      </w:r>
      <w:r>
        <w:t xml:space="preserve">пускающих) агитационные плакаты на злобу дня. В.Маяковский пр</w:t>
      </w:r>
      <w:r>
        <w:t xml:space="preserve">и</w:t>
      </w:r>
      <w:r>
        <w:t xml:space="preserve">нимал участие в их создании и как поэт, и как художник - к многим стихотворениям прилагались рисунки, вернее, то и др</w:t>
      </w:r>
      <w:r>
        <w:t xml:space="preserve">у</w:t>
      </w:r>
      <w:r>
        <w:t xml:space="preserve">гое создавалось как единое целое в традиции народных картинок - лубков, также состоя</w:t>
      </w:r>
      <w:r>
        <w:t xml:space="preserve">в</w:t>
      </w:r>
      <w:r>
        <w:t xml:space="preserve">ших из картинок и подписей к ним. В "Окнах РО</w:t>
      </w:r>
      <w:r>
        <w:t xml:space="preserve">С</w:t>
      </w:r>
      <w:r>
        <w:t xml:space="preserve">ТА" В.Маяковский использует такие сатирические приёмы, как гротеск, гипербола, пародия - так, некоторые надписи создаю</w:t>
      </w:r>
      <w:r>
        <w:t xml:space="preserve">т</w:t>
      </w:r>
      <w:r>
        <w:t xml:space="preserve">ся на мотивы известных песен, напр</w:t>
      </w:r>
      <w:r>
        <w:t xml:space="preserve">и</w:t>
      </w:r>
      <w:r>
        <w:t xml:space="preserve">мер, "Во Францию два гренадера" или известной по шаляпинскому исполнению "Блохи". Персонажи их - белые генералы, несознательные р</w:t>
      </w:r>
      <w:r>
        <w:t xml:space="preserve">а</w:t>
      </w:r>
      <w:r>
        <w:t xml:space="preserve">бочие и крестьяне, буржуи - непременно в цилиндре и с толстым животом. К новой жизни Маяковский предъявляет максималистские требования, поэтому многие его стихи сатир</w:t>
      </w:r>
      <w:r>
        <w:t xml:space="preserve">и</w:t>
      </w:r>
      <w:r>
        <w:t xml:space="preserve">чески показывают ее пороки. Так, большую известность приобрели сатирические стих</w:t>
      </w:r>
      <w:r>
        <w:t xml:space="preserve">о</w:t>
      </w:r>
      <w:r>
        <w:t xml:space="preserve">творения В.Маяковского "О дряни", "Прозаседавшиеся". Последнее создает грот</w:t>
      </w:r>
      <w:r>
        <w:t xml:space="preserve">е</w:t>
      </w:r>
      <w:r>
        <w:t xml:space="preserve">скную картину того, как новые чиновники бесконечно зас</w:t>
      </w:r>
      <w:r>
        <w:t xml:space="preserve">е</w:t>
      </w:r>
      <w:r>
        <w:t xml:space="preserve">дают, хотя на фоне того, что мы знаем о деятельности тогдашних властей в России, эта их слабость выглядит довольно безоби</w:t>
      </w:r>
      <w:r>
        <w:t xml:space="preserve">д</w:t>
      </w:r>
      <w:r>
        <w:t xml:space="preserve">но. В "Прозаседавшихся" возникает гротескная картина. В том, что сидят "людей полов</w:t>
      </w:r>
      <w:r>
        <w:t xml:space="preserve">и</w:t>
      </w:r>
      <w:r>
        <w:t xml:space="preserve">ны", не только реализация метафоры - люди ра</w:t>
      </w:r>
      <w:r>
        <w:t xml:space="preserve">з</w:t>
      </w:r>
      <w:r>
        <w:t xml:space="preserve">рываются пополам, чтобы все успеть, - но и сама цена таких заседаний. В стихотворении "О дряни" к В.Маяковскому словно бы во</w:t>
      </w:r>
      <w:r>
        <w:t xml:space="preserve">з</w:t>
      </w:r>
      <w:r>
        <w:t xml:space="preserve">вращается прежний антиоб</w:t>
      </w:r>
      <w:r>
        <w:t xml:space="preserve">ы</w:t>
      </w:r>
      <w:r>
        <w:t xml:space="preserve">вательский пафос. Достаточно безобидные детали быта вроде канарейки или с</w:t>
      </w:r>
      <w:r>
        <w:t xml:space="preserve">а</w:t>
      </w:r>
      <w:r>
        <w:t xml:space="preserve">мовара приобретают звучание зловещих символов нового мещанства. В финале стихотворения возникает гротескная картина - традиционный для литературы о</w:t>
      </w:r>
      <w:r>
        <w:t xml:space="preserve">б</w:t>
      </w:r>
      <w:r>
        <w:t xml:space="preserve">раз оживающего портрета, на этот раз портрета Маркса, который выступает с д</w:t>
      </w:r>
      <w:r>
        <w:t xml:space="preserve">о</w:t>
      </w:r>
      <w:r>
        <w:t xml:space="preserve">вольно странным призывом свернуть головы канарейкам. Понятен этот призыв только в конте</w:t>
      </w:r>
      <w:r>
        <w:t xml:space="preserve">к</w:t>
      </w:r>
      <w:r>
        <w:t xml:space="preserve">сте всего стихотворения, в котором канарейки приобрели столь обобщенное значение. Менее известны сатирические прои</w:t>
      </w:r>
      <w:r>
        <w:t xml:space="preserve">з</w:t>
      </w:r>
      <w:r>
        <w:t xml:space="preserve">ведения В.Маяковского, в которых он выступает не с позиции воинствующей революцио</w:t>
      </w:r>
      <w:r>
        <w:t xml:space="preserve">н</w:t>
      </w:r>
      <w:r>
        <w:t xml:space="preserve">ности, а с позиций здравого смысла. Одно из таких стихотворений - "Стихотворение о Мясницкой, о бабе и о всероссийском масштабе". Здесь революционное стремление к глобальной переделке мира приходит в прямое прот</w:t>
      </w:r>
      <w:r>
        <w:t xml:space="preserve">и</w:t>
      </w:r>
      <w:r>
        <w:t xml:space="preserve">воречие с обыденными интересами рядового человека. Бабе, которой "грязью обдало р</w:t>
      </w:r>
      <w:r>
        <w:t xml:space="preserve">ы</w:t>
      </w:r>
      <w:r>
        <w:t xml:space="preserve">ло" на непролазной Мясницкой улице, нет дела до глобальных всероссийских ма</w:t>
      </w:r>
      <w:r>
        <w:t xml:space="preserve">с</w:t>
      </w:r>
      <w:r>
        <w:t xml:space="preserve">штабов. В этом стихотворении можно видеть перекличку с полными здравого смысла речами пр</w:t>
      </w:r>
      <w:r>
        <w:t xml:space="preserve">о</w:t>
      </w:r>
      <w:r>
        <w:t xml:space="preserve">фессора Преображенского из повести М.Булгакова "С</w:t>
      </w:r>
      <w:r>
        <w:t xml:space="preserve">о</w:t>
      </w:r>
      <w:r>
        <w:t xml:space="preserve">бачье сердце". Таким же здравым смыслом пронизаны сатирические стихи В.Маяковского о страсти новых властей к тому, чтобы всем и всему давать имена героев - так, в стихотворении "Ужасающая фамилья</w:t>
      </w:r>
      <w:r>
        <w:t xml:space="preserve">р</w:t>
      </w:r>
      <w:r>
        <w:t xml:space="preserve">ность" появляются прид</w:t>
      </w:r>
      <w:r>
        <w:t xml:space="preserve">у</w:t>
      </w:r>
      <w:r>
        <w:t xml:space="preserve">манные поэтом, но вполне достоверные "Гребенки Мейерхольд" или "Собака им</w:t>
      </w:r>
      <w:r>
        <w:t xml:space="preserve">е</w:t>
      </w:r>
      <w:r>
        <w:t xml:space="preserve">ни Полкан". В 1926 году В.Маяковский написал стихотворение "Строго воспрещ</w:t>
      </w:r>
      <w:r>
        <w:t xml:space="preserve">а</w:t>
      </w:r>
      <w:r>
        <w:t xml:space="preserve">ется": "Погода такая, что маю впору. Май - ерунда. Настоящее лето. Радуешься всему: носильщику, контролеру билетов. Руку само подымает перо, и сердце вскипает п</w:t>
      </w:r>
      <w:r>
        <w:t xml:space="preserve">е</w:t>
      </w:r>
      <w:r>
        <w:t xml:space="preserve">сенным даром. В рай готов расписать перрон Краснодара. Тут бы запеть соловью-трелеру. Настроение - китайская чайница! И вдруг на стене: - Задавать вопросы контролеру строго воспрещается! -</w:t>
      </w:r>
      <w:r>
        <w:t xml:space="preserve"> </w:t>
      </w:r>
      <w:r>
        <w:t xml:space="preserve">И сразу сердце за удила. Соловьев камнями с ветки.</w:t>
      </w:r>
      <w:r>
        <w:t xml:space="preserve"> </w:t>
      </w:r>
      <w:r>
        <w:t xml:space="preserve">А хочется спросить: -Ну, как дела? Как здоровьице? Как детки? -</w:t>
      </w:r>
      <w:r>
        <w:t xml:space="preserve"> </w:t>
      </w:r>
      <w:r>
        <w:t xml:space="preserve">Прошел я, глаза к земле низя, только подх</w:t>
      </w:r>
      <w:r>
        <w:t xml:space="preserve">и</w:t>
      </w:r>
      <w:r>
        <w:t xml:space="preserve">хикнул, ища покровительства, И хочется задать вопрос, а нельзя - еще обидится прав</w:t>
      </w:r>
      <w:r>
        <w:t xml:space="preserve">и</w:t>
      </w:r>
      <w:r>
        <w:t xml:space="preserve">тельство!"</w:t>
      </w:r>
      <w:r>
        <w:t xml:space="preserve"> </w:t>
      </w:r>
      <w:r>
        <w:t xml:space="preserve">В стихотворении происходит столкновение естественного человеческого пор</w:t>
      </w:r>
      <w:r>
        <w:t xml:space="preserve">ы</w:t>
      </w:r>
      <w:r>
        <w:t xml:space="preserve">ва, чувства, настроения с казенщиной, с канцелярской системой, в которой все регламе</w:t>
      </w:r>
      <w:r>
        <w:t xml:space="preserve">н</w:t>
      </w:r>
      <w:r>
        <w:t xml:space="preserve">тировано, строго подчинено правилам, осложняющим людям жизнь. Не случайно стих</w:t>
      </w:r>
      <w:r>
        <w:t xml:space="preserve">о</w:t>
      </w:r>
      <w:r>
        <w:t xml:space="preserve">творение начинается весенней картиной, кот</w:t>
      </w:r>
      <w:r>
        <w:t xml:space="preserve">орая должна рождать и рождает радостное настроение, самые обыденные явления, вроде перрона вокзала, вызывают поэтическое вдохновение, песенный дар. В.Маяковский находит удивительное сравнение: "Настроение - китайская чайпща!". Сразу же рождается ощущение ч</w:t>
      </w:r>
      <w:r>
        <w:t xml:space="preserve">е</w:t>
      </w:r>
      <w:r>
        <w:t xml:space="preserve">го-то радостного, праздничного. И все это перечеркивает строгий канцеляризм.Поэт с поразительной психологической то</w:t>
      </w:r>
      <w:r>
        <w:t xml:space="preserve">ч</w:t>
      </w:r>
      <w:r>
        <w:t xml:space="preserve">ностью передает ощущение ч</w:t>
      </w:r>
      <w:r>
        <w:t xml:space="preserve">е</w:t>
      </w:r>
      <w:r>
        <w:t xml:space="preserve">ловека, который становится предметом строгого запрета - он делается приниженным, уже не смеется, а "подхихикивает, ища покровительства". Стихотворение н</w:t>
      </w:r>
      <w:r>
        <w:t xml:space="preserve">а</w:t>
      </w:r>
      <w:r>
        <w:t xml:space="preserve">писано характерным для творчества В.Маяковского тоническим стихом, и, что типично для поэтического мастерства художника, в нем "работают" рифмы. Так, самое веселое слово - "чайница" - рифмуется с глаголом "воспрещается" из убогой казе</w:t>
      </w:r>
      <w:r>
        <w:t xml:space="preserve">н</w:t>
      </w:r>
      <w:r>
        <w:t xml:space="preserve">ной лексики. Использует здесь поэт и свойственный ему прием - неологизмы: трелёру, низя - деепричастие от несуществующего "низить". Они активно работают на раскрытие х</w:t>
      </w:r>
      <w:r>
        <w:t xml:space="preserve">у</w:t>
      </w:r>
      <w:r>
        <w:t xml:space="preserve">дожественного смысла. Лирический герой этого произведения - не оратор, не борец, а прежде всего человек с его естественным настроением, неуместным там, где все подчин</w:t>
      </w:r>
      <w:r>
        <w:t xml:space="preserve">е</w:t>
      </w:r>
      <w:r>
        <w:t xml:space="preserve">но строгому регламенту. Сатирические стихи В.Маяковского современно звучат и сег</w:t>
      </w:r>
      <w:r>
        <w:t xml:space="preserve">о</w:t>
      </w:r>
      <w:r>
        <w:t xml:space="preserve">дня.</w:t>
      </w:r>
      <w:r/>
    </w:p>
    <w:p>
      <w:pPr>
        <w:pStyle w:val="618"/>
        <w:ind w:firstLine="360"/>
        <w:rPr>
          <w:b/>
        </w:rPr>
      </w:pPr>
      <w:r>
        <w:rPr>
          <w:b/>
        </w:rPr>
        <w:t xml:space="preserve">Вопросы для самоконтроля.</w:t>
      </w:r>
      <w:r>
        <w:rPr>
          <w:b/>
        </w:rPr>
      </w:r>
    </w:p>
    <w:p>
      <w:pPr>
        <w:pStyle w:val="618"/>
        <w:numPr>
          <w:ilvl w:val="0"/>
          <w:numId w:val="1"/>
        </w:numPr>
      </w:pPr>
      <w:r>
        <w:t xml:space="preserve">Какое образование получил Маяковский?</w:t>
      </w:r>
      <w:r/>
    </w:p>
    <w:p>
      <w:pPr>
        <w:pStyle w:val="618"/>
        <w:numPr>
          <w:ilvl w:val="0"/>
          <w:numId w:val="1"/>
        </w:numPr>
      </w:pPr>
      <w:r>
        <w:t xml:space="preserve">Как он принял революцию 1905 года?</w:t>
      </w:r>
      <w:r/>
    </w:p>
    <w:p>
      <w:pPr>
        <w:pStyle w:val="618"/>
        <w:numPr>
          <w:ilvl w:val="0"/>
          <w:numId w:val="1"/>
        </w:numPr>
      </w:pPr>
      <w:r>
        <w:t xml:space="preserve">С кем вместе Маяковский организовал группу футуристов?</w:t>
      </w:r>
      <w:r/>
    </w:p>
    <w:p>
      <w:pPr>
        <w:pStyle w:val="618"/>
        <w:numPr>
          <w:ilvl w:val="0"/>
          <w:numId w:val="1"/>
        </w:numPr>
      </w:pPr>
      <w:r>
        <w:t xml:space="preserve">Охарактеризуйте лирического героя ранних стих</w:t>
      </w:r>
      <w:r>
        <w:t xml:space="preserve">о</w:t>
      </w:r>
      <w:r>
        <w:t xml:space="preserve">в Маяковского?</w:t>
      </w:r>
      <w:r/>
    </w:p>
    <w:p>
      <w:pPr>
        <w:pStyle w:val="618"/>
        <w:numPr>
          <w:ilvl w:val="0"/>
          <w:numId w:val="1"/>
        </w:numPr>
      </w:pPr>
      <w:r>
        <w:t xml:space="preserve">Ка</w:t>
      </w:r>
      <w:r>
        <w:t xml:space="preserve">кое место занимает в творчестве Маяковского любовная тема?</w:t>
      </w:r>
      <w:r/>
    </w:p>
    <w:p>
      <w:pPr>
        <w:pStyle w:val="618"/>
        <w:numPr>
          <w:ilvl w:val="0"/>
          <w:numId w:val="1"/>
        </w:numPr>
      </w:pPr>
      <w:r>
        <w:t xml:space="preserve">Как поэт принял революцию?</w:t>
      </w:r>
      <w:r/>
    </w:p>
    <w:p>
      <w:pPr>
        <w:pStyle w:val="618"/>
        <w:numPr>
          <w:ilvl w:val="0"/>
          <w:numId w:val="1"/>
        </w:numPr>
      </w:pPr>
      <w:r>
        <w:t xml:space="preserve">Чем продиктована сатира в раннем творчестве Маяковского? Как она меняется в дальнейшем?</w:t>
      </w:r>
      <w:r/>
    </w:p>
    <w:p>
      <w:pPr>
        <w:pStyle w:val="618"/>
        <w:numPr>
          <w:ilvl w:val="0"/>
          <w:numId w:val="1"/>
        </w:numPr>
      </w:pPr>
      <w:r>
        <w:t xml:space="preserve">С чем борется поэт?</w:t>
      </w:r>
      <w:r/>
    </w:p>
    <w:p>
      <w:pPr>
        <w:ind w:left="0" w:firstLine="0"/>
      </w:pPr>
      <w:r>
        <w:rPr>
          <w:highlight w:val="none"/>
        </w:rPr>
        <w:t xml:space="preserve">Д/з: Выучит  любое стихотворение.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sz w:val="24"/>
      <w:szCs w:val="24"/>
      <w:lang w:val="ru-RU" w:eastAsia="ru-RU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character" w:styleId="1054" w:default="1">
    <w:name w:val="Default Paragraph Font"/>
    <w:uiPriority w:val="1"/>
    <w:semiHidden/>
    <w:unhideWhenUsed/>
  </w:style>
  <w:style w:type="numbering" w:styleId="1055" w:default="1">
    <w:name w:val="No List"/>
    <w:uiPriority w:val="99"/>
    <w:semiHidden/>
    <w:unhideWhenUsed/>
  </w:style>
  <w:style w:type="table" w:styleId="10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NATO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Владимир Владимирович</dc:title>
  <dc:creator>Олеся</dc:creator>
  <cp:revision>4</cp:revision>
  <dcterms:created xsi:type="dcterms:W3CDTF">2006-05-02T14:13:00Z</dcterms:created>
  <dcterms:modified xsi:type="dcterms:W3CDTF">2024-03-04T09:12:17Z</dcterms:modified>
  <cp:version>917504</cp:version>
</cp:coreProperties>
</file>