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50" w:rsidRPr="00183A50" w:rsidRDefault="00183A50" w:rsidP="00183A50">
      <w:pPr>
        <w:spacing w:line="276" w:lineRule="auto"/>
        <w:jc w:val="center"/>
        <w:rPr>
          <w:rFonts w:ascii="Times New Roman" w:hAnsi="Times New Roman" w:cs="Times New Roman"/>
          <w:b/>
          <w:sz w:val="28"/>
          <w:szCs w:val="28"/>
        </w:rPr>
      </w:pPr>
      <w:r w:rsidRPr="00183A50">
        <w:rPr>
          <w:rFonts w:ascii="Times New Roman" w:hAnsi="Times New Roman" w:cs="Times New Roman"/>
          <w:b/>
          <w:sz w:val="28"/>
          <w:szCs w:val="28"/>
        </w:rPr>
        <w:t xml:space="preserve">Экзаменационные вопросы и практические задания </w:t>
      </w:r>
    </w:p>
    <w:p w:rsidR="00183A50" w:rsidRPr="00183A50" w:rsidRDefault="00183A50" w:rsidP="00183A50">
      <w:pPr>
        <w:spacing w:line="276" w:lineRule="auto"/>
        <w:jc w:val="center"/>
        <w:rPr>
          <w:rFonts w:ascii="Times New Roman" w:hAnsi="Times New Roman" w:cs="Times New Roman"/>
          <w:b/>
          <w:sz w:val="28"/>
          <w:szCs w:val="28"/>
        </w:rPr>
      </w:pPr>
      <w:r w:rsidRPr="00183A50">
        <w:rPr>
          <w:rFonts w:ascii="Times New Roman" w:hAnsi="Times New Roman" w:cs="Times New Roman"/>
          <w:b/>
          <w:sz w:val="28"/>
          <w:szCs w:val="28"/>
        </w:rPr>
        <w:t>по дисциплине «Здания и инженерные системы гостиниц»</w:t>
      </w:r>
    </w:p>
    <w:p w:rsidR="00183A50" w:rsidRPr="00183A50" w:rsidRDefault="00183A50" w:rsidP="00183A50">
      <w:pPr>
        <w:spacing w:line="276" w:lineRule="auto"/>
        <w:jc w:val="center"/>
        <w:rPr>
          <w:rFonts w:ascii="Times New Roman" w:hAnsi="Times New Roman" w:cs="Times New Roman"/>
          <w:sz w:val="28"/>
          <w:szCs w:val="28"/>
        </w:rPr>
      </w:pPr>
      <w:r w:rsidRPr="00183A50">
        <w:rPr>
          <w:rFonts w:ascii="Times New Roman" w:hAnsi="Times New Roman" w:cs="Times New Roman"/>
          <w:sz w:val="28"/>
          <w:szCs w:val="28"/>
        </w:rPr>
        <w:t>специальность 43.02.11 «Гостиничный сервис»</w:t>
      </w:r>
    </w:p>
    <w:p w:rsidR="00183A50" w:rsidRPr="00183A50" w:rsidRDefault="00183A50" w:rsidP="00183A50">
      <w:pPr>
        <w:spacing w:line="276" w:lineRule="auto"/>
        <w:jc w:val="center"/>
        <w:rPr>
          <w:rFonts w:ascii="Times New Roman" w:hAnsi="Times New Roman" w:cs="Times New Roman"/>
          <w:b/>
          <w:sz w:val="28"/>
          <w:szCs w:val="28"/>
        </w:rPr>
      </w:pPr>
      <w:r w:rsidRPr="00183A50">
        <w:rPr>
          <w:rFonts w:ascii="Times New Roman" w:hAnsi="Times New Roman" w:cs="Times New Roman"/>
          <w:sz w:val="28"/>
          <w:szCs w:val="28"/>
        </w:rPr>
        <w:t>группы второго курса ГС-21, ГС-22.</w:t>
      </w:r>
    </w:p>
    <w:p w:rsidR="00183A50" w:rsidRPr="00183A50" w:rsidRDefault="00183A50" w:rsidP="00183A50">
      <w:pPr>
        <w:spacing w:line="276" w:lineRule="auto"/>
        <w:rPr>
          <w:rFonts w:ascii="Times New Roman" w:hAnsi="Times New Roman" w:cs="Times New Roman"/>
          <w:sz w:val="28"/>
          <w:szCs w:val="28"/>
        </w:rPr>
      </w:pPr>
    </w:p>
    <w:p w:rsidR="00183A50" w:rsidRPr="00183A50" w:rsidRDefault="00183A50" w:rsidP="00183A50">
      <w:pPr>
        <w:spacing w:line="276" w:lineRule="auto"/>
        <w:rPr>
          <w:rFonts w:ascii="Times New Roman" w:hAnsi="Times New Roman" w:cs="Times New Roman"/>
          <w:sz w:val="28"/>
          <w:szCs w:val="28"/>
        </w:rPr>
      </w:pPr>
      <w:r w:rsidRPr="00183A50">
        <w:rPr>
          <w:rFonts w:ascii="Times New Roman" w:hAnsi="Times New Roman" w:cs="Times New Roman"/>
          <w:sz w:val="28"/>
          <w:szCs w:val="28"/>
        </w:rPr>
        <w:t>Цель: подготовка к итоговому контролю знаний по учебной дисциплине</w:t>
      </w:r>
    </w:p>
    <w:p w:rsidR="0055736D" w:rsidRPr="00183A50" w:rsidRDefault="0055736D">
      <w:pPr>
        <w:rPr>
          <w:sz w:val="28"/>
          <w:szCs w:val="28"/>
        </w:rPr>
      </w:pPr>
    </w:p>
    <w:p w:rsidR="00183A50" w:rsidRPr="00183A50" w:rsidRDefault="00183A50" w:rsidP="00183A50">
      <w:pPr>
        <w:pStyle w:val="1"/>
        <w:spacing w:before="0" w:after="0"/>
        <w:ind w:right="10"/>
        <w:jc w:val="both"/>
        <w:rPr>
          <w:rFonts w:ascii="Times New Roman" w:hAnsi="Times New Roman"/>
          <w:sz w:val="28"/>
          <w:szCs w:val="28"/>
        </w:rPr>
      </w:pPr>
      <w:r w:rsidRPr="00183A50">
        <w:rPr>
          <w:rFonts w:ascii="Times New Roman" w:hAnsi="Times New Roman"/>
          <w:sz w:val="28"/>
          <w:szCs w:val="28"/>
        </w:rPr>
        <w:t xml:space="preserve">Экзаменационные вопросы </w:t>
      </w:r>
    </w:p>
    <w:p w:rsidR="00183A50" w:rsidRPr="00183A50" w:rsidRDefault="00183A50" w:rsidP="00183A50">
      <w:pPr>
        <w:spacing w:line="276" w:lineRule="auto"/>
        <w:rPr>
          <w:sz w:val="28"/>
          <w:szCs w:val="28"/>
          <w:lang w:eastAsia="ru-RU"/>
        </w:rPr>
      </w:pPr>
    </w:p>
    <w:p w:rsidR="00183A50" w:rsidRPr="00183A50" w:rsidRDefault="00183A50" w:rsidP="00183A50">
      <w:pPr>
        <w:numPr>
          <w:ilvl w:val="0"/>
          <w:numId w:val="1"/>
        </w:numPr>
        <w:tabs>
          <w:tab w:val="clear" w:pos="644"/>
          <w:tab w:val="num" w:pos="426"/>
        </w:tabs>
        <w:spacing w:line="276" w:lineRule="auto"/>
        <w:ind w:left="284" w:right="57" w:firstLine="0"/>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Эволюция развития гостиничных предприятий</w:t>
      </w:r>
    </w:p>
    <w:p w:rsidR="00183A50" w:rsidRPr="00183A50" w:rsidRDefault="00183A50" w:rsidP="00183A50">
      <w:pPr>
        <w:numPr>
          <w:ilvl w:val="0"/>
          <w:numId w:val="1"/>
        </w:numPr>
        <w:tabs>
          <w:tab w:val="clear" w:pos="644"/>
          <w:tab w:val="num" w:pos="426"/>
        </w:tabs>
        <w:spacing w:line="276" w:lineRule="auto"/>
        <w:ind w:left="284" w:right="57" w:firstLine="0"/>
        <w:rPr>
          <w:rFonts w:ascii="Times New Roman" w:eastAsia="Times New Roman" w:hAnsi="Times New Roman" w:cs="Times New Roman"/>
          <w:sz w:val="28"/>
          <w:szCs w:val="28"/>
          <w:lang w:eastAsia="ru-RU"/>
        </w:rPr>
      </w:pPr>
      <w:r w:rsidRPr="00183A50">
        <w:rPr>
          <w:rFonts w:ascii="Times New Roman" w:hAnsi="Times New Roman" w:cs="Times New Roman"/>
          <w:sz w:val="28"/>
          <w:szCs w:val="28"/>
        </w:rPr>
        <w:t>Классификация гостиничных предприятий</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Энергетическое хозяйство гостиниц</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Состав и принципы обустройства внутренних помещений</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Уровень комфорта гостиницы</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Жилая часть гостиниц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Основные требования, предъявляемые к проектированию гостиниц</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Характеристика зданий гостиниц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Планировка гостиничных номеров (по категориям и вместимости)</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Основные принципы сооружения зданий гостиницы</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План анализа рынка, предваряющий проектную стадию сооружения гостиницы</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Нормативы проектирования гостиничного предприятия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Экстерьер гостиницы</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Система холодного водоснабжения в гостинице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Виды гостиничных помещений и  их назначение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Стадии планирования новых гостиничных объектов</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Принципы решения внутреннего пространства гостиницы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Основные требования, предъявляемые к техническому оснащению     гостиничных номеров</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Освещение в гостинице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Санитарно-техническая служба гостиницы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Система горячего водоснабжения в гостинице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Телефонная сеть гостиницы</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Система пожарной безопасности гостиницы</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Основные требования, предъявляемые к техническому оснащению помещений, предназначенных для оказания услуг питания</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Общая характеристика ресурсосберегающих технологий в гостинице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Оборудование прачечных в гостинице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Использование элементов малого озеленения в гостиницах</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lastRenderedPageBreak/>
        <w:t xml:space="preserve"> Уборочные машины и механизмы в гостинице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Текстильные материалы в интерьере гостиниц</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Основные требования, предъявляемые к оснащению бытовых   помещений для обслуживающего персонала</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Основные виды проектов гостиничных зданий</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Основные требования, предъявляемые к техническому оснащению административных помещений</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Меблировка вестибюльной группы помещений</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Мебель в общественных помещениях гостиницы</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Меблировка гостиничных номеров</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Общие требования к гостиницам, установленные ГОСТ </w:t>
      </w:r>
      <w:proofErr w:type="gramStart"/>
      <w:r w:rsidRPr="00183A50">
        <w:rPr>
          <w:rFonts w:ascii="Times New Roman" w:hAnsi="Times New Roman" w:cs="Times New Roman"/>
          <w:sz w:val="28"/>
          <w:szCs w:val="28"/>
        </w:rPr>
        <w:t>Р</w:t>
      </w:r>
      <w:proofErr w:type="gramEnd"/>
      <w:r w:rsidRPr="00183A50">
        <w:rPr>
          <w:rFonts w:ascii="Times New Roman" w:hAnsi="Times New Roman" w:cs="Times New Roman"/>
          <w:sz w:val="28"/>
          <w:szCs w:val="28"/>
        </w:rPr>
        <w:t xml:space="preserve"> 51185-2014 Туристские услуги. Средства размещения</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Общие требования к гостиницам, установленные ГОСТ </w:t>
      </w:r>
      <w:proofErr w:type="gramStart"/>
      <w:r w:rsidRPr="00183A50">
        <w:rPr>
          <w:rFonts w:ascii="Times New Roman" w:hAnsi="Times New Roman" w:cs="Times New Roman"/>
          <w:sz w:val="28"/>
          <w:szCs w:val="28"/>
        </w:rPr>
        <w:t>Р</w:t>
      </w:r>
      <w:proofErr w:type="gramEnd"/>
      <w:r w:rsidRPr="00183A50">
        <w:rPr>
          <w:rFonts w:ascii="Times New Roman" w:hAnsi="Times New Roman" w:cs="Times New Roman"/>
          <w:sz w:val="28"/>
          <w:szCs w:val="28"/>
        </w:rPr>
        <w:t xml:space="preserve"> 55699-2013 Доступные средства размещения для туристов с ограниченными физическими возможностями</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Общие требования к гостиницам, установленные СП 257.1325800.2016 Здания гостиниц. Правила проектирования</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Интерьер гостиницы. Требования к оформлению гостиничного интерьера</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Принципы выбора месторасположения гостиницы</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Экстерьер гостиниц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Функциональная схема предприятий общественного питания при гостиницах</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Лифтовое оборудование гостиниц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Компьютеры и периферийные устройства в гостинице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 Вестибюльная группа помещений, их назначение и состав</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Требования обустройства прилегающей территории и автостоянок при гостиницах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Цвет в интерьере гостиницы. Цветовое решение жилых помещений</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Комплексная система оснащения конференц-залов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Система канализации гостиницы. Мусоропровод в гостинице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Телекоммуникационные системы гостиниц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Системы отопления гостиниц</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Состав и принципы обустройства внутренних помещений гостиницы</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Параметры светового климата в гостинице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Принципы решения внутреннего пространства гостиниц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Виды освещения и осветительных приборов в гостинице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 xml:space="preserve">Система вентиляции и кондиционирования воздуха </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Комплексная система обеспечения безопасности в гостинице</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lastRenderedPageBreak/>
        <w:t>Правила выбора и использования отельного текстиля</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sz w:val="28"/>
          <w:szCs w:val="28"/>
        </w:rPr>
        <w:t>Использование информационных технологий в сфере гостеприимства</w:t>
      </w:r>
    </w:p>
    <w:p w:rsidR="00183A50" w:rsidRPr="00183A50" w:rsidRDefault="00183A50" w:rsidP="00183A50">
      <w:pPr>
        <w:numPr>
          <w:ilvl w:val="0"/>
          <w:numId w:val="1"/>
        </w:numPr>
        <w:tabs>
          <w:tab w:val="num" w:pos="426"/>
        </w:tabs>
        <w:spacing w:line="276" w:lineRule="auto"/>
        <w:ind w:right="57"/>
        <w:rPr>
          <w:rFonts w:ascii="Times New Roman" w:hAnsi="Times New Roman" w:cs="Times New Roman"/>
          <w:sz w:val="28"/>
          <w:szCs w:val="28"/>
        </w:rPr>
      </w:pPr>
      <w:r w:rsidRPr="00183A50">
        <w:rPr>
          <w:rFonts w:ascii="Times New Roman" w:hAnsi="Times New Roman" w:cs="Times New Roman"/>
          <w:bCs/>
          <w:sz w:val="28"/>
          <w:szCs w:val="28"/>
        </w:rPr>
        <w:t>Обязанности работодателя по обеспечению безопасных условий труда в гостинице</w:t>
      </w:r>
    </w:p>
    <w:p w:rsidR="00183A50" w:rsidRPr="00183A50" w:rsidRDefault="00183A50" w:rsidP="00183A50">
      <w:pPr>
        <w:spacing w:line="276" w:lineRule="auto"/>
        <w:ind w:right="10"/>
        <w:jc w:val="left"/>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jc w:val="left"/>
        <w:rPr>
          <w:rFonts w:ascii="Times New Roman" w:eastAsia="Times New Roman" w:hAnsi="Times New Roman" w:cs="Times New Roman"/>
          <w:b/>
          <w:sz w:val="28"/>
          <w:szCs w:val="28"/>
          <w:lang w:eastAsia="ru-RU"/>
        </w:rPr>
      </w:pPr>
    </w:p>
    <w:p w:rsidR="00183A50" w:rsidRPr="00183A50" w:rsidRDefault="00183A50" w:rsidP="00183A50">
      <w:pPr>
        <w:widowControl w:val="0"/>
        <w:spacing w:line="276" w:lineRule="auto"/>
        <w:ind w:right="10"/>
        <w:jc w:val="left"/>
        <w:rPr>
          <w:rFonts w:ascii="Times New Roman" w:eastAsia="Times New Roman" w:hAnsi="Times New Roman" w:cs="Times New Roman"/>
          <w:b/>
          <w:sz w:val="28"/>
          <w:szCs w:val="28"/>
          <w:lang w:eastAsia="ru-RU"/>
        </w:rPr>
      </w:pPr>
      <w:r w:rsidRPr="00183A50">
        <w:rPr>
          <w:rFonts w:ascii="Times New Roman" w:eastAsia="Times New Roman" w:hAnsi="Times New Roman" w:cs="Times New Roman"/>
          <w:b/>
          <w:sz w:val="28"/>
          <w:szCs w:val="28"/>
          <w:lang w:eastAsia="ru-RU"/>
        </w:rPr>
        <w:t xml:space="preserve">2.2 Практические задания для проведения экзамена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1: Согласно Своду правил СП 118.13330.2012 «Общественные здания и сооружения» площадь обеденного зала следует принимать по расчетному показателю площади на одно посадочное место в зале. Рассчитать площадь обеденного зала ресторана при гостинице категории «3 звезды» вместимостью 60 двухместных номеров? Изобразите схематично схему расстановки мебели в обеденном зале.</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2: В гостинице категории «4 звезды» расположен ресторан площадью 105 м</w:t>
      </w:r>
      <w:proofErr w:type="gramStart"/>
      <w:r w:rsidRPr="00183A50">
        <w:rPr>
          <w:rFonts w:ascii="Times New Roman" w:eastAsia="Times New Roman" w:hAnsi="Times New Roman" w:cs="Times New Roman"/>
          <w:sz w:val="28"/>
          <w:szCs w:val="28"/>
          <w:vertAlign w:val="superscript"/>
          <w:lang w:eastAsia="ru-RU"/>
        </w:rPr>
        <w:t>2</w:t>
      </w:r>
      <w:proofErr w:type="gramEnd"/>
      <w:r w:rsidRPr="00183A50">
        <w:rPr>
          <w:rFonts w:ascii="Times New Roman" w:eastAsia="Times New Roman" w:hAnsi="Times New Roman" w:cs="Times New Roman"/>
          <w:sz w:val="28"/>
          <w:szCs w:val="28"/>
          <w:vertAlign w:val="superscript"/>
          <w:lang w:eastAsia="ru-RU"/>
        </w:rPr>
        <w:t xml:space="preserve"> </w:t>
      </w:r>
      <w:r w:rsidRPr="00183A50">
        <w:rPr>
          <w:rFonts w:ascii="Times New Roman" w:eastAsia="Times New Roman" w:hAnsi="Times New Roman" w:cs="Times New Roman"/>
          <w:sz w:val="28"/>
          <w:szCs w:val="28"/>
          <w:lang w:eastAsia="ru-RU"/>
        </w:rPr>
        <w:t>и бар площадью 56 м</w:t>
      </w:r>
      <w:r w:rsidRPr="00183A50">
        <w:rPr>
          <w:rFonts w:ascii="Times New Roman" w:eastAsia="Times New Roman" w:hAnsi="Times New Roman" w:cs="Times New Roman"/>
          <w:sz w:val="28"/>
          <w:szCs w:val="28"/>
          <w:vertAlign w:val="superscript"/>
          <w:lang w:eastAsia="ru-RU"/>
        </w:rPr>
        <w:t>2</w:t>
      </w:r>
      <w:r w:rsidRPr="00183A50">
        <w:rPr>
          <w:rFonts w:ascii="Times New Roman" w:eastAsia="Times New Roman" w:hAnsi="Times New Roman" w:cs="Times New Roman"/>
          <w:sz w:val="28"/>
          <w:szCs w:val="28"/>
          <w:lang w:eastAsia="ru-RU"/>
        </w:rPr>
        <w:t xml:space="preserve">.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1) Сколько посадочных мест будет в ресторане и в баре?</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2) Какова вместимость данной гостиницы?</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Изобразите схематично схему расстановки мебели в ресторане и баре.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3: Арендатор снимает в гостинице  помещение под предприятие «</w:t>
      </w:r>
      <w:proofErr w:type="spellStart"/>
      <w:r w:rsidRPr="00183A50">
        <w:rPr>
          <w:rFonts w:ascii="Times New Roman" w:eastAsia="Times New Roman" w:hAnsi="Times New Roman" w:cs="Times New Roman"/>
          <w:sz w:val="28"/>
          <w:szCs w:val="28"/>
          <w:lang w:eastAsia="ru-RU"/>
        </w:rPr>
        <w:t>fast-food</w:t>
      </w:r>
      <w:proofErr w:type="spellEnd"/>
      <w:r w:rsidRPr="00183A50">
        <w:rPr>
          <w:rFonts w:ascii="Times New Roman" w:eastAsia="Times New Roman" w:hAnsi="Times New Roman" w:cs="Times New Roman"/>
          <w:sz w:val="28"/>
          <w:szCs w:val="28"/>
          <w:lang w:eastAsia="ru-RU"/>
        </w:rPr>
        <w:t xml:space="preserve">» с обеденным залом площадью 170 кв.м. Рассчитать количество посадочных мест в зале. Изобразите схематично схему расстановки мебели в обеденном зале.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4: Состав и площадь помещений и сооружений физкультурно-оздоровительного назначения определяется заданием на проектирование или проектом, а также СП 31-112-2004  «Физкультурно-спортивные залы» и  СП 118.13330.2012 «Общественные здания и сооружения». Вместимость гостиницы категории «4*» - 300 мест. Определить единовременную вместимость тренажерного зала. Изобразите схематично схему меблировки тренажерного зала в гостинице.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5: Состав и площадь помещений и сооружений физкультурно-оздоровительного назначения определяется заданием на проектирование или проектом, а также СП 31-112-2004  «Физкультурно-спортивные залы» и  СП 118.13330.2012 «Общественные здания и сооружения». Вместимость гостиницы категории «4*» - 538 номеров. </w:t>
      </w:r>
      <w:r w:rsidRPr="00183A50">
        <w:rPr>
          <w:rFonts w:ascii="Times New Roman" w:eastAsia="Times New Roman" w:hAnsi="Times New Roman" w:cs="Times New Roman"/>
          <w:sz w:val="28"/>
          <w:szCs w:val="28"/>
          <w:lang w:eastAsia="ru-RU"/>
        </w:rPr>
        <w:lastRenderedPageBreak/>
        <w:t xml:space="preserve">Определить единовременную вместимость сауны. Изобразите схематично план помещений оздоровительного комплекса в гостинице категории «5 звезд».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6: Состав и площадь помещений и сооружений физкультурно-оздоровительного назначения определяется заданием на проектирование или проектом, а также СП 31-112-2004  «Физкультурно-спортивные залы». Вместимость гостиницы категории «4*» - 721 номер. Определить единовременную вместимость спортивного зала. Изобразите схематично план помещений оздоровительного комплекса в гостинице категории «5 звезд».</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7: Состав и площадь помещений и сооружений физкультурно-оздоровительного назначения определяется заданием на проектирование или проектом, а также СП 31-112-2004  «Физкультурно-спортивные залы».  Определить площадь зеркала воды бассейна в гостинице категории «3*» с номерным фондом 288 номеров. Указать рекомендуемые размеры бассейна и комфортную температуру воды.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8: Определить потребность в помещениях для проведения научной конференции, в которой участвует 300 человек.  Для проведения пленарных заседаний, а также церемоний открытия, закрытия, награждения необходим конференц-зал, способный вместить всех участников. Определить площадь конференц-зала из расчета 0,9 кв. м на одного человека. Изобразите схематично план меблировки конференц-зала в гостинице.</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9: Определить потребность в помещениях для проведения научной конференции, в которой участвует 300 человек.  Площадь помещения для регистрации участников конференции рассчитывается из расчета 0,7 кв. м на каждого участника. Определить площадь помещения для регистрации. Изобразите схематично план меблировки </w:t>
      </w:r>
      <w:proofErr w:type="spellStart"/>
      <w:proofErr w:type="gramStart"/>
      <w:r w:rsidRPr="00183A50">
        <w:rPr>
          <w:rFonts w:ascii="Times New Roman" w:eastAsia="Times New Roman" w:hAnsi="Times New Roman" w:cs="Times New Roman"/>
          <w:sz w:val="28"/>
          <w:szCs w:val="28"/>
          <w:lang w:eastAsia="ru-RU"/>
        </w:rPr>
        <w:t>бизнес-центра</w:t>
      </w:r>
      <w:proofErr w:type="spellEnd"/>
      <w:proofErr w:type="gramEnd"/>
      <w:r w:rsidRPr="00183A50">
        <w:rPr>
          <w:rFonts w:ascii="Times New Roman" w:eastAsia="Times New Roman" w:hAnsi="Times New Roman" w:cs="Times New Roman"/>
          <w:sz w:val="28"/>
          <w:szCs w:val="28"/>
          <w:lang w:eastAsia="ru-RU"/>
        </w:rPr>
        <w:t xml:space="preserve"> в гостинице.</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10: В рамках конференции предусмотрена работа трех секций. Это означает, что потребуется еще три зала меньшей вместимости. Согласно существующим нормативам, их суммарная вместимость должна составлять как минимум 80% от вместимости пленарного зала. Определить  вместимость каждой секции, если вместимость пленарного зала 250 человек. </w:t>
      </w:r>
      <w:r w:rsidRPr="00183A50">
        <w:rPr>
          <w:rFonts w:ascii="Times New Roman" w:eastAsia="Times New Roman" w:hAnsi="Times New Roman" w:cs="Times New Roman"/>
          <w:sz w:val="28"/>
          <w:szCs w:val="28"/>
          <w:lang w:eastAsia="ru-RU"/>
        </w:rPr>
        <w:lastRenderedPageBreak/>
        <w:t>Изобразите схематично план меблировки конференц-зала в гостинице.</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11: Фойе, где во время перерывов подается кофе, должно </w:t>
      </w:r>
      <w:proofErr w:type="spellStart"/>
      <w:r w:rsidRPr="00183A50">
        <w:rPr>
          <w:rFonts w:ascii="Times New Roman" w:eastAsia="Times New Roman" w:hAnsi="Times New Roman" w:cs="Times New Roman"/>
          <w:sz w:val="28"/>
          <w:szCs w:val="28"/>
          <w:lang w:eastAsia="ru-RU"/>
        </w:rPr>
        <w:t>одномоментно</w:t>
      </w:r>
      <w:proofErr w:type="spellEnd"/>
      <w:r w:rsidRPr="00183A50">
        <w:rPr>
          <w:rFonts w:ascii="Times New Roman" w:eastAsia="Times New Roman" w:hAnsi="Times New Roman" w:cs="Times New Roman"/>
          <w:sz w:val="28"/>
          <w:szCs w:val="28"/>
          <w:lang w:eastAsia="ru-RU"/>
        </w:rPr>
        <w:t xml:space="preserve"> вмещать не менее 60% всех участников мероприятия. Определить площадь фойе из расчета 1 кв. м на человека, если в гостинице вместимость конференц-зала – 450 человек. Изобразите схематично план меблировки конференц-зала в гостинице.</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12: В документе «</w:t>
      </w:r>
      <w:r w:rsidRPr="00183A50">
        <w:rPr>
          <w:rFonts w:ascii="Times New Roman" w:eastAsia="Times New Roman" w:hAnsi="Times New Roman" w:cs="Times New Roman"/>
          <w:i/>
          <w:sz w:val="28"/>
          <w:szCs w:val="28"/>
          <w:lang w:eastAsia="ru-RU"/>
        </w:rPr>
        <w:t>Порядок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w:t>
      </w:r>
      <w:r w:rsidRPr="00183A50">
        <w:rPr>
          <w:rFonts w:ascii="Times New Roman" w:eastAsia="Times New Roman" w:hAnsi="Times New Roman" w:cs="Times New Roman"/>
          <w:sz w:val="28"/>
          <w:szCs w:val="28"/>
          <w:lang w:eastAsia="ru-RU"/>
        </w:rPr>
        <w:t xml:space="preserve"> </w:t>
      </w:r>
      <w:r w:rsidRPr="00183A50">
        <w:rPr>
          <w:rFonts w:ascii="Times New Roman" w:eastAsia="Times New Roman" w:hAnsi="Times New Roman" w:cs="Times New Roman"/>
          <w:i/>
          <w:sz w:val="28"/>
          <w:szCs w:val="28"/>
          <w:lang w:eastAsia="ru-RU"/>
        </w:rPr>
        <w:t>от 2014 года</w:t>
      </w:r>
      <w:r w:rsidRPr="00183A50">
        <w:rPr>
          <w:rFonts w:ascii="Times New Roman" w:eastAsia="Times New Roman" w:hAnsi="Times New Roman" w:cs="Times New Roman"/>
          <w:sz w:val="28"/>
          <w:szCs w:val="28"/>
          <w:lang w:eastAsia="ru-RU"/>
        </w:rPr>
        <w:t>» указано, что не менее 50 % номерного фонда гостиницы категории «3*», «4*» и «5*» составляют одно/двухместные номера. Рассчитайте сколько должно быть одно/двухместных номеров в отеле «4 ЗВЕЗДЫ», если номерной фонд составляет 782 номера. Опишите требования к данным номерам (количество кроватей, количество комнат, санузел).</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13: Для </w:t>
      </w:r>
      <w:proofErr w:type="spellStart"/>
      <w:r w:rsidRPr="00183A50">
        <w:rPr>
          <w:rFonts w:ascii="Times New Roman" w:eastAsia="Times New Roman" w:hAnsi="Times New Roman" w:cs="Times New Roman"/>
          <w:sz w:val="28"/>
          <w:szCs w:val="28"/>
          <w:lang w:eastAsia="ru-RU"/>
        </w:rPr>
        <w:t>хостелов</w:t>
      </w:r>
      <w:proofErr w:type="spellEnd"/>
      <w:r w:rsidRPr="00183A50">
        <w:rPr>
          <w:rFonts w:ascii="Times New Roman" w:eastAsia="Times New Roman" w:hAnsi="Times New Roman" w:cs="Times New Roman"/>
          <w:sz w:val="28"/>
          <w:szCs w:val="28"/>
          <w:lang w:eastAsia="ru-RU"/>
        </w:rPr>
        <w:t xml:space="preserve"> допускается площадь номера из расчёта не менее 4 м</w:t>
      </w:r>
      <w:proofErr w:type="gramStart"/>
      <w:r w:rsidRPr="00183A50">
        <w:rPr>
          <w:rFonts w:ascii="Times New Roman" w:eastAsia="Times New Roman" w:hAnsi="Times New Roman" w:cs="Times New Roman"/>
          <w:sz w:val="28"/>
          <w:szCs w:val="28"/>
          <w:vertAlign w:val="superscript"/>
          <w:lang w:eastAsia="ru-RU"/>
        </w:rPr>
        <w:t>2</w:t>
      </w:r>
      <w:proofErr w:type="gramEnd"/>
      <w:r w:rsidRPr="00183A50">
        <w:rPr>
          <w:rFonts w:ascii="Times New Roman" w:eastAsia="Times New Roman" w:hAnsi="Times New Roman" w:cs="Times New Roman"/>
          <w:sz w:val="28"/>
          <w:szCs w:val="28"/>
          <w:lang w:eastAsia="ru-RU"/>
        </w:rPr>
        <w:t xml:space="preserve"> на одну кровать (одноярусную или двухъярусную), расстояние от верхней спинки двухъярусной кровати до потолка не менее 75 см. Рассчитайте какой минимальной площадью должен быть номер с тремя </w:t>
      </w:r>
      <w:proofErr w:type="spellStart"/>
      <w:r w:rsidRPr="00183A50">
        <w:rPr>
          <w:rFonts w:ascii="Times New Roman" w:eastAsia="Times New Roman" w:hAnsi="Times New Roman" w:cs="Times New Roman"/>
          <w:sz w:val="28"/>
          <w:szCs w:val="28"/>
          <w:lang w:eastAsia="ru-RU"/>
        </w:rPr>
        <w:t>двухярусными</w:t>
      </w:r>
      <w:proofErr w:type="spellEnd"/>
      <w:r w:rsidRPr="00183A50">
        <w:rPr>
          <w:rFonts w:ascii="Times New Roman" w:eastAsia="Times New Roman" w:hAnsi="Times New Roman" w:cs="Times New Roman"/>
          <w:sz w:val="28"/>
          <w:szCs w:val="28"/>
          <w:lang w:eastAsia="ru-RU"/>
        </w:rPr>
        <w:t xml:space="preserve"> кроватями в </w:t>
      </w:r>
      <w:proofErr w:type="spellStart"/>
      <w:r w:rsidRPr="00183A50">
        <w:rPr>
          <w:rFonts w:ascii="Times New Roman" w:eastAsia="Times New Roman" w:hAnsi="Times New Roman" w:cs="Times New Roman"/>
          <w:sz w:val="28"/>
          <w:szCs w:val="28"/>
          <w:lang w:eastAsia="ru-RU"/>
        </w:rPr>
        <w:t>хостеле</w:t>
      </w:r>
      <w:proofErr w:type="spellEnd"/>
      <w:r w:rsidRPr="00183A50">
        <w:rPr>
          <w:rFonts w:ascii="Times New Roman" w:eastAsia="Times New Roman" w:hAnsi="Times New Roman" w:cs="Times New Roman"/>
          <w:sz w:val="28"/>
          <w:szCs w:val="28"/>
          <w:lang w:eastAsia="ru-RU"/>
        </w:rPr>
        <w:t>. Опишите требования к данным номерам (количество кроватей, количество комнат, санузел).</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14: Гостиница «Жемчужина» функционирует круглогодично. Многоместные номера должны иметь площадь, определяемую из расчёта на каждого проживающего не менее 6 кв.м. Рассчитайте требуемую минимальную площадь одного номера «первой категории» для данной гостиницы; одного номера «третьей категории» с тремя койко-местами. Опишите требования к данным номерам (количество кроватей, количество комнат, санузел).</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15: Гостиница «У моря» находится в здании  сезонного функционирования. Многоместные номера должны иметь площадь, определяемую из расчёта на каждого проживающего не менее 4,5 кв.м. Рассчитайте требуемую минимальную площадь одного номера «второй категории» для данной гостиницы; одного номера «пятой категории» с шестью койко-местами. Опишите требования к данным номерам (количество </w:t>
      </w:r>
      <w:r w:rsidRPr="00183A50">
        <w:rPr>
          <w:rFonts w:ascii="Times New Roman" w:eastAsia="Times New Roman" w:hAnsi="Times New Roman" w:cs="Times New Roman"/>
          <w:sz w:val="28"/>
          <w:szCs w:val="28"/>
          <w:lang w:eastAsia="ru-RU"/>
        </w:rPr>
        <w:lastRenderedPageBreak/>
        <w:t>кроватей, количество комнат, санузел).</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16: Площадь жилого этажа гостиницы категории четыре звезды «Фрегат» составляет 215 кв.м. На пятом этаже располагаются номера категорий «люкс», «апартаменты» и «сюит». Сколько номеров на данном этаже может быть? Опишите требования к данным номерам (количество кроватей, количество комнат).</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17: В зале кафе при гостинице планируется разместить 6 двухместных столов, 10 четырехместных столов и 10 шестиместных столов. Рассчитайте требуемую площадь обеденного зала кафе. Изобразите схематично схему расстановки мебели в обеденном зале.</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18: В столовой  при гостинице планируется разместить 30 четырехместных столов и 10 двухместных столов. Рассчитайте требуемую площадь обеденного зала столовой. Изобразите схематично схему расстановки мебели в обеденном зале.</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19: Согласно документу «</w:t>
      </w:r>
      <w:r w:rsidRPr="00183A50">
        <w:rPr>
          <w:rFonts w:ascii="Times New Roman" w:eastAsia="Times New Roman" w:hAnsi="Times New Roman" w:cs="Times New Roman"/>
          <w:i/>
          <w:sz w:val="28"/>
          <w:szCs w:val="28"/>
          <w:lang w:eastAsia="ru-RU"/>
        </w:rPr>
        <w:t>Порядок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w:t>
      </w:r>
      <w:r w:rsidRPr="00183A50">
        <w:rPr>
          <w:rFonts w:ascii="Times New Roman" w:eastAsia="Times New Roman" w:hAnsi="Times New Roman" w:cs="Times New Roman"/>
          <w:sz w:val="28"/>
          <w:szCs w:val="28"/>
          <w:lang w:eastAsia="ru-RU"/>
        </w:rPr>
        <w:t xml:space="preserve"> </w:t>
      </w:r>
      <w:r w:rsidRPr="00183A50">
        <w:rPr>
          <w:rFonts w:ascii="Times New Roman" w:eastAsia="Times New Roman" w:hAnsi="Times New Roman" w:cs="Times New Roman"/>
          <w:i/>
          <w:sz w:val="28"/>
          <w:szCs w:val="28"/>
          <w:lang w:eastAsia="ru-RU"/>
        </w:rPr>
        <w:t>от 2014 года</w:t>
      </w:r>
      <w:r w:rsidRPr="00183A50">
        <w:rPr>
          <w:rFonts w:ascii="Times New Roman" w:eastAsia="Times New Roman" w:hAnsi="Times New Roman" w:cs="Times New Roman"/>
          <w:sz w:val="28"/>
          <w:szCs w:val="28"/>
          <w:lang w:eastAsia="ru-RU"/>
        </w:rPr>
        <w:t xml:space="preserve">» площадь холла гостиницы категории «три звезды» должна быть не менее 30 </w:t>
      </w:r>
      <w:r w:rsidRPr="00183A50">
        <w:rPr>
          <w:rFonts w:ascii="Times New Roman" w:eastAsia="Times New Roman" w:hAnsi="Times New Roman" w:cs="Times New Roman"/>
          <w:b/>
          <w:sz w:val="28"/>
          <w:szCs w:val="28"/>
          <w:lang w:eastAsia="ru-RU"/>
        </w:rPr>
        <w:t>м</w:t>
      </w:r>
      <w:proofErr w:type="gramStart"/>
      <w:r w:rsidRPr="00183A50">
        <w:rPr>
          <w:rFonts w:ascii="Times New Roman" w:eastAsia="Times New Roman" w:hAnsi="Times New Roman" w:cs="Times New Roman"/>
          <w:b/>
          <w:sz w:val="28"/>
          <w:szCs w:val="28"/>
          <w:vertAlign w:val="superscript"/>
          <w:lang w:eastAsia="ru-RU"/>
        </w:rPr>
        <w:t>2</w:t>
      </w:r>
      <w:proofErr w:type="gramEnd"/>
      <w:r w:rsidRPr="00183A50">
        <w:rPr>
          <w:rFonts w:ascii="Times New Roman" w:eastAsia="Times New Roman" w:hAnsi="Times New Roman" w:cs="Times New Roman"/>
          <w:sz w:val="28"/>
          <w:szCs w:val="28"/>
          <w:lang w:eastAsia="ru-RU"/>
        </w:rPr>
        <w:t xml:space="preserve"> плюс по 1 </w:t>
      </w:r>
      <w:r w:rsidRPr="00183A50">
        <w:rPr>
          <w:rFonts w:ascii="Times New Roman" w:eastAsia="Times New Roman" w:hAnsi="Times New Roman" w:cs="Times New Roman"/>
          <w:b/>
          <w:sz w:val="28"/>
          <w:szCs w:val="28"/>
          <w:lang w:eastAsia="ru-RU"/>
        </w:rPr>
        <w:t>м</w:t>
      </w:r>
      <w:r w:rsidRPr="00183A50">
        <w:rPr>
          <w:rFonts w:ascii="Times New Roman" w:eastAsia="Times New Roman" w:hAnsi="Times New Roman" w:cs="Times New Roman"/>
          <w:b/>
          <w:sz w:val="28"/>
          <w:szCs w:val="28"/>
          <w:vertAlign w:val="superscript"/>
          <w:lang w:eastAsia="ru-RU"/>
        </w:rPr>
        <w:t>2</w:t>
      </w:r>
      <w:r w:rsidRPr="00183A50">
        <w:rPr>
          <w:rFonts w:ascii="Times New Roman" w:eastAsia="Times New Roman" w:hAnsi="Times New Roman" w:cs="Times New Roman"/>
          <w:sz w:val="28"/>
          <w:szCs w:val="28"/>
          <w:lang w:eastAsia="ru-RU"/>
        </w:rPr>
        <w:t xml:space="preserve"> из расчёта на каждый номер, начиная с 21-го, максимальная площадь может не превышать 80 м</w:t>
      </w:r>
      <w:r w:rsidRPr="00183A50">
        <w:rPr>
          <w:rFonts w:ascii="Times New Roman" w:eastAsia="Times New Roman" w:hAnsi="Times New Roman" w:cs="Times New Roman"/>
          <w:sz w:val="28"/>
          <w:szCs w:val="28"/>
          <w:vertAlign w:val="superscript"/>
          <w:lang w:eastAsia="ru-RU"/>
        </w:rPr>
        <w:t>2</w:t>
      </w:r>
      <w:r w:rsidRPr="00183A50">
        <w:rPr>
          <w:rFonts w:ascii="Times New Roman" w:eastAsia="Times New Roman" w:hAnsi="Times New Roman" w:cs="Times New Roman"/>
          <w:sz w:val="28"/>
          <w:szCs w:val="28"/>
          <w:lang w:eastAsia="ru-RU"/>
        </w:rPr>
        <w:t>. Рассчитайте требуемую площадь холла гостиницы с номерным фондом 45 номера. Опишите требования к помещениям приемно-вестибюльной группы.</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20: Согласно документу «</w:t>
      </w:r>
      <w:r w:rsidRPr="00183A50">
        <w:rPr>
          <w:rFonts w:ascii="Times New Roman" w:eastAsia="Times New Roman" w:hAnsi="Times New Roman" w:cs="Times New Roman"/>
          <w:i/>
          <w:sz w:val="28"/>
          <w:szCs w:val="28"/>
          <w:lang w:eastAsia="ru-RU"/>
        </w:rPr>
        <w:t>Порядок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w:t>
      </w:r>
      <w:r w:rsidRPr="00183A50">
        <w:rPr>
          <w:rFonts w:ascii="Times New Roman" w:eastAsia="Times New Roman" w:hAnsi="Times New Roman" w:cs="Times New Roman"/>
          <w:sz w:val="28"/>
          <w:szCs w:val="28"/>
          <w:lang w:eastAsia="ru-RU"/>
        </w:rPr>
        <w:t xml:space="preserve"> </w:t>
      </w:r>
      <w:r w:rsidRPr="00183A50">
        <w:rPr>
          <w:rFonts w:ascii="Times New Roman" w:eastAsia="Times New Roman" w:hAnsi="Times New Roman" w:cs="Times New Roman"/>
          <w:i/>
          <w:sz w:val="28"/>
          <w:szCs w:val="28"/>
          <w:lang w:eastAsia="ru-RU"/>
        </w:rPr>
        <w:t>от 2014 года</w:t>
      </w:r>
      <w:r w:rsidRPr="00183A50">
        <w:rPr>
          <w:rFonts w:ascii="Times New Roman" w:eastAsia="Times New Roman" w:hAnsi="Times New Roman" w:cs="Times New Roman"/>
          <w:sz w:val="28"/>
          <w:szCs w:val="28"/>
          <w:lang w:eastAsia="ru-RU"/>
        </w:rPr>
        <w:t xml:space="preserve">» площадь холла гостиницы категории «пять звезды» должна быть не менее 30 </w:t>
      </w:r>
      <w:r w:rsidRPr="00183A50">
        <w:rPr>
          <w:rFonts w:ascii="Times New Roman" w:eastAsia="Times New Roman" w:hAnsi="Times New Roman" w:cs="Times New Roman"/>
          <w:b/>
          <w:sz w:val="28"/>
          <w:szCs w:val="28"/>
          <w:lang w:eastAsia="ru-RU"/>
        </w:rPr>
        <w:t>м</w:t>
      </w:r>
      <w:proofErr w:type="gramStart"/>
      <w:r w:rsidRPr="00183A50">
        <w:rPr>
          <w:rFonts w:ascii="Times New Roman" w:eastAsia="Times New Roman" w:hAnsi="Times New Roman" w:cs="Times New Roman"/>
          <w:b/>
          <w:sz w:val="28"/>
          <w:szCs w:val="28"/>
          <w:vertAlign w:val="superscript"/>
          <w:lang w:eastAsia="ru-RU"/>
        </w:rPr>
        <w:t>2</w:t>
      </w:r>
      <w:proofErr w:type="gramEnd"/>
      <w:r w:rsidRPr="00183A50">
        <w:rPr>
          <w:rFonts w:ascii="Times New Roman" w:eastAsia="Times New Roman" w:hAnsi="Times New Roman" w:cs="Times New Roman"/>
          <w:sz w:val="28"/>
          <w:szCs w:val="28"/>
          <w:lang w:eastAsia="ru-RU"/>
        </w:rPr>
        <w:t xml:space="preserve"> плюс по 1 </w:t>
      </w:r>
      <w:r w:rsidRPr="00183A50">
        <w:rPr>
          <w:rFonts w:ascii="Times New Roman" w:eastAsia="Times New Roman" w:hAnsi="Times New Roman" w:cs="Times New Roman"/>
          <w:b/>
          <w:sz w:val="28"/>
          <w:szCs w:val="28"/>
          <w:lang w:eastAsia="ru-RU"/>
        </w:rPr>
        <w:t>м</w:t>
      </w:r>
      <w:r w:rsidRPr="00183A50">
        <w:rPr>
          <w:rFonts w:ascii="Times New Roman" w:eastAsia="Times New Roman" w:hAnsi="Times New Roman" w:cs="Times New Roman"/>
          <w:b/>
          <w:sz w:val="28"/>
          <w:szCs w:val="28"/>
          <w:vertAlign w:val="superscript"/>
          <w:lang w:eastAsia="ru-RU"/>
        </w:rPr>
        <w:t>2</w:t>
      </w:r>
      <w:r w:rsidRPr="00183A50">
        <w:rPr>
          <w:rFonts w:ascii="Times New Roman" w:eastAsia="Times New Roman" w:hAnsi="Times New Roman" w:cs="Times New Roman"/>
          <w:sz w:val="28"/>
          <w:szCs w:val="28"/>
          <w:lang w:eastAsia="ru-RU"/>
        </w:rPr>
        <w:t xml:space="preserve"> из расчёта на каждый номер, начиная с 21-го, максимальная площадь может не превышать 160 м</w:t>
      </w:r>
      <w:r w:rsidRPr="00183A50">
        <w:rPr>
          <w:rFonts w:ascii="Times New Roman" w:eastAsia="Times New Roman" w:hAnsi="Times New Roman" w:cs="Times New Roman"/>
          <w:sz w:val="28"/>
          <w:szCs w:val="28"/>
          <w:vertAlign w:val="superscript"/>
          <w:lang w:eastAsia="ru-RU"/>
        </w:rPr>
        <w:t>2</w:t>
      </w:r>
      <w:r w:rsidRPr="00183A50">
        <w:rPr>
          <w:rFonts w:ascii="Times New Roman" w:eastAsia="Times New Roman" w:hAnsi="Times New Roman" w:cs="Times New Roman"/>
          <w:sz w:val="28"/>
          <w:szCs w:val="28"/>
          <w:lang w:eastAsia="ru-RU"/>
        </w:rPr>
        <w:t>. Рассчитайте требуемую площадь холла гостиницы с номерным фондом 107 номера. Опишите требования к помещениям приемно-вестибюльной группы.</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lastRenderedPageBreak/>
        <w:t xml:space="preserve">ЗАДАНИЕ № 21: В гостинице проводится ремонт номеров. Необходимо закупить новые обои на текстильной основе для гостиничных номеров «первой категории».  Размер комнаты 3х6 м, высота потолков 2,7 м. Сколько квадратных метров обоев надо закупить для ремонта пяти гостиничных номеров? Опишите требования к цветовому решению интерьера номеров.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22: В гостинице проводятся ремонтные работы на жилых этажах. Необходимо закупить новое напольное покрытие для коридора на седьмом этаже (ширина коридора – 1,8 м, длина коридора – 5 м). Сколько квадратных метров </w:t>
      </w:r>
      <w:proofErr w:type="spellStart"/>
      <w:r w:rsidRPr="00183A50">
        <w:rPr>
          <w:rFonts w:ascii="Times New Roman" w:eastAsia="Times New Roman" w:hAnsi="Times New Roman" w:cs="Times New Roman"/>
          <w:sz w:val="28"/>
          <w:szCs w:val="28"/>
          <w:lang w:eastAsia="ru-RU"/>
        </w:rPr>
        <w:t>ковролина</w:t>
      </w:r>
      <w:proofErr w:type="spellEnd"/>
      <w:r w:rsidRPr="00183A50">
        <w:rPr>
          <w:rFonts w:ascii="Times New Roman" w:eastAsia="Times New Roman" w:hAnsi="Times New Roman" w:cs="Times New Roman"/>
          <w:sz w:val="28"/>
          <w:szCs w:val="28"/>
          <w:lang w:eastAsia="ru-RU"/>
        </w:rPr>
        <w:t xml:space="preserve"> надо закупить? Опишите требования к напольному покрытию, применяемому в гостинице.</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23: В гостинице проводятся ремонтные работы на жилых этажах. Необходимо закупить занавеси на окна в гостиничные номера, которые располагаются на южной стороне здания. Размер окна 1740х1400 см, размер балконной двери 710х2160 см. Сколько квадратных метров гардин и сколько квадратных метров штор надо закупить для четырех гостиничных номеров? Объясните назначение и отличие гардин и штор.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24: Площадь территории гостиничного комплекса «Витязево»  - 125 гектар. 10 % территории отводится на парковку для автомобилей гостей, 25 % территории занимают пешеходные проходы и дорожные проезды, а также зеленые насаждения (газон, цветочные клумбы, малые формы озеленения), 5 % территории  занимает открытый бассейн, остальную территорию занимают жилые корпуса. Рассчитайте и переведите в гектары территорию каждого из перечисленного участка генерального плана и территорию, занимаемую основными гостиничными зданиями.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25: Ежемесячно гостиница «Бриз» оплачивает коммунальные услуги  в размере 37000 рублей. Средний ежемесячный доход гостиницы от продажи номеров составляет 62000 рублей, доход от продажи дополнительных услуг – 28000 рублей. Рассчитайте сколько в среднем в течение года гостиница платит за коммунальных услуги, в каком размере получает доход от продажи номеров и доп</w:t>
      </w:r>
      <w:proofErr w:type="gramStart"/>
      <w:r w:rsidRPr="00183A50">
        <w:rPr>
          <w:rFonts w:ascii="Times New Roman" w:eastAsia="Times New Roman" w:hAnsi="Times New Roman" w:cs="Times New Roman"/>
          <w:sz w:val="28"/>
          <w:szCs w:val="28"/>
          <w:lang w:eastAsia="ru-RU"/>
        </w:rPr>
        <w:t>.у</w:t>
      </w:r>
      <w:proofErr w:type="gramEnd"/>
      <w:r w:rsidRPr="00183A50">
        <w:rPr>
          <w:rFonts w:ascii="Times New Roman" w:eastAsia="Times New Roman" w:hAnsi="Times New Roman" w:cs="Times New Roman"/>
          <w:sz w:val="28"/>
          <w:szCs w:val="28"/>
          <w:lang w:eastAsia="ru-RU"/>
        </w:rPr>
        <w:t xml:space="preserve">слуг. И рассчитайте размер прибыли, получаемой данной гостиницей в течение года.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26: В гостинице с номерным фондом 57 номеров нужно </w:t>
      </w:r>
      <w:r w:rsidRPr="00183A50">
        <w:rPr>
          <w:rFonts w:ascii="Times New Roman" w:eastAsia="Times New Roman" w:hAnsi="Times New Roman" w:cs="Times New Roman"/>
          <w:sz w:val="28"/>
          <w:szCs w:val="28"/>
          <w:lang w:eastAsia="ru-RU"/>
        </w:rPr>
        <w:lastRenderedPageBreak/>
        <w:t xml:space="preserve">провести техническое обслуживание кондиционеров и </w:t>
      </w:r>
      <w:proofErr w:type="spellStart"/>
      <w:r w:rsidRPr="00183A50">
        <w:rPr>
          <w:rFonts w:ascii="Times New Roman" w:eastAsia="Times New Roman" w:hAnsi="Times New Roman" w:cs="Times New Roman"/>
          <w:sz w:val="28"/>
          <w:szCs w:val="28"/>
          <w:lang w:eastAsia="ru-RU"/>
        </w:rPr>
        <w:t>сплит-систем</w:t>
      </w:r>
      <w:proofErr w:type="spellEnd"/>
      <w:r w:rsidRPr="00183A50">
        <w:rPr>
          <w:rFonts w:ascii="Times New Roman" w:eastAsia="Times New Roman" w:hAnsi="Times New Roman" w:cs="Times New Roman"/>
          <w:sz w:val="28"/>
          <w:szCs w:val="28"/>
          <w:lang w:eastAsia="ru-RU"/>
        </w:rPr>
        <w:t>, установленных во всех жилых и общественных помещениях гостиницы. Стоимость работ по очистке кондиционеров согласно договору с компанией «</w:t>
      </w:r>
      <w:proofErr w:type="spellStart"/>
      <w:r w:rsidRPr="00183A50">
        <w:rPr>
          <w:rFonts w:ascii="Times New Roman" w:eastAsia="Times New Roman" w:hAnsi="Times New Roman" w:cs="Times New Roman"/>
          <w:sz w:val="28"/>
          <w:szCs w:val="28"/>
          <w:lang w:eastAsia="ru-RU"/>
        </w:rPr>
        <w:t>КлиматКонтроль</w:t>
      </w:r>
      <w:proofErr w:type="spellEnd"/>
      <w:r w:rsidRPr="00183A50">
        <w:rPr>
          <w:rFonts w:ascii="Times New Roman" w:eastAsia="Times New Roman" w:hAnsi="Times New Roman" w:cs="Times New Roman"/>
          <w:sz w:val="28"/>
          <w:szCs w:val="28"/>
          <w:lang w:eastAsia="ru-RU"/>
        </w:rPr>
        <w:t>» составляет 450 рублей за один кондиционер. Кондиционеры установлены в каждом гостиничном номере, в конференц-зале – три потолочных кондиционера, в зале ресторана – два колонных кондиционера, и по одному кондиционеру установлено в кабинетах директора, главного бухгалтера, начальника отдела кадров, начальника службы приема и размещения. Рассчитайте размер оплаты договора на тех</w:t>
      </w:r>
      <w:proofErr w:type="gramStart"/>
      <w:r w:rsidRPr="00183A50">
        <w:rPr>
          <w:rFonts w:ascii="Times New Roman" w:eastAsia="Times New Roman" w:hAnsi="Times New Roman" w:cs="Times New Roman"/>
          <w:sz w:val="28"/>
          <w:szCs w:val="28"/>
          <w:lang w:eastAsia="ru-RU"/>
        </w:rPr>
        <w:t>.о</w:t>
      </w:r>
      <w:proofErr w:type="gramEnd"/>
      <w:r w:rsidRPr="00183A50">
        <w:rPr>
          <w:rFonts w:ascii="Times New Roman" w:eastAsia="Times New Roman" w:hAnsi="Times New Roman" w:cs="Times New Roman"/>
          <w:sz w:val="28"/>
          <w:szCs w:val="28"/>
          <w:lang w:eastAsia="ru-RU"/>
        </w:rPr>
        <w:t xml:space="preserve">бслуживание всех кондиционеров.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ЗАДАНИЕ № 27: Изобразите схематично генеральный план курортной гостиницы категории «4 звезды», расположенной на берегу моря.</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28: Изобразите схематично четыре схемы расстановки мебели в гостиничном номере «первой категории» с двумя односпальными кроватями.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29: Изобразите схематично схему расположения функциональных зон в вестибюле гостиницы относительно стройки приема и размещения в трех возможных вариантах относительно главного входа и вертикальных коммуникаций. </w:t>
      </w: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p>
    <w:p w:rsidR="00183A50" w:rsidRPr="00183A50" w:rsidRDefault="00183A50" w:rsidP="00183A50">
      <w:pPr>
        <w:widowControl w:val="0"/>
        <w:spacing w:line="276" w:lineRule="auto"/>
        <w:ind w:right="10" w:firstLine="709"/>
        <w:rPr>
          <w:rFonts w:ascii="Times New Roman" w:eastAsia="Times New Roman" w:hAnsi="Times New Roman" w:cs="Times New Roman"/>
          <w:sz w:val="28"/>
          <w:szCs w:val="28"/>
          <w:lang w:eastAsia="ru-RU"/>
        </w:rPr>
      </w:pPr>
      <w:r w:rsidRPr="00183A50">
        <w:rPr>
          <w:rFonts w:ascii="Times New Roman" w:eastAsia="Times New Roman" w:hAnsi="Times New Roman" w:cs="Times New Roman"/>
          <w:sz w:val="28"/>
          <w:szCs w:val="28"/>
          <w:lang w:eastAsia="ru-RU"/>
        </w:rPr>
        <w:t xml:space="preserve">ЗАДАНИЕ № 30: Изобразите схематично план этажа, на котором расположено четыре гостиничных номера «стандарт» и два номера «люкс». Номера располагаются с двух сторон коридора, на этаже есть лифт, лестница и комната горничных. </w:t>
      </w:r>
    </w:p>
    <w:p w:rsidR="00183A50" w:rsidRPr="00183A50" w:rsidRDefault="00183A50">
      <w:pPr>
        <w:rPr>
          <w:sz w:val="28"/>
          <w:szCs w:val="28"/>
        </w:rPr>
      </w:pPr>
    </w:p>
    <w:sectPr w:rsidR="00183A50" w:rsidRPr="00183A50" w:rsidSect="005573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63073"/>
    <w:multiLevelType w:val="hybridMultilevel"/>
    <w:tmpl w:val="CAE8B1A8"/>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183A50"/>
    <w:rsid w:val="00183A50"/>
    <w:rsid w:val="001B3E3F"/>
    <w:rsid w:val="002346DE"/>
    <w:rsid w:val="0055736D"/>
    <w:rsid w:val="00581812"/>
    <w:rsid w:val="0087582A"/>
    <w:rsid w:val="008A5FBB"/>
    <w:rsid w:val="009E71A6"/>
    <w:rsid w:val="00BB5C86"/>
    <w:rsid w:val="00F73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A50"/>
    <w:pPr>
      <w:ind w:firstLine="0"/>
    </w:pPr>
  </w:style>
  <w:style w:type="paragraph" w:styleId="1">
    <w:name w:val="heading 1"/>
    <w:basedOn w:val="a"/>
    <w:next w:val="a"/>
    <w:link w:val="10"/>
    <w:qFormat/>
    <w:rsid w:val="00183A50"/>
    <w:pPr>
      <w:keepNext/>
      <w:spacing w:before="240" w:after="60" w:line="276" w:lineRule="auto"/>
      <w:jc w:val="left"/>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A50"/>
    <w:rPr>
      <w:rFonts w:ascii="Cambria" w:eastAsia="Times New Roman" w:hAnsi="Cambria" w:cs="Times New Roman"/>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2191</Words>
  <Characters>12493</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dostovalova</dc:creator>
  <cp:keywords/>
  <dc:description/>
  <cp:lastModifiedBy>dostovalova</cp:lastModifiedBy>
  <cp:revision>2</cp:revision>
  <dcterms:created xsi:type="dcterms:W3CDTF">2019-03-02T08:38:00Z</dcterms:created>
  <dcterms:modified xsi:type="dcterms:W3CDTF">2019-03-02T08:39:00Z</dcterms:modified>
</cp:coreProperties>
</file>