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70E7C" w:rsidRPr="004516BA" w:rsidRDefault="00070E7C" w:rsidP="00070E7C">
      <w:pPr>
        <w:spacing w:before="120" w:after="120"/>
        <w:jc w:val="center"/>
        <w:rPr>
          <w:b/>
          <w:sz w:val="28"/>
          <w:szCs w:val="28"/>
        </w:rPr>
      </w:pPr>
      <w:r w:rsidRPr="004516BA">
        <w:rPr>
          <w:b/>
          <w:sz w:val="28"/>
          <w:szCs w:val="28"/>
        </w:rPr>
        <w:t>МИНИСТЕРСТВО</w:t>
      </w:r>
    </w:p>
    <w:p w:rsidR="00070E7C" w:rsidRPr="004516BA" w:rsidRDefault="00070E7C" w:rsidP="00070E7C">
      <w:pPr>
        <w:jc w:val="center"/>
        <w:rPr>
          <w:b/>
          <w:sz w:val="28"/>
          <w:szCs w:val="28"/>
        </w:rPr>
      </w:pPr>
      <w:r w:rsidRPr="004516BA">
        <w:rPr>
          <w:b/>
          <w:sz w:val="28"/>
          <w:szCs w:val="28"/>
        </w:rPr>
        <w:t xml:space="preserve"> ОБРАЗОВАНИЯ И НАУКИ КРАСНОДАРСКОГО КРАЯ</w:t>
      </w:r>
    </w:p>
    <w:p w:rsidR="00070E7C" w:rsidRPr="004516BA" w:rsidRDefault="00070E7C" w:rsidP="00070E7C">
      <w:pPr>
        <w:jc w:val="center"/>
        <w:rPr>
          <w:b/>
          <w:sz w:val="28"/>
          <w:szCs w:val="28"/>
        </w:rPr>
      </w:pPr>
      <w:r w:rsidRPr="004516BA">
        <w:rPr>
          <w:b/>
          <w:sz w:val="28"/>
          <w:szCs w:val="28"/>
        </w:rPr>
        <w:t>Государственное автономное профессиональное образовательное учреждение  Краснодарского края</w:t>
      </w:r>
    </w:p>
    <w:p w:rsidR="00070E7C" w:rsidRPr="004516BA" w:rsidRDefault="00070E7C" w:rsidP="00070E7C">
      <w:pPr>
        <w:spacing w:after="120"/>
        <w:jc w:val="center"/>
        <w:rPr>
          <w:b/>
          <w:sz w:val="28"/>
          <w:szCs w:val="28"/>
        </w:rPr>
      </w:pPr>
      <w:r w:rsidRPr="004516BA">
        <w:rPr>
          <w:b/>
          <w:sz w:val="28"/>
          <w:szCs w:val="28"/>
        </w:rPr>
        <w:t>«Новороссийский колле</w:t>
      </w:r>
      <w:proofErr w:type="gramStart"/>
      <w:r w:rsidRPr="004516BA">
        <w:rPr>
          <w:b/>
          <w:sz w:val="28"/>
          <w:szCs w:val="28"/>
        </w:rPr>
        <w:t>дж стр</w:t>
      </w:r>
      <w:proofErr w:type="gramEnd"/>
      <w:r w:rsidRPr="004516BA">
        <w:rPr>
          <w:b/>
          <w:sz w:val="28"/>
          <w:szCs w:val="28"/>
        </w:rPr>
        <w:t xml:space="preserve">оительства и экономики» </w:t>
      </w:r>
    </w:p>
    <w:p w:rsidR="00070E7C" w:rsidRPr="004516BA" w:rsidRDefault="00070E7C" w:rsidP="00070E7C">
      <w:pPr>
        <w:jc w:val="center"/>
        <w:rPr>
          <w:b/>
        </w:rPr>
      </w:pPr>
      <w:r w:rsidRPr="004516BA">
        <w:rPr>
          <w:b/>
          <w:sz w:val="28"/>
          <w:szCs w:val="28"/>
        </w:rPr>
        <w:t>(ГАПОУ  КК «НКСЭ»)</w:t>
      </w:r>
    </w:p>
    <w:p w:rsidR="00070E7C" w:rsidRPr="004516BA" w:rsidRDefault="00070E7C" w:rsidP="00070E7C">
      <w:pPr>
        <w:jc w:val="center"/>
      </w:pPr>
    </w:p>
    <w:p w:rsidR="00070E7C" w:rsidRPr="004516BA" w:rsidRDefault="00070E7C" w:rsidP="00070E7C">
      <w:pPr>
        <w:jc w:val="center"/>
      </w:pPr>
    </w:p>
    <w:p w:rsidR="00070E7C" w:rsidRPr="004516BA" w:rsidRDefault="00070E7C" w:rsidP="00070E7C">
      <w:pPr>
        <w:jc w:val="center"/>
      </w:pPr>
    </w:p>
    <w:p w:rsidR="00070E7C" w:rsidRPr="004516BA" w:rsidRDefault="00070E7C" w:rsidP="00070E7C"/>
    <w:p w:rsidR="00070E7C" w:rsidRPr="004516BA" w:rsidRDefault="00070E7C" w:rsidP="00070E7C"/>
    <w:p w:rsidR="00070E7C" w:rsidRPr="004516BA" w:rsidRDefault="00070E7C" w:rsidP="00070E7C"/>
    <w:p w:rsidR="00070E7C" w:rsidRPr="004516BA" w:rsidRDefault="00070E7C" w:rsidP="00070E7C"/>
    <w:p w:rsidR="00070E7C" w:rsidRPr="004516BA" w:rsidRDefault="00070E7C" w:rsidP="00070E7C"/>
    <w:p w:rsidR="00070E7C" w:rsidRPr="004516BA" w:rsidRDefault="00070E7C" w:rsidP="00070E7C"/>
    <w:p w:rsidR="00070E7C" w:rsidRPr="004516BA" w:rsidRDefault="00070E7C" w:rsidP="00070E7C"/>
    <w:p w:rsidR="00070E7C" w:rsidRPr="004516BA" w:rsidRDefault="00070E7C" w:rsidP="00070E7C"/>
    <w:p w:rsidR="00070E7C" w:rsidRPr="004516BA" w:rsidRDefault="00070E7C" w:rsidP="00070E7C"/>
    <w:p w:rsidR="00C56FD7" w:rsidRPr="004516BA" w:rsidRDefault="00C56FD7" w:rsidP="00C56FD7">
      <w:pPr>
        <w:spacing w:line="360" w:lineRule="auto"/>
        <w:jc w:val="center"/>
        <w:rPr>
          <w:b/>
          <w:bCs/>
          <w:sz w:val="30"/>
          <w:szCs w:val="30"/>
          <w:lang/>
        </w:rPr>
      </w:pPr>
      <w:r w:rsidRPr="004516BA">
        <w:rPr>
          <w:b/>
          <w:bCs/>
          <w:sz w:val="30"/>
          <w:szCs w:val="30"/>
          <w:lang/>
        </w:rPr>
        <w:t>МЕТОДИЧЕСКОЕ ПОСОБИЕ</w:t>
      </w:r>
    </w:p>
    <w:p w:rsidR="00C56FD7" w:rsidRPr="004516BA" w:rsidRDefault="00C56FD7" w:rsidP="00C56FD7">
      <w:pPr>
        <w:spacing w:line="360" w:lineRule="auto"/>
        <w:jc w:val="center"/>
        <w:rPr>
          <w:b/>
          <w:bCs/>
          <w:sz w:val="30"/>
          <w:szCs w:val="30"/>
          <w:lang/>
        </w:rPr>
      </w:pPr>
      <w:r w:rsidRPr="004516BA">
        <w:rPr>
          <w:b/>
          <w:bCs/>
          <w:sz w:val="30"/>
          <w:szCs w:val="30"/>
          <w:lang/>
        </w:rPr>
        <w:t>ПО ВЫПОЛНЕНИЮ КУРСОВОГО ПРОЕКТА</w:t>
      </w:r>
    </w:p>
    <w:p w:rsidR="00070E7C" w:rsidRPr="004516BA" w:rsidRDefault="00070E7C" w:rsidP="00070E7C">
      <w:pPr>
        <w:spacing w:line="360" w:lineRule="auto"/>
        <w:jc w:val="center"/>
        <w:rPr>
          <w:rFonts w:eastAsia="Times New Roman"/>
          <w:b/>
          <w:iCs/>
          <w:sz w:val="30"/>
          <w:szCs w:val="30"/>
        </w:rPr>
      </w:pPr>
      <w:r w:rsidRPr="004516BA">
        <w:rPr>
          <w:rFonts w:eastAsia="Times New Roman"/>
          <w:b/>
          <w:iCs/>
          <w:sz w:val="30"/>
          <w:szCs w:val="30"/>
        </w:rPr>
        <w:t>МДК 02.02 «Реализация технологических процессов эксплуатации систем водоснабжения и водоотведения, отопления, вентиляции и кондиционирования воздуха»</w:t>
      </w:r>
    </w:p>
    <w:p w:rsidR="00070E7C" w:rsidRPr="004516BA" w:rsidRDefault="00070E7C" w:rsidP="00070E7C">
      <w:pPr>
        <w:ind w:firstLine="709"/>
      </w:pPr>
    </w:p>
    <w:p w:rsidR="00070E7C" w:rsidRPr="004516BA" w:rsidRDefault="00070E7C" w:rsidP="00070E7C">
      <w:pPr>
        <w:ind w:firstLine="709"/>
      </w:pPr>
    </w:p>
    <w:p w:rsidR="00070E7C" w:rsidRPr="004516BA" w:rsidRDefault="00C56FD7" w:rsidP="00C56FD7">
      <w:pPr>
        <w:ind w:left="709"/>
        <w:jc w:val="center"/>
        <w:rPr>
          <w:sz w:val="28"/>
          <w:szCs w:val="28"/>
        </w:rPr>
      </w:pPr>
      <w:r w:rsidRPr="004516BA">
        <w:rPr>
          <w:sz w:val="28"/>
          <w:szCs w:val="28"/>
        </w:rPr>
        <w:t>для с</w:t>
      </w:r>
      <w:r w:rsidR="00070E7C" w:rsidRPr="004516BA">
        <w:rPr>
          <w:sz w:val="28"/>
          <w:szCs w:val="28"/>
        </w:rPr>
        <w:t>пециальност</w:t>
      </w:r>
      <w:r w:rsidRPr="004516BA">
        <w:rPr>
          <w:sz w:val="28"/>
          <w:szCs w:val="28"/>
        </w:rPr>
        <w:t>и</w:t>
      </w:r>
      <w:r w:rsidR="00070E7C" w:rsidRPr="004516BA">
        <w:rPr>
          <w:sz w:val="28"/>
          <w:szCs w:val="28"/>
        </w:rPr>
        <w:t xml:space="preserve"> 270839 Монтаж и эксплуатация внутренних сантехнических устройств, кондиционирования воздуха и вентиляции</w:t>
      </w:r>
    </w:p>
    <w:p w:rsidR="00070E7C" w:rsidRPr="004516BA" w:rsidRDefault="00070E7C" w:rsidP="00070E7C">
      <w:pPr>
        <w:ind w:firstLine="709"/>
      </w:pPr>
    </w:p>
    <w:p w:rsidR="00070E7C" w:rsidRPr="004516BA" w:rsidRDefault="00070E7C" w:rsidP="00070E7C">
      <w:pPr>
        <w:ind w:firstLine="709"/>
      </w:pPr>
    </w:p>
    <w:p w:rsidR="00070E7C" w:rsidRPr="004516BA" w:rsidRDefault="00070E7C" w:rsidP="00070E7C">
      <w:pPr>
        <w:ind w:firstLine="709"/>
      </w:pPr>
    </w:p>
    <w:p w:rsidR="00070E7C" w:rsidRPr="004516BA" w:rsidRDefault="00070E7C" w:rsidP="00070E7C">
      <w:pPr>
        <w:ind w:firstLine="709"/>
      </w:pPr>
    </w:p>
    <w:p w:rsidR="00070E7C" w:rsidRPr="004516BA" w:rsidRDefault="00070E7C" w:rsidP="00070E7C">
      <w:pPr>
        <w:ind w:firstLine="709"/>
      </w:pPr>
    </w:p>
    <w:p w:rsidR="00070E7C" w:rsidRPr="004516BA" w:rsidRDefault="00070E7C" w:rsidP="00070E7C">
      <w:pPr>
        <w:ind w:firstLine="709"/>
      </w:pPr>
    </w:p>
    <w:p w:rsidR="00070E7C" w:rsidRPr="004516BA" w:rsidRDefault="00070E7C" w:rsidP="00070E7C">
      <w:pPr>
        <w:ind w:firstLine="709"/>
      </w:pPr>
    </w:p>
    <w:p w:rsidR="00070E7C" w:rsidRPr="004516BA" w:rsidRDefault="00070E7C" w:rsidP="00070E7C">
      <w:pPr>
        <w:ind w:firstLine="709"/>
      </w:pPr>
    </w:p>
    <w:p w:rsidR="00070E7C" w:rsidRPr="004516BA" w:rsidRDefault="00070E7C" w:rsidP="00070E7C">
      <w:pPr>
        <w:ind w:firstLine="709"/>
      </w:pPr>
    </w:p>
    <w:p w:rsidR="00070E7C" w:rsidRPr="004516BA" w:rsidRDefault="00070E7C" w:rsidP="00070E7C">
      <w:pPr>
        <w:ind w:firstLine="709"/>
      </w:pPr>
    </w:p>
    <w:p w:rsidR="00070E7C" w:rsidRPr="004516BA" w:rsidRDefault="00070E7C" w:rsidP="00070E7C">
      <w:pPr>
        <w:ind w:firstLine="709"/>
      </w:pPr>
    </w:p>
    <w:p w:rsidR="00070E7C" w:rsidRPr="004516BA" w:rsidRDefault="00070E7C" w:rsidP="00070E7C">
      <w:pPr>
        <w:ind w:firstLine="709"/>
      </w:pPr>
    </w:p>
    <w:p w:rsidR="00070E7C" w:rsidRPr="004516BA" w:rsidRDefault="00070E7C" w:rsidP="00070E7C">
      <w:pPr>
        <w:ind w:firstLine="709"/>
      </w:pPr>
    </w:p>
    <w:p w:rsidR="00070E7C" w:rsidRPr="004516BA" w:rsidRDefault="00070E7C" w:rsidP="00070E7C">
      <w:pPr>
        <w:jc w:val="center"/>
        <w:rPr>
          <w:b/>
          <w:sz w:val="28"/>
          <w:szCs w:val="28"/>
        </w:rPr>
      </w:pPr>
      <w:r w:rsidRPr="004516BA">
        <w:rPr>
          <w:b/>
          <w:sz w:val="28"/>
          <w:szCs w:val="28"/>
        </w:rPr>
        <w:t>Новороссийск</w:t>
      </w:r>
    </w:p>
    <w:p w:rsidR="00070E7C" w:rsidRPr="004516BA" w:rsidRDefault="0066751A" w:rsidP="00070E7C">
      <w:pPr>
        <w:jc w:val="center"/>
        <w:rPr>
          <w:b/>
          <w:sz w:val="28"/>
          <w:szCs w:val="28"/>
        </w:rPr>
      </w:pPr>
      <w:r w:rsidRPr="004516BA">
        <w:rPr>
          <w:b/>
          <w:sz w:val="28"/>
          <w:szCs w:val="28"/>
        </w:rPr>
        <w:t>2014</w:t>
      </w:r>
    </w:p>
    <w:p w:rsidR="00070E7C" w:rsidRPr="004516BA" w:rsidRDefault="00070E7C"/>
    <w:p w:rsidR="00070E7C" w:rsidRPr="004516BA" w:rsidRDefault="00070E7C"/>
    <w:p w:rsidR="00070E7C" w:rsidRPr="004516BA" w:rsidRDefault="00070E7C" w:rsidP="008D3A08">
      <w:pPr>
        <w:jc w:val="both"/>
      </w:pPr>
      <w:r w:rsidRPr="004516BA">
        <w:br w:type="page"/>
      </w:r>
    </w:p>
    <w:p w:rsidR="00C56FD7" w:rsidRPr="004516BA" w:rsidRDefault="00C56FD7" w:rsidP="00C56FD7">
      <w:pPr>
        <w:pStyle w:val="af2"/>
        <w:ind w:left="0" w:firstLine="0"/>
        <w:rPr>
          <w:b w:val="0"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637"/>
        <w:gridCol w:w="3543"/>
      </w:tblGrid>
      <w:tr w:rsidR="00C56FD7" w:rsidRPr="004516BA" w:rsidTr="00C56FD7">
        <w:trPr>
          <w:trHeight w:val="1937"/>
          <w:jc w:val="center"/>
        </w:trPr>
        <w:tc>
          <w:tcPr>
            <w:tcW w:w="5637" w:type="dxa"/>
          </w:tcPr>
          <w:p w:rsidR="00C56FD7" w:rsidRPr="004516BA" w:rsidRDefault="00C56FD7" w:rsidP="00C56FD7">
            <w:pPr>
              <w:jc w:val="both"/>
              <w:rPr>
                <w:sz w:val="28"/>
                <w:szCs w:val="28"/>
              </w:rPr>
            </w:pPr>
            <w:r w:rsidRPr="004516BA">
              <w:rPr>
                <w:sz w:val="28"/>
                <w:szCs w:val="28"/>
              </w:rPr>
              <w:t xml:space="preserve">              СОГЛАСОВАНО</w:t>
            </w:r>
          </w:p>
          <w:p w:rsidR="00C56FD7" w:rsidRPr="004516BA" w:rsidRDefault="00C56FD7" w:rsidP="00C56FD7">
            <w:pPr>
              <w:jc w:val="both"/>
              <w:rPr>
                <w:sz w:val="28"/>
                <w:szCs w:val="28"/>
              </w:rPr>
            </w:pPr>
            <w:r w:rsidRPr="004516BA">
              <w:rPr>
                <w:sz w:val="28"/>
                <w:szCs w:val="28"/>
              </w:rPr>
              <w:t>Председатель ЦМК спец</w:t>
            </w:r>
            <w:proofErr w:type="gramStart"/>
            <w:r w:rsidRPr="004516BA">
              <w:rPr>
                <w:sz w:val="28"/>
                <w:szCs w:val="28"/>
              </w:rPr>
              <w:t>.д</w:t>
            </w:r>
            <w:proofErr w:type="gramEnd"/>
            <w:r w:rsidRPr="004516BA">
              <w:rPr>
                <w:sz w:val="28"/>
                <w:szCs w:val="28"/>
              </w:rPr>
              <w:t>исциплин</w:t>
            </w:r>
          </w:p>
          <w:p w:rsidR="00C56FD7" w:rsidRPr="004516BA" w:rsidRDefault="00C56FD7" w:rsidP="00C56FD7">
            <w:pPr>
              <w:jc w:val="both"/>
              <w:rPr>
                <w:sz w:val="28"/>
                <w:szCs w:val="28"/>
              </w:rPr>
            </w:pPr>
            <w:r w:rsidRPr="004516BA">
              <w:rPr>
                <w:sz w:val="28"/>
                <w:szCs w:val="28"/>
              </w:rPr>
              <w:t>жилищно-коммунального комплекса</w:t>
            </w:r>
          </w:p>
          <w:p w:rsidR="00C56FD7" w:rsidRPr="004516BA" w:rsidRDefault="00C56FD7" w:rsidP="00C56FD7">
            <w:pPr>
              <w:jc w:val="both"/>
              <w:rPr>
                <w:sz w:val="28"/>
                <w:szCs w:val="28"/>
              </w:rPr>
            </w:pPr>
            <w:r w:rsidRPr="004516BA">
              <w:rPr>
                <w:sz w:val="28"/>
                <w:szCs w:val="28"/>
              </w:rPr>
              <w:t>Протокол № ____</w:t>
            </w:r>
          </w:p>
          <w:p w:rsidR="00C56FD7" w:rsidRPr="004516BA" w:rsidRDefault="00C56FD7" w:rsidP="00C56FD7">
            <w:pPr>
              <w:jc w:val="both"/>
              <w:rPr>
                <w:sz w:val="28"/>
                <w:szCs w:val="28"/>
              </w:rPr>
            </w:pPr>
            <w:r w:rsidRPr="004516BA">
              <w:rPr>
                <w:sz w:val="28"/>
                <w:szCs w:val="28"/>
              </w:rPr>
              <w:t xml:space="preserve">от «_________20__г. </w:t>
            </w:r>
          </w:p>
          <w:p w:rsidR="00C56FD7" w:rsidRPr="004516BA" w:rsidRDefault="00C56FD7" w:rsidP="00C56FD7">
            <w:pPr>
              <w:jc w:val="both"/>
              <w:rPr>
                <w:sz w:val="28"/>
                <w:szCs w:val="28"/>
              </w:rPr>
            </w:pPr>
          </w:p>
          <w:p w:rsidR="00C56FD7" w:rsidRPr="004516BA" w:rsidRDefault="00C56FD7" w:rsidP="00C56FD7">
            <w:pPr>
              <w:jc w:val="both"/>
              <w:rPr>
                <w:sz w:val="28"/>
                <w:szCs w:val="28"/>
              </w:rPr>
            </w:pPr>
            <w:r w:rsidRPr="004516BA">
              <w:rPr>
                <w:sz w:val="28"/>
                <w:szCs w:val="28"/>
              </w:rPr>
              <w:t xml:space="preserve">______________ </w:t>
            </w:r>
            <w:proofErr w:type="spellStart"/>
            <w:r w:rsidRPr="004516BA">
              <w:rPr>
                <w:sz w:val="28"/>
                <w:szCs w:val="28"/>
              </w:rPr>
              <w:t>Е.Н.Подлесная</w:t>
            </w:r>
            <w:proofErr w:type="spellEnd"/>
            <w:r w:rsidRPr="004516BA">
              <w:rPr>
                <w:sz w:val="28"/>
                <w:szCs w:val="28"/>
              </w:rPr>
              <w:t xml:space="preserve"> </w:t>
            </w:r>
          </w:p>
          <w:p w:rsidR="00C56FD7" w:rsidRPr="004516BA" w:rsidRDefault="00C56FD7" w:rsidP="00C56F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  <w:vMerge w:val="restart"/>
          </w:tcPr>
          <w:p w:rsidR="00C56FD7" w:rsidRPr="004516BA" w:rsidRDefault="00C56FD7" w:rsidP="00C56FD7">
            <w:pPr>
              <w:rPr>
                <w:bCs/>
                <w:sz w:val="28"/>
                <w:szCs w:val="28"/>
              </w:rPr>
            </w:pPr>
            <w:r w:rsidRPr="004516BA">
              <w:rPr>
                <w:sz w:val="28"/>
                <w:szCs w:val="28"/>
              </w:rPr>
              <w:t xml:space="preserve">Составлено в соответствии с </w:t>
            </w:r>
            <w:r w:rsidRPr="004516BA">
              <w:rPr>
                <w:bCs/>
                <w:sz w:val="28"/>
                <w:szCs w:val="28"/>
              </w:rPr>
              <w:t>ФГОС для укрупненной  группы  специальностей</w:t>
            </w:r>
          </w:p>
          <w:p w:rsidR="00C56FD7" w:rsidRPr="004516BA" w:rsidRDefault="00C56FD7" w:rsidP="00C56FD7">
            <w:pPr>
              <w:rPr>
                <w:bCs/>
                <w:sz w:val="28"/>
                <w:szCs w:val="28"/>
              </w:rPr>
            </w:pPr>
            <w:r w:rsidRPr="004516BA">
              <w:rPr>
                <w:bCs/>
                <w:sz w:val="28"/>
                <w:szCs w:val="28"/>
              </w:rPr>
              <w:t>270000 «Архитектура и строительство»</w:t>
            </w:r>
          </w:p>
          <w:p w:rsidR="00C56FD7" w:rsidRPr="004516BA" w:rsidRDefault="00C56FD7" w:rsidP="00C56FD7">
            <w:pPr>
              <w:rPr>
                <w:bCs/>
                <w:sz w:val="28"/>
                <w:szCs w:val="28"/>
              </w:rPr>
            </w:pPr>
            <w:r w:rsidRPr="004516BA">
              <w:rPr>
                <w:bCs/>
                <w:sz w:val="28"/>
                <w:szCs w:val="28"/>
              </w:rPr>
              <w:t xml:space="preserve">для специальности </w:t>
            </w:r>
          </w:p>
          <w:p w:rsidR="00C56FD7" w:rsidRPr="004516BA" w:rsidRDefault="00C56FD7" w:rsidP="00C56FD7">
            <w:pPr>
              <w:rPr>
                <w:bCs/>
                <w:sz w:val="28"/>
                <w:szCs w:val="28"/>
              </w:rPr>
            </w:pPr>
            <w:r w:rsidRPr="004516BA">
              <w:rPr>
                <w:bCs/>
                <w:sz w:val="28"/>
                <w:szCs w:val="28"/>
              </w:rPr>
              <w:t>270839  «Монтаж и эксплуатация внутренних сантехнических устройств, кондиционирования воздуха и вентиляции»</w:t>
            </w:r>
          </w:p>
          <w:p w:rsidR="00C56FD7" w:rsidRPr="004516BA" w:rsidRDefault="00C56FD7" w:rsidP="00C56FD7">
            <w:pPr>
              <w:rPr>
                <w:bCs/>
                <w:sz w:val="28"/>
                <w:szCs w:val="28"/>
              </w:rPr>
            </w:pPr>
            <w:r w:rsidRPr="004516BA">
              <w:rPr>
                <w:bCs/>
                <w:sz w:val="28"/>
                <w:szCs w:val="28"/>
              </w:rPr>
              <w:t>приказ Министерства образования и науки РФ</w:t>
            </w:r>
          </w:p>
          <w:p w:rsidR="00C56FD7" w:rsidRPr="004516BA" w:rsidRDefault="00C56FD7" w:rsidP="00C56FD7">
            <w:pPr>
              <w:rPr>
                <w:bCs/>
                <w:sz w:val="28"/>
                <w:szCs w:val="28"/>
              </w:rPr>
            </w:pPr>
            <w:r w:rsidRPr="004516BA">
              <w:rPr>
                <w:bCs/>
                <w:sz w:val="28"/>
                <w:szCs w:val="28"/>
              </w:rPr>
              <w:t>№354 от 15.04.2010 г.</w:t>
            </w:r>
          </w:p>
          <w:p w:rsidR="00C56FD7" w:rsidRPr="004516BA" w:rsidRDefault="00C56FD7" w:rsidP="00C56FD7">
            <w:pPr>
              <w:rPr>
                <w:bCs/>
                <w:sz w:val="28"/>
                <w:szCs w:val="28"/>
              </w:rPr>
            </w:pPr>
            <w:r w:rsidRPr="004516BA">
              <w:rPr>
                <w:bCs/>
                <w:sz w:val="28"/>
                <w:szCs w:val="28"/>
              </w:rPr>
              <w:t>зарегистрирован в Минюсте приказ</w:t>
            </w:r>
          </w:p>
          <w:p w:rsidR="00C56FD7" w:rsidRPr="004516BA" w:rsidRDefault="00C56FD7" w:rsidP="00C56FD7">
            <w:pPr>
              <w:rPr>
                <w:bCs/>
                <w:sz w:val="28"/>
                <w:szCs w:val="28"/>
              </w:rPr>
            </w:pPr>
            <w:r w:rsidRPr="004516BA">
              <w:rPr>
                <w:bCs/>
                <w:sz w:val="28"/>
                <w:szCs w:val="28"/>
              </w:rPr>
              <w:t>№17297 от 19.05.2010 г.</w:t>
            </w:r>
          </w:p>
        </w:tc>
      </w:tr>
      <w:tr w:rsidR="00C56FD7" w:rsidRPr="004516BA" w:rsidTr="00C56FD7">
        <w:trPr>
          <w:trHeight w:val="2265"/>
          <w:jc w:val="center"/>
        </w:trPr>
        <w:tc>
          <w:tcPr>
            <w:tcW w:w="5637" w:type="dxa"/>
          </w:tcPr>
          <w:p w:rsidR="00C56FD7" w:rsidRPr="004516BA" w:rsidRDefault="00C56FD7" w:rsidP="00C56FD7">
            <w:pPr>
              <w:rPr>
                <w:sz w:val="28"/>
                <w:szCs w:val="28"/>
              </w:rPr>
            </w:pPr>
            <w:r w:rsidRPr="004516BA">
              <w:rPr>
                <w:sz w:val="28"/>
                <w:szCs w:val="28"/>
              </w:rPr>
              <w:t xml:space="preserve">             УТВЕРЖДЕНО</w:t>
            </w:r>
          </w:p>
          <w:p w:rsidR="00C56FD7" w:rsidRPr="004516BA" w:rsidRDefault="00C56FD7" w:rsidP="00C56FD7">
            <w:pPr>
              <w:rPr>
                <w:sz w:val="28"/>
                <w:szCs w:val="28"/>
              </w:rPr>
            </w:pPr>
            <w:r w:rsidRPr="004516BA">
              <w:rPr>
                <w:sz w:val="28"/>
                <w:szCs w:val="28"/>
              </w:rPr>
              <w:t xml:space="preserve">Научно-методическим </w:t>
            </w:r>
          </w:p>
          <w:p w:rsidR="00C56FD7" w:rsidRPr="004516BA" w:rsidRDefault="00C56FD7" w:rsidP="00C56FD7">
            <w:pPr>
              <w:rPr>
                <w:sz w:val="28"/>
                <w:szCs w:val="28"/>
              </w:rPr>
            </w:pPr>
            <w:r w:rsidRPr="004516BA">
              <w:rPr>
                <w:sz w:val="28"/>
                <w:szCs w:val="28"/>
              </w:rPr>
              <w:t>советом колледжа</w:t>
            </w:r>
          </w:p>
          <w:p w:rsidR="00C56FD7" w:rsidRPr="004516BA" w:rsidRDefault="00C56FD7" w:rsidP="00C56FD7">
            <w:pPr>
              <w:jc w:val="both"/>
              <w:rPr>
                <w:sz w:val="28"/>
                <w:szCs w:val="28"/>
              </w:rPr>
            </w:pPr>
            <w:r w:rsidRPr="004516BA">
              <w:rPr>
                <w:sz w:val="28"/>
                <w:szCs w:val="28"/>
              </w:rPr>
              <w:t>Протокол № ____</w:t>
            </w:r>
          </w:p>
          <w:p w:rsidR="00C56FD7" w:rsidRPr="004516BA" w:rsidRDefault="00C56FD7" w:rsidP="00C56FD7">
            <w:pPr>
              <w:rPr>
                <w:sz w:val="28"/>
                <w:szCs w:val="28"/>
              </w:rPr>
            </w:pPr>
            <w:r w:rsidRPr="004516BA">
              <w:rPr>
                <w:sz w:val="28"/>
                <w:szCs w:val="28"/>
              </w:rPr>
              <w:t>от «_________20__г.</w:t>
            </w:r>
          </w:p>
        </w:tc>
        <w:tc>
          <w:tcPr>
            <w:tcW w:w="3543" w:type="dxa"/>
            <w:vMerge/>
          </w:tcPr>
          <w:p w:rsidR="00C56FD7" w:rsidRPr="004516BA" w:rsidRDefault="00C56FD7" w:rsidP="00C56FD7">
            <w:pPr>
              <w:jc w:val="both"/>
              <w:rPr>
                <w:sz w:val="28"/>
                <w:szCs w:val="28"/>
              </w:rPr>
            </w:pPr>
          </w:p>
        </w:tc>
      </w:tr>
      <w:tr w:rsidR="00C56FD7" w:rsidRPr="004516BA" w:rsidTr="00C56FD7">
        <w:trPr>
          <w:trHeight w:val="937"/>
          <w:jc w:val="center"/>
        </w:trPr>
        <w:tc>
          <w:tcPr>
            <w:tcW w:w="5637" w:type="dxa"/>
          </w:tcPr>
          <w:p w:rsidR="00C56FD7" w:rsidRPr="004516BA" w:rsidRDefault="00C56FD7" w:rsidP="00C56FD7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:rsidR="00C56FD7" w:rsidRPr="004516BA" w:rsidRDefault="00C56FD7" w:rsidP="00C56FD7">
            <w:pPr>
              <w:jc w:val="both"/>
              <w:rPr>
                <w:sz w:val="28"/>
                <w:szCs w:val="28"/>
              </w:rPr>
            </w:pPr>
          </w:p>
        </w:tc>
      </w:tr>
    </w:tbl>
    <w:p w:rsidR="00C56FD7" w:rsidRPr="004516BA" w:rsidRDefault="00C56FD7" w:rsidP="00C56FD7">
      <w:pPr>
        <w:spacing w:line="360" w:lineRule="auto"/>
        <w:jc w:val="center"/>
      </w:pPr>
    </w:p>
    <w:p w:rsidR="00C56FD7" w:rsidRPr="004516BA" w:rsidRDefault="00C56FD7" w:rsidP="00C56FD7">
      <w:pPr>
        <w:rPr>
          <w:b/>
          <w:bCs/>
          <w:sz w:val="28"/>
          <w:szCs w:val="28"/>
        </w:rPr>
      </w:pPr>
      <w:r w:rsidRPr="004516BA">
        <w:rPr>
          <w:b/>
          <w:bCs/>
          <w:sz w:val="28"/>
          <w:szCs w:val="28"/>
        </w:rPr>
        <w:t>Разработчик:</w:t>
      </w:r>
    </w:p>
    <w:p w:rsidR="00C56FD7" w:rsidRPr="004516BA" w:rsidRDefault="00C56FD7" w:rsidP="00C56FD7">
      <w:pPr>
        <w:rPr>
          <w:bCs/>
          <w:sz w:val="28"/>
          <w:szCs w:val="28"/>
          <w:u w:val="single"/>
        </w:rPr>
      </w:pPr>
      <w:r w:rsidRPr="004516BA">
        <w:rPr>
          <w:bCs/>
          <w:sz w:val="28"/>
          <w:szCs w:val="28"/>
          <w:u w:val="single"/>
        </w:rPr>
        <w:t>Московцева В.М.</w:t>
      </w:r>
    </w:p>
    <w:p w:rsidR="00C56FD7" w:rsidRPr="004516BA" w:rsidRDefault="00C56FD7" w:rsidP="00C56FD7">
      <w:pPr>
        <w:rPr>
          <w:bCs/>
          <w:sz w:val="28"/>
          <w:szCs w:val="28"/>
        </w:rPr>
      </w:pPr>
      <w:r w:rsidRPr="004516BA">
        <w:rPr>
          <w:bCs/>
          <w:sz w:val="28"/>
          <w:szCs w:val="28"/>
        </w:rPr>
        <w:t xml:space="preserve">преподаватель </w:t>
      </w:r>
      <w:proofErr w:type="spellStart"/>
      <w:r w:rsidRPr="004516BA">
        <w:rPr>
          <w:bCs/>
          <w:sz w:val="28"/>
          <w:szCs w:val="28"/>
        </w:rPr>
        <w:t>общепрофессиональных</w:t>
      </w:r>
      <w:proofErr w:type="spellEnd"/>
      <w:r w:rsidRPr="004516BA">
        <w:rPr>
          <w:bCs/>
          <w:sz w:val="28"/>
          <w:szCs w:val="28"/>
        </w:rPr>
        <w:t xml:space="preserve"> и </w:t>
      </w:r>
    </w:p>
    <w:p w:rsidR="00C56FD7" w:rsidRPr="004516BA" w:rsidRDefault="00C56FD7" w:rsidP="00C56FD7">
      <w:pPr>
        <w:rPr>
          <w:b/>
          <w:bCs/>
          <w:sz w:val="28"/>
          <w:szCs w:val="28"/>
        </w:rPr>
      </w:pPr>
      <w:r w:rsidRPr="004516BA">
        <w:rPr>
          <w:bCs/>
          <w:sz w:val="28"/>
          <w:szCs w:val="28"/>
        </w:rPr>
        <w:t>спец</w:t>
      </w:r>
      <w:proofErr w:type="gramStart"/>
      <w:r w:rsidRPr="004516BA">
        <w:rPr>
          <w:bCs/>
          <w:sz w:val="28"/>
          <w:szCs w:val="28"/>
        </w:rPr>
        <w:t>.д</w:t>
      </w:r>
      <w:proofErr w:type="gramEnd"/>
      <w:r w:rsidRPr="004516BA">
        <w:rPr>
          <w:bCs/>
          <w:sz w:val="28"/>
          <w:szCs w:val="28"/>
        </w:rPr>
        <w:t xml:space="preserve">исциплин ГАПОУ КК «НКСЭ» </w:t>
      </w:r>
    </w:p>
    <w:p w:rsidR="00C56FD7" w:rsidRPr="004516BA" w:rsidRDefault="00C56FD7" w:rsidP="00C56FD7">
      <w:pPr>
        <w:rPr>
          <w:bCs/>
          <w:sz w:val="28"/>
          <w:szCs w:val="28"/>
        </w:rPr>
      </w:pPr>
      <w:r w:rsidRPr="004516BA">
        <w:rPr>
          <w:bCs/>
          <w:sz w:val="28"/>
          <w:szCs w:val="28"/>
        </w:rPr>
        <w:t>______________</w:t>
      </w:r>
    </w:p>
    <w:p w:rsidR="00C56FD7" w:rsidRPr="004516BA" w:rsidRDefault="00C56FD7" w:rsidP="00C56FD7">
      <w:pPr>
        <w:rPr>
          <w:bCs/>
          <w:sz w:val="28"/>
          <w:szCs w:val="28"/>
        </w:rPr>
      </w:pPr>
    </w:p>
    <w:p w:rsidR="00C56FD7" w:rsidRPr="004516BA" w:rsidRDefault="00C56FD7" w:rsidP="00C56FD7">
      <w:pPr>
        <w:rPr>
          <w:b/>
          <w:bCs/>
          <w:sz w:val="28"/>
          <w:szCs w:val="28"/>
        </w:rPr>
      </w:pPr>
    </w:p>
    <w:p w:rsidR="00C56FD7" w:rsidRPr="004516BA" w:rsidRDefault="00C56FD7" w:rsidP="00C56FD7">
      <w:pPr>
        <w:spacing w:after="120"/>
        <w:rPr>
          <w:b/>
          <w:bCs/>
          <w:sz w:val="28"/>
          <w:szCs w:val="28"/>
        </w:rPr>
      </w:pPr>
      <w:r w:rsidRPr="004516BA">
        <w:rPr>
          <w:b/>
          <w:bCs/>
          <w:sz w:val="28"/>
          <w:szCs w:val="28"/>
        </w:rPr>
        <w:t>Рецензент:</w:t>
      </w:r>
    </w:p>
    <w:tbl>
      <w:tblPr>
        <w:tblW w:w="0" w:type="auto"/>
        <w:tblLook w:val="04A0"/>
      </w:tblPr>
      <w:tblGrid>
        <w:gridCol w:w="5116"/>
        <w:gridCol w:w="4455"/>
      </w:tblGrid>
      <w:tr w:rsidR="00C56FD7" w:rsidRPr="004516BA" w:rsidTr="00C56FD7">
        <w:tc>
          <w:tcPr>
            <w:tcW w:w="4926" w:type="dxa"/>
            <w:shd w:val="clear" w:color="auto" w:fill="auto"/>
          </w:tcPr>
          <w:p w:rsidR="00C56FD7" w:rsidRPr="004516BA" w:rsidRDefault="00C56FD7" w:rsidP="00C56FD7">
            <w:pPr>
              <w:rPr>
                <w:b/>
                <w:bCs/>
                <w:sz w:val="28"/>
                <w:szCs w:val="28"/>
              </w:rPr>
            </w:pPr>
            <w:r w:rsidRPr="004516BA">
              <w:rPr>
                <w:bCs/>
                <w:sz w:val="28"/>
                <w:szCs w:val="28"/>
              </w:rPr>
              <w:t>преподаватель спец</w:t>
            </w:r>
            <w:proofErr w:type="gramStart"/>
            <w:r w:rsidRPr="004516BA">
              <w:rPr>
                <w:bCs/>
                <w:sz w:val="28"/>
                <w:szCs w:val="28"/>
              </w:rPr>
              <w:t>.д</w:t>
            </w:r>
            <w:proofErr w:type="gramEnd"/>
            <w:r w:rsidRPr="004516BA">
              <w:rPr>
                <w:bCs/>
                <w:sz w:val="28"/>
                <w:szCs w:val="28"/>
              </w:rPr>
              <w:t xml:space="preserve">исциплин </w:t>
            </w:r>
            <w:r w:rsidRPr="004516BA">
              <w:rPr>
                <w:bCs/>
                <w:sz w:val="28"/>
                <w:szCs w:val="28"/>
              </w:rPr>
              <w:br/>
              <w:t xml:space="preserve">ГАПОУ КК «НКСЭ» </w:t>
            </w:r>
          </w:p>
          <w:p w:rsidR="00C56FD7" w:rsidRPr="004516BA" w:rsidRDefault="00C56FD7" w:rsidP="00C56FD7">
            <w:pPr>
              <w:rPr>
                <w:bCs/>
                <w:sz w:val="28"/>
                <w:szCs w:val="28"/>
              </w:rPr>
            </w:pPr>
            <w:r w:rsidRPr="004516BA">
              <w:rPr>
                <w:bCs/>
                <w:sz w:val="28"/>
                <w:szCs w:val="28"/>
              </w:rPr>
              <w:t xml:space="preserve">______________ </w:t>
            </w:r>
            <w:proofErr w:type="spellStart"/>
            <w:r w:rsidRPr="004516BA">
              <w:rPr>
                <w:bCs/>
                <w:sz w:val="28"/>
                <w:szCs w:val="28"/>
              </w:rPr>
              <w:t>Е.Н.Подлесная</w:t>
            </w:r>
            <w:proofErr w:type="spellEnd"/>
            <w:r w:rsidRPr="004516BA">
              <w:rPr>
                <w:bCs/>
                <w:sz w:val="28"/>
                <w:szCs w:val="28"/>
              </w:rPr>
              <w:t xml:space="preserve"> </w:t>
            </w:r>
          </w:p>
          <w:p w:rsidR="00C56FD7" w:rsidRPr="004516BA" w:rsidRDefault="00C56FD7" w:rsidP="00C56FD7">
            <w:pPr>
              <w:spacing w:after="120"/>
              <w:rPr>
                <w:bCs/>
                <w:sz w:val="28"/>
                <w:szCs w:val="28"/>
              </w:rPr>
            </w:pPr>
          </w:p>
          <w:p w:rsidR="00C56FD7" w:rsidRPr="004516BA" w:rsidRDefault="00C56FD7" w:rsidP="00C56FD7">
            <w:pPr>
              <w:pBdr>
                <w:top w:val="single" w:sz="12" w:space="1" w:color="auto"/>
                <w:bottom w:val="single" w:sz="12" w:space="1" w:color="auto"/>
              </w:pBdr>
              <w:spacing w:after="120"/>
              <w:rPr>
                <w:bCs/>
                <w:sz w:val="28"/>
                <w:szCs w:val="28"/>
              </w:rPr>
            </w:pPr>
          </w:p>
          <w:p w:rsidR="00C56FD7" w:rsidRPr="004516BA" w:rsidRDefault="00C56FD7" w:rsidP="00C56FD7">
            <w:pPr>
              <w:spacing w:after="120"/>
              <w:rPr>
                <w:bCs/>
                <w:sz w:val="28"/>
                <w:szCs w:val="28"/>
              </w:rPr>
            </w:pPr>
            <w:r w:rsidRPr="004516BA">
              <w:rPr>
                <w:bCs/>
                <w:sz w:val="28"/>
                <w:szCs w:val="28"/>
              </w:rPr>
              <w:t>___________________________________</w:t>
            </w:r>
          </w:p>
        </w:tc>
        <w:tc>
          <w:tcPr>
            <w:tcW w:w="4927" w:type="dxa"/>
            <w:shd w:val="clear" w:color="auto" w:fill="auto"/>
          </w:tcPr>
          <w:p w:rsidR="00C56FD7" w:rsidRPr="004516BA" w:rsidRDefault="00C56FD7" w:rsidP="00C56FD7">
            <w:pPr>
              <w:spacing w:after="120"/>
              <w:rPr>
                <w:bCs/>
                <w:sz w:val="28"/>
                <w:szCs w:val="28"/>
              </w:rPr>
            </w:pPr>
          </w:p>
        </w:tc>
      </w:tr>
    </w:tbl>
    <w:p w:rsidR="00C56FD7" w:rsidRPr="004516BA" w:rsidRDefault="00C56FD7" w:rsidP="008D3A08">
      <w:pPr>
        <w:ind w:firstLine="709"/>
        <w:jc w:val="both"/>
      </w:pPr>
    </w:p>
    <w:p w:rsidR="00C56FD7" w:rsidRPr="004516BA" w:rsidRDefault="00C56FD7">
      <w:r w:rsidRPr="004516BA">
        <w:br w:type="page"/>
      </w:r>
    </w:p>
    <w:p w:rsidR="00C56FD7" w:rsidRPr="004516BA" w:rsidRDefault="00C56FD7" w:rsidP="00C56FD7">
      <w:pPr>
        <w:spacing w:line="360" w:lineRule="auto"/>
        <w:jc w:val="center"/>
        <w:rPr>
          <w:b/>
          <w:sz w:val="28"/>
          <w:szCs w:val="28"/>
        </w:rPr>
      </w:pPr>
      <w:r w:rsidRPr="004516BA">
        <w:rPr>
          <w:b/>
          <w:sz w:val="28"/>
          <w:szCs w:val="28"/>
        </w:rPr>
        <w:lastRenderedPageBreak/>
        <w:t>Содержание</w:t>
      </w:r>
    </w:p>
    <w:p w:rsidR="00C56FD7" w:rsidRPr="00B6653E" w:rsidRDefault="00C56FD7" w:rsidP="00B6653E">
      <w:pPr>
        <w:spacing w:line="360" w:lineRule="auto"/>
        <w:jc w:val="center"/>
        <w:rPr>
          <w:b/>
          <w:sz w:val="28"/>
          <w:szCs w:val="28"/>
        </w:rPr>
      </w:pPr>
    </w:p>
    <w:p w:rsidR="00B6653E" w:rsidRPr="00B6653E" w:rsidRDefault="00C56FD7" w:rsidP="00B6653E">
      <w:pPr>
        <w:pStyle w:val="11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B6653E">
        <w:rPr>
          <w:sz w:val="28"/>
          <w:szCs w:val="28"/>
        </w:rPr>
        <w:fldChar w:fldCharType="begin"/>
      </w:r>
      <w:r w:rsidRPr="00B6653E">
        <w:rPr>
          <w:sz w:val="28"/>
          <w:szCs w:val="28"/>
        </w:rPr>
        <w:instrText xml:space="preserve"> TOC \o "1-3" \h \z \u </w:instrText>
      </w:r>
      <w:r w:rsidRPr="00B6653E">
        <w:rPr>
          <w:sz w:val="28"/>
          <w:szCs w:val="28"/>
        </w:rPr>
        <w:fldChar w:fldCharType="separate"/>
      </w:r>
      <w:hyperlink w:anchor="_Toc397429469" w:history="1">
        <w:r w:rsidR="00B6653E" w:rsidRPr="00B6653E">
          <w:rPr>
            <w:rStyle w:val="a3"/>
            <w:rFonts w:eastAsiaTheme="minorEastAsia"/>
            <w:noProof/>
            <w:sz w:val="28"/>
            <w:szCs w:val="28"/>
          </w:rPr>
          <w:t>Введение</w:t>
        </w:r>
        <w:r w:rsidR="00B6653E" w:rsidRPr="00B6653E">
          <w:rPr>
            <w:noProof/>
            <w:webHidden/>
            <w:sz w:val="28"/>
            <w:szCs w:val="28"/>
          </w:rPr>
          <w:tab/>
        </w:r>
        <w:r w:rsidR="00B6653E" w:rsidRPr="00B6653E">
          <w:rPr>
            <w:noProof/>
            <w:webHidden/>
            <w:sz w:val="28"/>
            <w:szCs w:val="28"/>
          </w:rPr>
          <w:fldChar w:fldCharType="begin"/>
        </w:r>
        <w:r w:rsidR="00B6653E" w:rsidRPr="00B6653E">
          <w:rPr>
            <w:noProof/>
            <w:webHidden/>
            <w:sz w:val="28"/>
            <w:szCs w:val="28"/>
          </w:rPr>
          <w:instrText xml:space="preserve"> PAGEREF _Toc397429469 \h </w:instrText>
        </w:r>
        <w:r w:rsidR="00B6653E" w:rsidRPr="00B6653E">
          <w:rPr>
            <w:noProof/>
            <w:webHidden/>
            <w:sz w:val="28"/>
            <w:szCs w:val="28"/>
          </w:rPr>
        </w:r>
        <w:r w:rsidR="00B6653E" w:rsidRPr="00B6653E">
          <w:rPr>
            <w:noProof/>
            <w:webHidden/>
            <w:sz w:val="28"/>
            <w:szCs w:val="28"/>
          </w:rPr>
          <w:fldChar w:fldCharType="separate"/>
        </w:r>
        <w:r w:rsidR="00B6653E" w:rsidRPr="00B6653E">
          <w:rPr>
            <w:noProof/>
            <w:webHidden/>
            <w:sz w:val="28"/>
            <w:szCs w:val="28"/>
          </w:rPr>
          <w:t>4</w:t>
        </w:r>
        <w:r w:rsidR="00B6653E" w:rsidRPr="00B6653E">
          <w:rPr>
            <w:noProof/>
            <w:webHidden/>
            <w:sz w:val="28"/>
            <w:szCs w:val="28"/>
          </w:rPr>
          <w:fldChar w:fldCharType="end"/>
        </w:r>
      </w:hyperlink>
    </w:p>
    <w:p w:rsidR="00B6653E" w:rsidRPr="00B6653E" w:rsidRDefault="00B6653E" w:rsidP="00B6653E">
      <w:pPr>
        <w:pStyle w:val="11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397429470" w:history="1">
        <w:r w:rsidRPr="00B6653E">
          <w:rPr>
            <w:rStyle w:val="a3"/>
            <w:rFonts w:eastAsiaTheme="minorEastAsia"/>
            <w:noProof/>
            <w:sz w:val="28"/>
            <w:szCs w:val="28"/>
          </w:rPr>
          <w:t>Общие положения</w:t>
        </w:r>
        <w:r w:rsidRPr="00B6653E">
          <w:rPr>
            <w:noProof/>
            <w:webHidden/>
            <w:sz w:val="28"/>
            <w:szCs w:val="28"/>
          </w:rPr>
          <w:tab/>
        </w:r>
        <w:r w:rsidRPr="00B6653E">
          <w:rPr>
            <w:noProof/>
            <w:webHidden/>
            <w:sz w:val="28"/>
            <w:szCs w:val="28"/>
          </w:rPr>
          <w:fldChar w:fldCharType="begin"/>
        </w:r>
        <w:r w:rsidRPr="00B6653E">
          <w:rPr>
            <w:noProof/>
            <w:webHidden/>
            <w:sz w:val="28"/>
            <w:szCs w:val="28"/>
          </w:rPr>
          <w:instrText xml:space="preserve"> PAGEREF _Toc397429470 \h </w:instrText>
        </w:r>
        <w:r w:rsidRPr="00B6653E">
          <w:rPr>
            <w:noProof/>
            <w:webHidden/>
            <w:sz w:val="28"/>
            <w:szCs w:val="28"/>
          </w:rPr>
        </w:r>
        <w:r w:rsidRPr="00B6653E">
          <w:rPr>
            <w:noProof/>
            <w:webHidden/>
            <w:sz w:val="28"/>
            <w:szCs w:val="28"/>
          </w:rPr>
          <w:fldChar w:fldCharType="separate"/>
        </w:r>
        <w:r w:rsidRPr="00B6653E">
          <w:rPr>
            <w:noProof/>
            <w:webHidden/>
            <w:sz w:val="28"/>
            <w:szCs w:val="28"/>
          </w:rPr>
          <w:t>5</w:t>
        </w:r>
        <w:r w:rsidRPr="00B6653E">
          <w:rPr>
            <w:noProof/>
            <w:webHidden/>
            <w:sz w:val="28"/>
            <w:szCs w:val="28"/>
          </w:rPr>
          <w:fldChar w:fldCharType="end"/>
        </w:r>
      </w:hyperlink>
    </w:p>
    <w:p w:rsidR="00B6653E" w:rsidRPr="00B6653E" w:rsidRDefault="00B6653E" w:rsidP="00B6653E">
      <w:pPr>
        <w:pStyle w:val="11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397429471" w:history="1">
        <w:r w:rsidRPr="00B6653E">
          <w:rPr>
            <w:rStyle w:val="a3"/>
            <w:rFonts w:eastAsiaTheme="minorEastAsia"/>
            <w:noProof/>
            <w:sz w:val="28"/>
            <w:szCs w:val="28"/>
          </w:rPr>
          <w:t>Структура и содержание курсового проекта</w:t>
        </w:r>
        <w:r w:rsidRPr="00B6653E">
          <w:rPr>
            <w:noProof/>
            <w:webHidden/>
            <w:sz w:val="28"/>
            <w:szCs w:val="28"/>
          </w:rPr>
          <w:tab/>
        </w:r>
        <w:r w:rsidRPr="00B6653E">
          <w:rPr>
            <w:noProof/>
            <w:webHidden/>
            <w:sz w:val="28"/>
            <w:szCs w:val="28"/>
          </w:rPr>
          <w:fldChar w:fldCharType="begin"/>
        </w:r>
        <w:r w:rsidRPr="00B6653E">
          <w:rPr>
            <w:noProof/>
            <w:webHidden/>
            <w:sz w:val="28"/>
            <w:szCs w:val="28"/>
          </w:rPr>
          <w:instrText xml:space="preserve"> PAGEREF _Toc397429471 \h </w:instrText>
        </w:r>
        <w:r w:rsidRPr="00B6653E">
          <w:rPr>
            <w:noProof/>
            <w:webHidden/>
            <w:sz w:val="28"/>
            <w:szCs w:val="28"/>
          </w:rPr>
        </w:r>
        <w:r w:rsidRPr="00B6653E">
          <w:rPr>
            <w:noProof/>
            <w:webHidden/>
            <w:sz w:val="28"/>
            <w:szCs w:val="28"/>
          </w:rPr>
          <w:fldChar w:fldCharType="separate"/>
        </w:r>
        <w:r w:rsidRPr="00B6653E">
          <w:rPr>
            <w:noProof/>
            <w:webHidden/>
            <w:sz w:val="28"/>
            <w:szCs w:val="28"/>
          </w:rPr>
          <w:t>6</w:t>
        </w:r>
        <w:r w:rsidRPr="00B6653E">
          <w:rPr>
            <w:noProof/>
            <w:webHidden/>
            <w:sz w:val="28"/>
            <w:szCs w:val="28"/>
          </w:rPr>
          <w:fldChar w:fldCharType="end"/>
        </w:r>
      </w:hyperlink>
    </w:p>
    <w:p w:rsidR="00B6653E" w:rsidRPr="00B6653E" w:rsidRDefault="00B6653E" w:rsidP="00B6653E">
      <w:pPr>
        <w:pStyle w:val="11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397429472" w:history="1">
        <w:r w:rsidRPr="00B6653E">
          <w:rPr>
            <w:rStyle w:val="a3"/>
            <w:rFonts w:eastAsiaTheme="minorEastAsia"/>
            <w:noProof/>
            <w:sz w:val="28"/>
            <w:szCs w:val="28"/>
          </w:rPr>
          <w:t>Требования к содержанию структурных элементов пояснительной записки курсового проекта</w:t>
        </w:r>
        <w:r w:rsidRPr="00B6653E">
          <w:rPr>
            <w:noProof/>
            <w:webHidden/>
            <w:sz w:val="28"/>
            <w:szCs w:val="28"/>
          </w:rPr>
          <w:tab/>
        </w:r>
        <w:r w:rsidRPr="00B6653E">
          <w:rPr>
            <w:noProof/>
            <w:webHidden/>
            <w:sz w:val="28"/>
            <w:szCs w:val="28"/>
          </w:rPr>
          <w:fldChar w:fldCharType="begin"/>
        </w:r>
        <w:r w:rsidRPr="00B6653E">
          <w:rPr>
            <w:noProof/>
            <w:webHidden/>
            <w:sz w:val="28"/>
            <w:szCs w:val="28"/>
          </w:rPr>
          <w:instrText xml:space="preserve"> PAGEREF _Toc397429472 \h </w:instrText>
        </w:r>
        <w:r w:rsidRPr="00B6653E">
          <w:rPr>
            <w:noProof/>
            <w:webHidden/>
            <w:sz w:val="28"/>
            <w:szCs w:val="28"/>
          </w:rPr>
        </w:r>
        <w:r w:rsidRPr="00B6653E">
          <w:rPr>
            <w:noProof/>
            <w:webHidden/>
            <w:sz w:val="28"/>
            <w:szCs w:val="28"/>
          </w:rPr>
          <w:fldChar w:fldCharType="separate"/>
        </w:r>
        <w:r w:rsidRPr="00B6653E">
          <w:rPr>
            <w:noProof/>
            <w:webHidden/>
            <w:sz w:val="28"/>
            <w:szCs w:val="28"/>
          </w:rPr>
          <w:t>7</w:t>
        </w:r>
        <w:r w:rsidRPr="00B6653E">
          <w:rPr>
            <w:noProof/>
            <w:webHidden/>
            <w:sz w:val="28"/>
            <w:szCs w:val="28"/>
          </w:rPr>
          <w:fldChar w:fldCharType="end"/>
        </w:r>
      </w:hyperlink>
    </w:p>
    <w:p w:rsidR="00B6653E" w:rsidRPr="00B6653E" w:rsidRDefault="00B6653E" w:rsidP="00B6653E">
      <w:pPr>
        <w:pStyle w:val="11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397429473" w:history="1">
        <w:r w:rsidRPr="00B6653E">
          <w:rPr>
            <w:rStyle w:val="a3"/>
            <w:rFonts w:eastAsiaTheme="minorEastAsia"/>
            <w:noProof/>
            <w:sz w:val="28"/>
            <w:szCs w:val="28"/>
          </w:rPr>
          <w:t>Методика выполнения расчета численности персонала по эксплуатации систем отопления, вентиляции и кондиционирования воздуха</w:t>
        </w:r>
        <w:r w:rsidRPr="00B6653E">
          <w:rPr>
            <w:noProof/>
            <w:webHidden/>
            <w:sz w:val="28"/>
            <w:szCs w:val="28"/>
          </w:rPr>
          <w:tab/>
        </w:r>
        <w:r w:rsidRPr="00B6653E">
          <w:rPr>
            <w:noProof/>
            <w:webHidden/>
            <w:sz w:val="28"/>
            <w:szCs w:val="28"/>
          </w:rPr>
          <w:fldChar w:fldCharType="begin"/>
        </w:r>
        <w:r w:rsidRPr="00B6653E">
          <w:rPr>
            <w:noProof/>
            <w:webHidden/>
            <w:sz w:val="28"/>
            <w:szCs w:val="28"/>
          </w:rPr>
          <w:instrText xml:space="preserve"> PAGEREF _Toc397429473 \h </w:instrText>
        </w:r>
        <w:r w:rsidRPr="00B6653E">
          <w:rPr>
            <w:noProof/>
            <w:webHidden/>
            <w:sz w:val="28"/>
            <w:szCs w:val="28"/>
          </w:rPr>
        </w:r>
        <w:r w:rsidRPr="00B6653E">
          <w:rPr>
            <w:noProof/>
            <w:webHidden/>
            <w:sz w:val="28"/>
            <w:szCs w:val="28"/>
          </w:rPr>
          <w:fldChar w:fldCharType="separate"/>
        </w:r>
        <w:r w:rsidRPr="00B6653E">
          <w:rPr>
            <w:noProof/>
            <w:webHidden/>
            <w:sz w:val="28"/>
            <w:szCs w:val="28"/>
          </w:rPr>
          <w:t>8</w:t>
        </w:r>
        <w:r w:rsidRPr="00B6653E">
          <w:rPr>
            <w:noProof/>
            <w:webHidden/>
            <w:sz w:val="28"/>
            <w:szCs w:val="28"/>
          </w:rPr>
          <w:fldChar w:fldCharType="end"/>
        </w:r>
      </w:hyperlink>
    </w:p>
    <w:p w:rsidR="00B6653E" w:rsidRPr="00B6653E" w:rsidRDefault="00B6653E" w:rsidP="00B6653E">
      <w:pPr>
        <w:pStyle w:val="11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397429474" w:history="1">
        <w:r w:rsidRPr="00B6653E">
          <w:rPr>
            <w:rStyle w:val="a3"/>
            <w:rFonts w:eastAsiaTheme="minorEastAsia"/>
            <w:noProof/>
            <w:sz w:val="28"/>
            <w:szCs w:val="28"/>
          </w:rPr>
          <w:t>Пример расчета</w:t>
        </w:r>
        <w:r w:rsidRPr="00B6653E">
          <w:rPr>
            <w:noProof/>
            <w:webHidden/>
            <w:sz w:val="28"/>
            <w:szCs w:val="28"/>
          </w:rPr>
          <w:tab/>
        </w:r>
        <w:r w:rsidRPr="00B6653E">
          <w:rPr>
            <w:noProof/>
            <w:webHidden/>
            <w:sz w:val="28"/>
            <w:szCs w:val="28"/>
          </w:rPr>
          <w:fldChar w:fldCharType="begin"/>
        </w:r>
        <w:r w:rsidRPr="00B6653E">
          <w:rPr>
            <w:noProof/>
            <w:webHidden/>
            <w:sz w:val="28"/>
            <w:szCs w:val="28"/>
          </w:rPr>
          <w:instrText xml:space="preserve"> PAGEREF _Toc397429474 \h </w:instrText>
        </w:r>
        <w:r w:rsidRPr="00B6653E">
          <w:rPr>
            <w:noProof/>
            <w:webHidden/>
            <w:sz w:val="28"/>
            <w:szCs w:val="28"/>
          </w:rPr>
        </w:r>
        <w:r w:rsidRPr="00B6653E">
          <w:rPr>
            <w:noProof/>
            <w:webHidden/>
            <w:sz w:val="28"/>
            <w:szCs w:val="28"/>
          </w:rPr>
          <w:fldChar w:fldCharType="separate"/>
        </w:r>
        <w:r w:rsidRPr="00B6653E">
          <w:rPr>
            <w:noProof/>
            <w:webHidden/>
            <w:sz w:val="28"/>
            <w:szCs w:val="28"/>
          </w:rPr>
          <w:t>10</w:t>
        </w:r>
        <w:r w:rsidRPr="00B6653E">
          <w:rPr>
            <w:noProof/>
            <w:webHidden/>
            <w:sz w:val="28"/>
            <w:szCs w:val="28"/>
          </w:rPr>
          <w:fldChar w:fldCharType="end"/>
        </w:r>
      </w:hyperlink>
    </w:p>
    <w:p w:rsidR="00B6653E" w:rsidRPr="00B6653E" w:rsidRDefault="00B6653E" w:rsidP="00B6653E">
      <w:pPr>
        <w:pStyle w:val="11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397429475" w:history="1">
        <w:r w:rsidRPr="00B6653E">
          <w:rPr>
            <w:rStyle w:val="a3"/>
            <w:rFonts w:eastAsiaTheme="minorEastAsia"/>
            <w:noProof/>
            <w:sz w:val="28"/>
            <w:szCs w:val="28"/>
          </w:rPr>
          <w:t>Список использованных источников</w:t>
        </w:r>
        <w:r w:rsidRPr="00B6653E">
          <w:rPr>
            <w:noProof/>
            <w:webHidden/>
            <w:sz w:val="28"/>
            <w:szCs w:val="28"/>
          </w:rPr>
          <w:tab/>
        </w:r>
        <w:r w:rsidRPr="00B6653E">
          <w:rPr>
            <w:noProof/>
            <w:webHidden/>
            <w:sz w:val="28"/>
            <w:szCs w:val="28"/>
          </w:rPr>
          <w:fldChar w:fldCharType="begin"/>
        </w:r>
        <w:r w:rsidRPr="00B6653E">
          <w:rPr>
            <w:noProof/>
            <w:webHidden/>
            <w:sz w:val="28"/>
            <w:szCs w:val="28"/>
          </w:rPr>
          <w:instrText xml:space="preserve"> PAGEREF _Toc397429475 \h </w:instrText>
        </w:r>
        <w:r w:rsidRPr="00B6653E">
          <w:rPr>
            <w:noProof/>
            <w:webHidden/>
            <w:sz w:val="28"/>
            <w:szCs w:val="28"/>
          </w:rPr>
        </w:r>
        <w:r w:rsidRPr="00B6653E">
          <w:rPr>
            <w:noProof/>
            <w:webHidden/>
            <w:sz w:val="28"/>
            <w:szCs w:val="28"/>
          </w:rPr>
          <w:fldChar w:fldCharType="separate"/>
        </w:r>
        <w:r w:rsidRPr="00B6653E">
          <w:rPr>
            <w:noProof/>
            <w:webHidden/>
            <w:sz w:val="28"/>
            <w:szCs w:val="28"/>
          </w:rPr>
          <w:t>11</w:t>
        </w:r>
        <w:r w:rsidRPr="00B6653E">
          <w:rPr>
            <w:noProof/>
            <w:webHidden/>
            <w:sz w:val="28"/>
            <w:szCs w:val="28"/>
          </w:rPr>
          <w:fldChar w:fldCharType="end"/>
        </w:r>
      </w:hyperlink>
    </w:p>
    <w:p w:rsidR="00B6653E" w:rsidRPr="00B6653E" w:rsidRDefault="00B6653E" w:rsidP="00B6653E">
      <w:pPr>
        <w:pStyle w:val="11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397429476" w:history="1">
        <w:r w:rsidRPr="00B6653E">
          <w:rPr>
            <w:rStyle w:val="a3"/>
            <w:rFonts w:eastAsiaTheme="minorEastAsia"/>
            <w:noProof/>
            <w:sz w:val="28"/>
            <w:szCs w:val="28"/>
          </w:rPr>
          <w:t>ПРИЛОЖЕНИЕ</w:t>
        </w:r>
        <w:r w:rsidRPr="00B6653E">
          <w:rPr>
            <w:noProof/>
            <w:webHidden/>
            <w:sz w:val="28"/>
            <w:szCs w:val="28"/>
          </w:rPr>
          <w:tab/>
        </w:r>
        <w:r w:rsidRPr="00B6653E">
          <w:rPr>
            <w:noProof/>
            <w:webHidden/>
            <w:sz w:val="28"/>
            <w:szCs w:val="28"/>
          </w:rPr>
          <w:fldChar w:fldCharType="begin"/>
        </w:r>
        <w:r w:rsidRPr="00B6653E">
          <w:rPr>
            <w:noProof/>
            <w:webHidden/>
            <w:sz w:val="28"/>
            <w:szCs w:val="28"/>
          </w:rPr>
          <w:instrText xml:space="preserve"> PAGEREF _Toc397429476 \h </w:instrText>
        </w:r>
        <w:r w:rsidRPr="00B6653E">
          <w:rPr>
            <w:noProof/>
            <w:webHidden/>
            <w:sz w:val="28"/>
            <w:szCs w:val="28"/>
          </w:rPr>
        </w:r>
        <w:r w:rsidRPr="00B6653E">
          <w:rPr>
            <w:noProof/>
            <w:webHidden/>
            <w:sz w:val="28"/>
            <w:szCs w:val="28"/>
          </w:rPr>
          <w:fldChar w:fldCharType="separate"/>
        </w:r>
        <w:r w:rsidRPr="00B6653E">
          <w:rPr>
            <w:noProof/>
            <w:webHidden/>
            <w:sz w:val="28"/>
            <w:szCs w:val="28"/>
          </w:rPr>
          <w:t>12</w:t>
        </w:r>
        <w:r w:rsidRPr="00B6653E">
          <w:rPr>
            <w:noProof/>
            <w:webHidden/>
            <w:sz w:val="28"/>
            <w:szCs w:val="28"/>
          </w:rPr>
          <w:fldChar w:fldCharType="end"/>
        </w:r>
      </w:hyperlink>
    </w:p>
    <w:p w:rsidR="00C56FD7" w:rsidRPr="004516BA" w:rsidRDefault="00C56FD7" w:rsidP="00B6653E">
      <w:pPr>
        <w:spacing w:line="360" w:lineRule="auto"/>
        <w:ind w:firstLine="709"/>
        <w:jc w:val="both"/>
        <w:rPr>
          <w:b/>
          <w:bCs/>
        </w:rPr>
      </w:pPr>
      <w:r w:rsidRPr="00B6653E">
        <w:rPr>
          <w:b/>
          <w:bCs/>
          <w:sz w:val="28"/>
          <w:szCs w:val="28"/>
        </w:rPr>
        <w:fldChar w:fldCharType="end"/>
      </w:r>
    </w:p>
    <w:p w:rsidR="00C56FD7" w:rsidRPr="004516BA" w:rsidRDefault="00C56FD7">
      <w:pPr>
        <w:rPr>
          <w:b/>
          <w:bCs/>
        </w:rPr>
      </w:pPr>
      <w:r w:rsidRPr="004516BA">
        <w:rPr>
          <w:b/>
          <w:bCs/>
        </w:rPr>
        <w:br w:type="page"/>
      </w:r>
    </w:p>
    <w:p w:rsidR="00C56FD7" w:rsidRPr="004516BA" w:rsidRDefault="00C56FD7" w:rsidP="00C56FD7">
      <w:pPr>
        <w:pStyle w:val="1"/>
      </w:pPr>
      <w:bookmarkStart w:id="0" w:name="_Toc397429469"/>
      <w:r w:rsidRPr="004516BA">
        <w:lastRenderedPageBreak/>
        <w:t>Введение</w:t>
      </w:r>
      <w:bookmarkEnd w:id="0"/>
    </w:p>
    <w:p w:rsidR="00C56FD7" w:rsidRPr="004516BA" w:rsidRDefault="00C56FD7" w:rsidP="00C56FD7">
      <w:pPr>
        <w:pStyle w:val="af2"/>
        <w:spacing w:line="360" w:lineRule="auto"/>
        <w:ind w:firstLine="709"/>
        <w:jc w:val="both"/>
        <w:rPr>
          <w:b w:val="0"/>
        </w:rPr>
      </w:pPr>
    </w:p>
    <w:p w:rsidR="00C56FD7" w:rsidRPr="004516BA" w:rsidRDefault="00C56FD7" w:rsidP="00C56FD7">
      <w:pPr>
        <w:pStyle w:val="af2"/>
        <w:tabs>
          <w:tab w:val="left" w:pos="3549"/>
        </w:tabs>
        <w:spacing w:line="360" w:lineRule="auto"/>
        <w:ind w:left="0" w:firstLine="709"/>
        <w:jc w:val="both"/>
        <w:rPr>
          <w:b w:val="0"/>
          <w:lang w:val="ru-RU"/>
        </w:rPr>
      </w:pPr>
      <w:r w:rsidRPr="004516BA">
        <w:rPr>
          <w:b w:val="0"/>
        </w:rPr>
        <w:t>Рабочей программой по профессиональному модулю ПМ</w:t>
      </w:r>
      <w:r w:rsidRPr="004516BA">
        <w:rPr>
          <w:b w:val="0"/>
          <w:lang w:val="ru-RU"/>
        </w:rPr>
        <w:t xml:space="preserve"> 02</w:t>
      </w:r>
      <w:r w:rsidRPr="004516BA">
        <w:rPr>
          <w:b w:val="0"/>
        </w:rPr>
        <w:t xml:space="preserve"> «</w:t>
      </w:r>
      <w:r w:rsidRPr="004516BA">
        <w:t xml:space="preserve"> </w:t>
      </w:r>
      <w:r w:rsidRPr="004516BA">
        <w:rPr>
          <w:b w:val="0"/>
        </w:rPr>
        <w:t>Организация и контроль работ по эксплуатации систем водоснабжения и водоотведения, отопления, вентиляции и кондиционирования воздуха</w:t>
      </w:r>
      <w:r w:rsidRPr="004516BA">
        <w:rPr>
          <w:b w:val="0"/>
          <w:lang w:val="ru-RU"/>
        </w:rPr>
        <w:t xml:space="preserve">» </w:t>
      </w:r>
      <w:r w:rsidRPr="004516BA">
        <w:rPr>
          <w:b w:val="0"/>
        </w:rPr>
        <w:t>являющегося частью основной профессиональной образовательной программы в соответствии с ФГОС по специальности СПО 270839 «Монтаж и эксплуатация внутренних сантехнических устройств, кондиционирования воздуха и вентиляции» (базовая подготовка) и рабочим учебным планом ГА</w:t>
      </w:r>
      <w:r w:rsidRPr="004516BA">
        <w:rPr>
          <w:b w:val="0"/>
          <w:lang w:val="ru-RU"/>
        </w:rPr>
        <w:t>ПО</w:t>
      </w:r>
      <w:r w:rsidRPr="004516BA">
        <w:rPr>
          <w:b w:val="0"/>
        </w:rPr>
        <w:t xml:space="preserve">У </w:t>
      </w:r>
      <w:r w:rsidRPr="004516BA">
        <w:rPr>
          <w:b w:val="0"/>
          <w:lang w:val="ru-RU"/>
        </w:rPr>
        <w:t>КК</w:t>
      </w:r>
      <w:r w:rsidRPr="004516BA">
        <w:rPr>
          <w:b w:val="0"/>
        </w:rPr>
        <w:t xml:space="preserve"> «НКСЭ» предусмотрено выполнение курсового проекта после изучения теоретической части междисциплинарного курса МДК.0</w:t>
      </w:r>
      <w:r w:rsidRPr="004516BA">
        <w:rPr>
          <w:b w:val="0"/>
          <w:lang w:val="ru-RU"/>
        </w:rPr>
        <w:t>2</w:t>
      </w:r>
      <w:r w:rsidRPr="004516BA">
        <w:rPr>
          <w:b w:val="0"/>
        </w:rPr>
        <w:t>.0</w:t>
      </w:r>
      <w:r w:rsidRPr="004516BA">
        <w:rPr>
          <w:b w:val="0"/>
          <w:lang w:val="ru-RU"/>
        </w:rPr>
        <w:t>2</w:t>
      </w:r>
      <w:r w:rsidRPr="004516BA">
        <w:rPr>
          <w:b w:val="0"/>
        </w:rPr>
        <w:t xml:space="preserve"> «Реализация технологических процессов эксплуатации систем водоснабжения и водоотведения, отопления, вентиляции и кондиционирования воздуха</w:t>
      </w:r>
      <w:r w:rsidRPr="004516BA">
        <w:rPr>
          <w:b w:val="0"/>
          <w:lang w:val="ru-RU"/>
        </w:rPr>
        <w:t>».</w:t>
      </w:r>
    </w:p>
    <w:p w:rsidR="00C56FD7" w:rsidRPr="004516BA" w:rsidRDefault="00C56FD7" w:rsidP="00C56FD7">
      <w:pPr>
        <w:pStyle w:val="af2"/>
        <w:tabs>
          <w:tab w:val="left" w:pos="3549"/>
        </w:tabs>
        <w:spacing w:line="360" w:lineRule="auto"/>
        <w:ind w:left="0" w:firstLine="709"/>
        <w:jc w:val="both"/>
        <w:rPr>
          <w:b w:val="0"/>
        </w:rPr>
      </w:pPr>
      <w:r w:rsidRPr="004516BA">
        <w:rPr>
          <w:b w:val="0"/>
        </w:rPr>
        <w:t xml:space="preserve">Целью выполнения студентами курсовых проектов является многосторонняя теоретическая и практическая подготовка специалиста к его будущей профессиональной производственной и исследовательской деятельности. При этом большое значение имеют не только лекционные, семинарские, практические и лабораторные занятия, производственная практика, но и углубленная самостоятельная работа студента с научной литературой, приобретение знаний и опыта. </w:t>
      </w:r>
    </w:p>
    <w:p w:rsidR="00C56FD7" w:rsidRPr="004516BA" w:rsidRDefault="00C56FD7" w:rsidP="00C56FD7">
      <w:pPr>
        <w:pStyle w:val="af2"/>
        <w:tabs>
          <w:tab w:val="left" w:pos="3549"/>
        </w:tabs>
        <w:spacing w:line="360" w:lineRule="auto"/>
        <w:ind w:left="0" w:firstLine="709"/>
        <w:jc w:val="both"/>
        <w:rPr>
          <w:b w:val="0"/>
        </w:rPr>
      </w:pPr>
      <w:r w:rsidRPr="004516BA">
        <w:rPr>
          <w:b w:val="0"/>
        </w:rPr>
        <w:t xml:space="preserve">Выполнение курсовых проектов помогает расширить знания студента,  усилить понимание им существа изучаемых проблем, сформировать убеждение в необходимости постоянного творческого, исследовательского развития будущего специалиста в области эксплуатации внутренних сантехнических устройств, кондиционирования воздуха и вентиляции. </w:t>
      </w:r>
    </w:p>
    <w:p w:rsidR="00C56FD7" w:rsidRPr="004516BA" w:rsidRDefault="00C56FD7" w:rsidP="00C56FD7">
      <w:pPr>
        <w:pStyle w:val="af2"/>
        <w:spacing w:line="360" w:lineRule="auto"/>
        <w:ind w:left="0" w:firstLine="709"/>
        <w:jc w:val="both"/>
        <w:rPr>
          <w:b w:val="0"/>
        </w:rPr>
      </w:pPr>
      <w:r w:rsidRPr="004516BA">
        <w:rPr>
          <w:b w:val="0"/>
        </w:rPr>
        <w:t xml:space="preserve">В процессе выполнения курсового проекта студент приобретает необходимые специалисту навыки: умение отбирать и критически оценивать нужный материал, самостоятельно пользоваться специальной, нормативно-справочной и методической литературой, анализировать имеющиеся данные, сопоставлять факты, производить расчеты и делать теоретические, практические выводы. </w:t>
      </w:r>
    </w:p>
    <w:p w:rsidR="00C56FD7" w:rsidRPr="004516BA" w:rsidRDefault="00C56FD7" w:rsidP="00C56FD7">
      <w:pPr>
        <w:pStyle w:val="af2"/>
        <w:spacing w:line="360" w:lineRule="auto"/>
        <w:ind w:left="0" w:firstLine="709"/>
        <w:jc w:val="both"/>
        <w:rPr>
          <w:b w:val="0"/>
        </w:rPr>
      </w:pPr>
      <w:r w:rsidRPr="004516BA">
        <w:rPr>
          <w:b w:val="0"/>
        </w:rPr>
        <w:t xml:space="preserve">Написание и защита курсовых проектов приучает студента логически мыслить, четко, последовательно и грамотно излагать материал, а также творчески совершенствоваться. </w:t>
      </w:r>
    </w:p>
    <w:p w:rsidR="00C56FD7" w:rsidRPr="004516BA" w:rsidRDefault="00C56FD7" w:rsidP="00C56FD7">
      <w:pPr>
        <w:pStyle w:val="1"/>
        <w:spacing w:line="312" w:lineRule="auto"/>
      </w:pPr>
      <w:r w:rsidRPr="004516BA">
        <w:br w:type="page"/>
      </w:r>
      <w:bookmarkStart w:id="1" w:name="_Toc397429470"/>
      <w:r w:rsidRPr="004516BA">
        <w:lastRenderedPageBreak/>
        <w:t>Общие положения</w:t>
      </w:r>
      <w:bookmarkEnd w:id="1"/>
      <w:r w:rsidRPr="004516BA">
        <w:t xml:space="preserve"> </w:t>
      </w:r>
    </w:p>
    <w:p w:rsidR="00C56FD7" w:rsidRPr="004516BA" w:rsidRDefault="00C56FD7" w:rsidP="00C56FD7">
      <w:pPr>
        <w:pStyle w:val="af2"/>
        <w:spacing w:line="312" w:lineRule="auto"/>
        <w:ind w:left="0" w:firstLine="709"/>
        <w:jc w:val="both"/>
        <w:rPr>
          <w:b w:val="0"/>
        </w:rPr>
      </w:pPr>
    </w:p>
    <w:p w:rsidR="00C56FD7" w:rsidRPr="004516BA" w:rsidRDefault="00C56FD7" w:rsidP="00C56FD7">
      <w:pPr>
        <w:pStyle w:val="af2"/>
        <w:spacing w:line="312" w:lineRule="auto"/>
        <w:ind w:left="0" w:firstLine="709"/>
        <w:jc w:val="both"/>
        <w:rPr>
          <w:b w:val="0"/>
          <w:lang w:val="ru-RU"/>
        </w:rPr>
      </w:pPr>
      <w:r w:rsidRPr="004516BA">
        <w:rPr>
          <w:b w:val="0"/>
        </w:rPr>
        <w:t>Цель</w:t>
      </w:r>
      <w:r w:rsidRPr="004516BA">
        <w:rPr>
          <w:b w:val="0"/>
          <w:lang w:val="ru-RU"/>
        </w:rPr>
        <w:t>ю</w:t>
      </w:r>
      <w:r w:rsidRPr="004516BA">
        <w:rPr>
          <w:b w:val="0"/>
        </w:rPr>
        <w:t xml:space="preserve"> курсового проекта по МДК.0</w:t>
      </w:r>
      <w:r w:rsidRPr="004516BA">
        <w:rPr>
          <w:b w:val="0"/>
          <w:lang w:val="ru-RU"/>
        </w:rPr>
        <w:t>2.02</w:t>
      </w:r>
      <w:r w:rsidRPr="004516BA">
        <w:rPr>
          <w:b w:val="0"/>
        </w:rPr>
        <w:t xml:space="preserve"> «Реализация технологических процессов </w:t>
      </w:r>
      <w:r w:rsidRPr="004516BA">
        <w:rPr>
          <w:b w:val="0"/>
          <w:lang w:val="ru-RU"/>
        </w:rPr>
        <w:t>эксплуатации</w:t>
      </w:r>
      <w:r w:rsidRPr="004516BA">
        <w:rPr>
          <w:b w:val="0"/>
        </w:rPr>
        <w:t xml:space="preserve"> систем водоснабжения и водоотведения, отопления, вентиляции и кондиционирования воздуха» является</w:t>
      </w:r>
      <w:r w:rsidRPr="004516BA">
        <w:rPr>
          <w:b w:val="0"/>
          <w:lang w:val="ru-RU"/>
        </w:rPr>
        <w:t xml:space="preserve"> произвести и реализовать организацию работ по эксплуатации систем отопления, вентиляции и кондиционирования воздуха жилых, общественных и промышленных предприятий. </w:t>
      </w:r>
    </w:p>
    <w:p w:rsidR="00C56FD7" w:rsidRPr="004516BA" w:rsidRDefault="00C56FD7" w:rsidP="00C56FD7">
      <w:pPr>
        <w:pStyle w:val="af2"/>
        <w:spacing w:line="312" w:lineRule="auto"/>
        <w:ind w:left="0" w:firstLine="709"/>
        <w:jc w:val="both"/>
        <w:rPr>
          <w:b w:val="0"/>
        </w:rPr>
      </w:pPr>
      <w:r w:rsidRPr="004516BA">
        <w:rPr>
          <w:b w:val="0"/>
        </w:rPr>
        <w:t xml:space="preserve">Основными задачами выполнения курсовых проектов студентами, обучающимися по специальности 270839 «Монтаж и эксплуатация внутренних сантехнических устройств, кондиционирования воздуха и вентиляции» являются: </w:t>
      </w:r>
    </w:p>
    <w:p w:rsidR="00C56FD7" w:rsidRPr="004516BA" w:rsidRDefault="00C56FD7" w:rsidP="00C56FD7">
      <w:pPr>
        <w:pStyle w:val="af2"/>
        <w:spacing w:line="312" w:lineRule="auto"/>
        <w:ind w:left="0" w:firstLine="709"/>
        <w:jc w:val="both"/>
        <w:rPr>
          <w:b w:val="0"/>
        </w:rPr>
      </w:pPr>
      <w:r w:rsidRPr="004516BA">
        <w:rPr>
          <w:b w:val="0"/>
        </w:rPr>
        <w:t xml:space="preserve">- систематизация, закрепление и углубление теоретических и практических знаний; </w:t>
      </w:r>
    </w:p>
    <w:p w:rsidR="00C56FD7" w:rsidRPr="004516BA" w:rsidRDefault="00C56FD7" w:rsidP="00C56FD7">
      <w:pPr>
        <w:pStyle w:val="af2"/>
        <w:spacing w:line="312" w:lineRule="auto"/>
        <w:ind w:left="0" w:firstLine="709"/>
        <w:jc w:val="both"/>
        <w:rPr>
          <w:b w:val="0"/>
        </w:rPr>
      </w:pPr>
      <w:r w:rsidRPr="004516BA">
        <w:rPr>
          <w:b w:val="0"/>
        </w:rPr>
        <w:t xml:space="preserve">- развитие умений и навыков работы с различными видами специальной литературы; </w:t>
      </w:r>
    </w:p>
    <w:p w:rsidR="00C56FD7" w:rsidRPr="004516BA" w:rsidRDefault="00C56FD7" w:rsidP="00C56FD7">
      <w:pPr>
        <w:pStyle w:val="af2"/>
        <w:spacing w:line="312" w:lineRule="auto"/>
        <w:ind w:left="0" w:firstLine="709"/>
        <w:jc w:val="both"/>
        <w:rPr>
          <w:b w:val="0"/>
        </w:rPr>
      </w:pPr>
      <w:r w:rsidRPr="004516BA">
        <w:rPr>
          <w:b w:val="0"/>
        </w:rPr>
        <w:t>- применение усвоенных знаний при решении конкретных практических задач; развитие навыков самостоятельной работы.</w:t>
      </w:r>
    </w:p>
    <w:p w:rsidR="00C56FD7" w:rsidRPr="004516BA" w:rsidRDefault="00C56FD7" w:rsidP="00C56FD7">
      <w:pPr>
        <w:pStyle w:val="af2"/>
        <w:spacing w:line="312" w:lineRule="auto"/>
        <w:ind w:left="0" w:firstLine="709"/>
        <w:jc w:val="both"/>
        <w:rPr>
          <w:b w:val="0"/>
          <w:lang w:val="ru-RU"/>
        </w:rPr>
      </w:pPr>
      <w:r w:rsidRPr="004516BA">
        <w:rPr>
          <w:b w:val="0"/>
          <w:lang w:val="ru-RU"/>
        </w:rPr>
        <w:t>Курсовой проект состоит из пояснительной записки, которая выполняется на листах формата А</w:t>
      </w:r>
      <w:proofErr w:type="gramStart"/>
      <w:r w:rsidRPr="004516BA">
        <w:rPr>
          <w:b w:val="0"/>
          <w:lang w:val="ru-RU"/>
        </w:rPr>
        <w:t>4</w:t>
      </w:r>
      <w:proofErr w:type="gramEnd"/>
      <w:r w:rsidRPr="004516BA">
        <w:rPr>
          <w:b w:val="0"/>
          <w:lang w:val="ru-RU"/>
        </w:rPr>
        <w:t xml:space="preserve">, и графической части, разработанной в соответствии с заданием на листе формате А1. Курсовой проект выполняется студентом с использованием компьютерной техники. </w:t>
      </w:r>
    </w:p>
    <w:p w:rsidR="00C56FD7" w:rsidRPr="004516BA" w:rsidRDefault="00C56FD7" w:rsidP="00C56FD7">
      <w:pPr>
        <w:pStyle w:val="af2"/>
        <w:spacing w:line="312" w:lineRule="auto"/>
        <w:ind w:left="0" w:firstLine="709"/>
        <w:jc w:val="both"/>
        <w:rPr>
          <w:b w:val="0"/>
          <w:lang w:val="ru-RU"/>
        </w:rPr>
      </w:pPr>
      <w:r w:rsidRPr="004516BA">
        <w:rPr>
          <w:b w:val="0"/>
        </w:rPr>
        <w:t xml:space="preserve">Тема курсового проекта выдается индивидуально каждому студенту. Выполнение индивидуального задания предполагает </w:t>
      </w:r>
      <w:r w:rsidRPr="004516BA">
        <w:rPr>
          <w:b w:val="0"/>
          <w:lang w:val="ru-RU"/>
        </w:rPr>
        <w:t>определение</w:t>
      </w:r>
      <w:r w:rsidRPr="004516BA">
        <w:rPr>
          <w:b w:val="0"/>
        </w:rPr>
        <w:t xml:space="preserve"> численност</w:t>
      </w:r>
      <w:r w:rsidRPr="004516BA">
        <w:rPr>
          <w:b w:val="0"/>
          <w:lang w:val="ru-RU"/>
        </w:rPr>
        <w:t>и</w:t>
      </w:r>
      <w:r w:rsidRPr="004516BA">
        <w:rPr>
          <w:b w:val="0"/>
        </w:rPr>
        <w:t xml:space="preserve"> персонала для эксплуатации систем водоснабжения и водоотведения, отопления, вентиляции и кондиционирования воздуха с </w:t>
      </w:r>
      <w:r w:rsidRPr="004516BA">
        <w:rPr>
          <w:b w:val="0"/>
          <w:lang w:val="ru-RU"/>
        </w:rPr>
        <w:t xml:space="preserve">определенным </w:t>
      </w:r>
      <w:r w:rsidRPr="004516BA">
        <w:rPr>
          <w:b w:val="0"/>
        </w:rPr>
        <w:t xml:space="preserve">расходом воздуха при </w:t>
      </w:r>
      <w:r w:rsidRPr="004516BA">
        <w:rPr>
          <w:b w:val="0"/>
          <w:lang w:val="ru-RU"/>
        </w:rPr>
        <w:t xml:space="preserve">односменной, </w:t>
      </w:r>
      <w:r w:rsidRPr="004516BA">
        <w:rPr>
          <w:b w:val="0"/>
        </w:rPr>
        <w:t xml:space="preserve">двухсменной </w:t>
      </w:r>
      <w:r w:rsidRPr="004516BA">
        <w:rPr>
          <w:b w:val="0"/>
          <w:lang w:val="ru-RU"/>
        </w:rPr>
        <w:t xml:space="preserve">или трехсменной </w:t>
      </w:r>
      <w:r w:rsidRPr="004516BA">
        <w:rPr>
          <w:b w:val="0"/>
        </w:rPr>
        <w:t xml:space="preserve">работе. Оборудование, входящее в систему представлено в таблице </w:t>
      </w:r>
      <w:r w:rsidRPr="004516BA">
        <w:rPr>
          <w:b w:val="0"/>
          <w:lang w:val="ru-RU"/>
        </w:rPr>
        <w:t xml:space="preserve">индивидуального задания </w:t>
      </w:r>
      <w:r w:rsidRPr="004516BA">
        <w:rPr>
          <w:b w:val="0"/>
        </w:rPr>
        <w:t xml:space="preserve">(из пособия 8.91 к </w:t>
      </w:r>
      <w:proofErr w:type="spellStart"/>
      <w:r w:rsidRPr="004516BA">
        <w:rPr>
          <w:b w:val="0"/>
        </w:rPr>
        <w:t>СНиП</w:t>
      </w:r>
      <w:proofErr w:type="spellEnd"/>
      <w:r w:rsidRPr="004516BA">
        <w:rPr>
          <w:b w:val="0"/>
        </w:rPr>
        <w:t xml:space="preserve"> 2.04.05-91)</w:t>
      </w:r>
      <w:r w:rsidRPr="004516BA">
        <w:rPr>
          <w:b w:val="0"/>
          <w:lang w:val="ru-RU"/>
        </w:rPr>
        <w:t xml:space="preserve">. </w:t>
      </w:r>
      <w:r w:rsidRPr="004516BA">
        <w:rPr>
          <w:b w:val="0"/>
        </w:rPr>
        <w:t>.</w:t>
      </w:r>
    </w:p>
    <w:p w:rsidR="00C56FD7" w:rsidRPr="004516BA" w:rsidRDefault="00C56FD7" w:rsidP="00C56FD7">
      <w:pPr>
        <w:pStyle w:val="af2"/>
        <w:spacing w:line="312" w:lineRule="auto"/>
        <w:ind w:left="0" w:firstLine="709"/>
        <w:jc w:val="both"/>
        <w:rPr>
          <w:b w:val="0"/>
          <w:lang w:val="ru-RU"/>
        </w:rPr>
      </w:pPr>
      <w:r w:rsidRPr="004516BA">
        <w:rPr>
          <w:b w:val="0"/>
          <w:lang w:val="ru-RU"/>
        </w:rPr>
        <w:t>Исходные данные для проведения расчетов:</w:t>
      </w:r>
    </w:p>
    <w:p w:rsidR="00C56FD7" w:rsidRPr="004516BA" w:rsidRDefault="00C56FD7" w:rsidP="00C56FD7">
      <w:pPr>
        <w:pStyle w:val="af2"/>
        <w:spacing w:line="312" w:lineRule="auto"/>
        <w:ind w:left="0" w:firstLine="709"/>
        <w:jc w:val="both"/>
        <w:rPr>
          <w:b w:val="0"/>
          <w:lang w:val="ru-RU"/>
        </w:rPr>
      </w:pPr>
      <w:r w:rsidRPr="004516BA">
        <w:rPr>
          <w:b w:val="0"/>
          <w:lang w:val="ru-RU"/>
        </w:rPr>
        <w:t>- наименование оборудования, входящего в систему</w:t>
      </w:r>
      <w:r w:rsidRPr="004516BA">
        <w:rPr>
          <w:b w:val="0"/>
        </w:rPr>
        <w:t xml:space="preserve"> водоснабжения и водоотведения, отопления, вентиляции и кондиционирования воздуха</w:t>
      </w:r>
      <w:r w:rsidRPr="004516BA">
        <w:rPr>
          <w:b w:val="0"/>
          <w:lang w:val="ru-RU"/>
        </w:rPr>
        <w:t>;</w:t>
      </w:r>
    </w:p>
    <w:p w:rsidR="00C56FD7" w:rsidRPr="004516BA" w:rsidRDefault="00C56FD7" w:rsidP="00C56FD7">
      <w:pPr>
        <w:pStyle w:val="af2"/>
        <w:spacing w:line="312" w:lineRule="auto"/>
        <w:ind w:left="0" w:firstLine="709"/>
        <w:jc w:val="both"/>
        <w:rPr>
          <w:b w:val="0"/>
          <w:lang w:val="ru-RU"/>
        </w:rPr>
      </w:pPr>
      <w:r w:rsidRPr="004516BA">
        <w:rPr>
          <w:b w:val="0"/>
          <w:lang w:val="ru-RU"/>
        </w:rPr>
        <w:t>- единицы измерения данного оборудования;</w:t>
      </w:r>
    </w:p>
    <w:p w:rsidR="00C56FD7" w:rsidRPr="004516BA" w:rsidRDefault="00C56FD7" w:rsidP="00C56FD7">
      <w:pPr>
        <w:pStyle w:val="af2"/>
        <w:spacing w:line="312" w:lineRule="auto"/>
        <w:ind w:left="0" w:firstLine="709"/>
        <w:jc w:val="both"/>
        <w:rPr>
          <w:b w:val="0"/>
          <w:lang w:val="ru-RU"/>
        </w:rPr>
      </w:pPr>
      <w:r w:rsidRPr="004516BA">
        <w:rPr>
          <w:b w:val="0"/>
          <w:lang w:val="ru-RU"/>
        </w:rPr>
        <w:t>- число единиц оборудования;</w:t>
      </w:r>
    </w:p>
    <w:p w:rsidR="00C56FD7" w:rsidRPr="004516BA" w:rsidRDefault="00C56FD7" w:rsidP="00C56FD7">
      <w:pPr>
        <w:pStyle w:val="af2"/>
        <w:spacing w:line="312" w:lineRule="auto"/>
        <w:ind w:left="0" w:firstLine="709"/>
        <w:jc w:val="both"/>
        <w:rPr>
          <w:b w:val="0"/>
          <w:lang w:val="ru-RU"/>
        </w:rPr>
      </w:pPr>
      <w:r w:rsidRPr="004516BA">
        <w:rPr>
          <w:b w:val="0"/>
          <w:lang w:val="ru-RU"/>
        </w:rPr>
        <w:t>- трудоемкость текущего и капитального ремонта.</w:t>
      </w:r>
    </w:p>
    <w:p w:rsidR="00C56FD7" w:rsidRPr="004516BA" w:rsidRDefault="00C56FD7" w:rsidP="00C56FD7">
      <w:pPr>
        <w:pStyle w:val="af2"/>
        <w:spacing w:line="312" w:lineRule="auto"/>
        <w:ind w:left="0" w:firstLine="709"/>
        <w:jc w:val="both"/>
        <w:rPr>
          <w:b w:val="0"/>
          <w:lang w:val="ru-RU"/>
        </w:rPr>
      </w:pPr>
      <w:r w:rsidRPr="004516BA">
        <w:rPr>
          <w:b w:val="0"/>
          <w:lang w:val="ru-RU"/>
        </w:rPr>
        <w:t>В графической части курсового проекта необходимо построить:</w:t>
      </w:r>
    </w:p>
    <w:p w:rsidR="00C56FD7" w:rsidRPr="004516BA" w:rsidRDefault="00C56FD7" w:rsidP="00C56FD7">
      <w:pPr>
        <w:pStyle w:val="af2"/>
        <w:spacing w:line="312" w:lineRule="auto"/>
        <w:ind w:left="0" w:firstLine="709"/>
        <w:jc w:val="both"/>
        <w:rPr>
          <w:b w:val="0"/>
          <w:lang w:val="ru-RU"/>
        </w:rPr>
      </w:pPr>
      <w:r w:rsidRPr="004516BA">
        <w:rPr>
          <w:b w:val="0"/>
          <w:lang w:val="ru-RU"/>
        </w:rPr>
        <w:t>- схемы систем</w:t>
      </w:r>
      <w:r w:rsidRPr="004516BA">
        <w:t xml:space="preserve"> </w:t>
      </w:r>
      <w:r w:rsidRPr="004516BA">
        <w:rPr>
          <w:b w:val="0"/>
          <w:lang w:val="ru-RU"/>
        </w:rPr>
        <w:t>водоснабжения и водоотведения, отопления, вентиляции и кондиционирования воздуха (по заданию);</w:t>
      </w:r>
    </w:p>
    <w:p w:rsidR="00C56FD7" w:rsidRPr="004516BA" w:rsidRDefault="00C56FD7" w:rsidP="00C56FD7">
      <w:pPr>
        <w:pStyle w:val="af2"/>
        <w:spacing w:line="312" w:lineRule="auto"/>
        <w:ind w:left="0" w:firstLine="709"/>
        <w:jc w:val="both"/>
        <w:rPr>
          <w:b w:val="0"/>
          <w:lang w:val="ru-RU"/>
        </w:rPr>
      </w:pPr>
      <w:r w:rsidRPr="004516BA">
        <w:rPr>
          <w:b w:val="0"/>
          <w:lang w:val="ru-RU"/>
        </w:rPr>
        <w:t>- функциональные схемы автоматизации систем</w:t>
      </w:r>
      <w:r w:rsidRPr="004516BA">
        <w:t xml:space="preserve"> </w:t>
      </w:r>
      <w:r w:rsidRPr="004516BA">
        <w:rPr>
          <w:b w:val="0"/>
          <w:lang w:val="ru-RU"/>
        </w:rPr>
        <w:t>водоснабжения и водоотведения, отопления, вентиляции и кондиционирования воздуха (по заданию);</w:t>
      </w:r>
    </w:p>
    <w:p w:rsidR="00C56FD7" w:rsidRPr="004516BA" w:rsidRDefault="00C56FD7" w:rsidP="00C56FD7">
      <w:pPr>
        <w:pStyle w:val="af2"/>
        <w:spacing w:line="312" w:lineRule="auto"/>
        <w:ind w:left="0" w:firstLine="709"/>
        <w:jc w:val="both"/>
        <w:rPr>
          <w:b w:val="0"/>
          <w:lang w:val="ru-RU"/>
        </w:rPr>
      </w:pPr>
      <w:r w:rsidRPr="004516BA">
        <w:rPr>
          <w:b w:val="0"/>
          <w:lang w:val="ru-RU"/>
        </w:rPr>
        <w:t>- трудоемкость ремонта;</w:t>
      </w:r>
    </w:p>
    <w:p w:rsidR="00C56FD7" w:rsidRPr="004516BA" w:rsidRDefault="00C56FD7" w:rsidP="00C56FD7">
      <w:pPr>
        <w:pStyle w:val="af2"/>
        <w:spacing w:line="312" w:lineRule="auto"/>
        <w:ind w:left="0" w:firstLine="709"/>
        <w:jc w:val="both"/>
        <w:rPr>
          <w:b w:val="0"/>
          <w:lang w:val="ru-RU"/>
        </w:rPr>
      </w:pPr>
      <w:r w:rsidRPr="004516BA">
        <w:rPr>
          <w:b w:val="0"/>
          <w:lang w:val="ru-RU"/>
        </w:rPr>
        <w:t>- график выполнения работ.</w:t>
      </w:r>
    </w:p>
    <w:p w:rsidR="00C56FD7" w:rsidRPr="004516BA" w:rsidRDefault="00C56FD7">
      <w:r w:rsidRPr="004516BA">
        <w:br w:type="page"/>
      </w:r>
    </w:p>
    <w:p w:rsidR="00C56FD7" w:rsidRPr="004516BA" w:rsidRDefault="00C56FD7" w:rsidP="00C56FD7">
      <w:pPr>
        <w:pStyle w:val="1"/>
      </w:pPr>
      <w:bookmarkStart w:id="2" w:name="_Toc397429471"/>
      <w:r w:rsidRPr="004516BA">
        <w:lastRenderedPageBreak/>
        <w:t>Структура и содержание курсового проекта</w:t>
      </w:r>
      <w:bookmarkEnd w:id="2"/>
      <w:r w:rsidRPr="004516BA">
        <w:t xml:space="preserve"> </w:t>
      </w:r>
    </w:p>
    <w:p w:rsidR="00C56FD7" w:rsidRPr="004516BA" w:rsidRDefault="00C56FD7" w:rsidP="00C56FD7">
      <w:pPr>
        <w:pStyle w:val="af2"/>
        <w:spacing w:line="360" w:lineRule="auto"/>
        <w:ind w:left="0" w:firstLine="709"/>
        <w:jc w:val="both"/>
        <w:rPr>
          <w:b w:val="0"/>
        </w:rPr>
      </w:pPr>
    </w:p>
    <w:p w:rsidR="00C56FD7" w:rsidRPr="004516BA" w:rsidRDefault="00C56FD7" w:rsidP="00C56FD7">
      <w:pPr>
        <w:pStyle w:val="af2"/>
        <w:spacing w:line="360" w:lineRule="auto"/>
        <w:ind w:left="0" w:firstLine="709"/>
        <w:jc w:val="both"/>
        <w:rPr>
          <w:b w:val="0"/>
        </w:rPr>
      </w:pPr>
      <w:r w:rsidRPr="004516BA">
        <w:rPr>
          <w:b w:val="0"/>
        </w:rPr>
        <w:t>Содержание и оформление курсового проекта по МДК 02.02 «Реализация технологических процессов эксплуатации систем водоснабжения и водоотведения, отопления, вентиляции и кондиционирования воздуха»</w:t>
      </w:r>
      <w:r w:rsidRPr="004516BA">
        <w:rPr>
          <w:b w:val="0"/>
          <w:lang w:val="ru-RU"/>
        </w:rPr>
        <w:t xml:space="preserve"> </w:t>
      </w:r>
      <w:r w:rsidRPr="004516BA">
        <w:rPr>
          <w:b w:val="0"/>
        </w:rPr>
        <w:t>должно отвечать требованиям Единой системы конструкторской документации и действующим стандартам.</w:t>
      </w:r>
    </w:p>
    <w:p w:rsidR="00C56FD7" w:rsidRPr="004516BA" w:rsidRDefault="00C56FD7" w:rsidP="00C56FD7">
      <w:pPr>
        <w:pStyle w:val="af2"/>
        <w:spacing w:line="360" w:lineRule="auto"/>
        <w:ind w:left="0" w:firstLine="709"/>
        <w:jc w:val="both"/>
        <w:rPr>
          <w:b w:val="0"/>
          <w:lang w:val="ru-RU"/>
        </w:rPr>
      </w:pPr>
      <w:r w:rsidRPr="004516BA">
        <w:rPr>
          <w:b w:val="0"/>
        </w:rPr>
        <w:t>В состав курсового проекта входят</w:t>
      </w:r>
      <w:r w:rsidR="00964D9B" w:rsidRPr="004516BA">
        <w:rPr>
          <w:b w:val="0"/>
          <w:lang w:val="ru-RU"/>
        </w:rPr>
        <w:t xml:space="preserve"> (индивидуально по заданию)</w:t>
      </w:r>
      <w:r w:rsidRPr="004516BA">
        <w:rPr>
          <w:b w:val="0"/>
        </w:rPr>
        <w:t>:</w:t>
      </w:r>
    </w:p>
    <w:p w:rsidR="00964D9B" w:rsidRPr="004516BA" w:rsidRDefault="00964D9B" w:rsidP="00964D9B">
      <w:pPr>
        <w:pStyle w:val="af2"/>
        <w:spacing w:line="360" w:lineRule="auto"/>
        <w:ind w:left="0" w:firstLine="709"/>
        <w:jc w:val="both"/>
        <w:rPr>
          <w:b w:val="0"/>
          <w:lang w:val="ru-RU"/>
        </w:rPr>
      </w:pPr>
      <w:r w:rsidRPr="004516BA">
        <w:rPr>
          <w:b w:val="0"/>
        </w:rPr>
        <w:t xml:space="preserve">- </w:t>
      </w:r>
      <w:r w:rsidRPr="004516BA">
        <w:rPr>
          <w:b w:val="0"/>
          <w:u w:val="single"/>
        </w:rPr>
        <w:t>пояснительная записка</w:t>
      </w:r>
      <w:r w:rsidRPr="004516BA">
        <w:rPr>
          <w:b w:val="0"/>
        </w:rPr>
        <w:t xml:space="preserve"> – объемом не менее 30 страниц печатного текста, содержащая</w:t>
      </w:r>
      <w:r w:rsidRPr="004516BA">
        <w:rPr>
          <w:b w:val="0"/>
          <w:lang w:val="ru-RU"/>
        </w:rPr>
        <w:t xml:space="preserve"> следующие разделы:</w:t>
      </w:r>
    </w:p>
    <w:p w:rsidR="00964D9B" w:rsidRPr="004516BA" w:rsidRDefault="00964D9B" w:rsidP="00964D9B">
      <w:pPr>
        <w:pStyle w:val="af2"/>
        <w:spacing w:line="360" w:lineRule="auto"/>
        <w:ind w:left="0" w:firstLine="709"/>
        <w:jc w:val="both"/>
        <w:rPr>
          <w:b w:val="0"/>
        </w:rPr>
      </w:pPr>
      <w:r w:rsidRPr="004516BA">
        <w:rPr>
          <w:b w:val="0"/>
          <w:lang w:val="ru-RU"/>
        </w:rPr>
        <w:t xml:space="preserve">1 Организация эксплуатации системы </w:t>
      </w:r>
      <w:r w:rsidRPr="004516BA">
        <w:rPr>
          <w:b w:val="0"/>
          <w:lang w:val="ru-RU"/>
        </w:rPr>
        <w:t>водоснабжения и водоотведения, отопления, вентиляции и кондиционирования воздуха</w:t>
      </w:r>
      <w:r w:rsidRPr="004516BA">
        <w:rPr>
          <w:b w:val="0"/>
          <w:lang w:val="ru-RU"/>
        </w:rPr>
        <w:t xml:space="preserve"> </w:t>
      </w:r>
      <w:r w:rsidRPr="004516BA">
        <w:rPr>
          <w:b w:val="0"/>
          <w:lang w:val="ru-RU"/>
        </w:rPr>
        <w:t>жилых, общественных и промышленных предприятий</w:t>
      </w:r>
    </w:p>
    <w:p w:rsidR="00964D9B" w:rsidRPr="004516BA" w:rsidRDefault="00964D9B" w:rsidP="00964D9B">
      <w:pPr>
        <w:pStyle w:val="af2"/>
        <w:spacing w:line="312" w:lineRule="auto"/>
        <w:ind w:left="0" w:firstLine="709"/>
        <w:jc w:val="both"/>
        <w:rPr>
          <w:b w:val="0"/>
          <w:lang w:val="ru-RU"/>
        </w:rPr>
      </w:pPr>
      <w:r w:rsidRPr="004516BA">
        <w:rPr>
          <w:b w:val="0"/>
          <w:lang w:val="ru-RU"/>
        </w:rPr>
        <w:t xml:space="preserve">1.1 Техническая документация </w:t>
      </w:r>
      <w:r w:rsidRPr="004516BA">
        <w:rPr>
          <w:b w:val="0"/>
          <w:lang w:val="ru-RU"/>
        </w:rPr>
        <w:t>системы</w:t>
      </w:r>
    </w:p>
    <w:p w:rsidR="00964D9B" w:rsidRPr="004516BA" w:rsidRDefault="00964D9B" w:rsidP="00964D9B">
      <w:pPr>
        <w:pStyle w:val="af2"/>
        <w:spacing w:line="360" w:lineRule="auto"/>
        <w:ind w:left="0" w:firstLine="709"/>
        <w:jc w:val="both"/>
        <w:rPr>
          <w:b w:val="0"/>
          <w:lang w:val="ru-RU"/>
        </w:rPr>
      </w:pPr>
      <w:r w:rsidRPr="004516BA">
        <w:rPr>
          <w:b w:val="0"/>
          <w:lang w:val="ru-RU"/>
        </w:rPr>
        <w:t xml:space="preserve">1.2 Приемка системы </w:t>
      </w:r>
      <w:r w:rsidRPr="004516BA">
        <w:rPr>
          <w:b w:val="0"/>
          <w:lang w:val="ru-RU"/>
        </w:rPr>
        <w:t xml:space="preserve">в эксплуатацию </w:t>
      </w:r>
    </w:p>
    <w:p w:rsidR="00964D9B" w:rsidRPr="004516BA" w:rsidRDefault="00964D9B" w:rsidP="00964D9B">
      <w:pPr>
        <w:pStyle w:val="af2"/>
        <w:spacing w:line="360" w:lineRule="auto"/>
        <w:ind w:left="0" w:firstLine="709"/>
        <w:jc w:val="both"/>
        <w:rPr>
          <w:b w:val="0"/>
          <w:lang w:val="ru-RU"/>
        </w:rPr>
      </w:pPr>
      <w:r w:rsidRPr="004516BA">
        <w:rPr>
          <w:b w:val="0"/>
          <w:lang w:val="ru-RU"/>
        </w:rPr>
        <w:t xml:space="preserve">1.3 Подготовка </w:t>
      </w:r>
      <w:r w:rsidRPr="004516BA">
        <w:rPr>
          <w:b w:val="0"/>
          <w:lang w:val="ru-RU"/>
        </w:rPr>
        <w:t>к пуску, пуск и останов системы</w:t>
      </w:r>
    </w:p>
    <w:p w:rsidR="00964D9B" w:rsidRPr="004516BA" w:rsidRDefault="00964D9B" w:rsidP="00964D9B">
      <w:pPr>
        <w:pStyle w:val="af2"/>
        <w:spacing w:line="360" w:lineRule="auto"/>
        <w:ind w:left="0" w:firstLine="709"/>
        <w:jc w:val="both"/>
        <w:rPr>
          <w:b w:val="0"/>
          <w:lang w:val="ru-RU"/>
        </w:rPr>
      </w:pPr>
      <w:r w:rsidRPr="004516BA">
        <w:rPr>
          <w:b w:val="0"/>
          <w:lang w:val="ru-RU"/>
        </w:rPr>
        <w:t xml:space="preserve">2 Технологические процессы эксплуатация </w:t>
      </w:r>
      <w:r w:rsidRPr="004516BA">
        <w:rPr>
          <w:b w:val="0"/>
          <w:lang w:val="ru-RU"/>
        </w:rPr>
        <w:t>системы</w:t>
      </w:r>
    </w:p>
    <w:p w:rsidR="00964D9B" w:rsidRPr="004516BA" w:rsidRDefault="00964D9B" w:rsidP="00964D9B">
      <w:pPr>
        <w:pStyle w:val="af2"/>
        <w:spacing w:line="360" w:lineRule="auto"/>
        <w:ind w:left="0" w:firstLine="709"/>
        <w:jc w:val="both"/>
        <w:rPr>
          <w:b w:val="0"/>
          <w:lang w:val="ru-RU"/>
        </w:rPr>
      </w:pPr>
      <w:r w:rsidRPr="004516BA">
        <w:rPr>
          <w:b w:val="0"/>
          <w:lang w:val="ru-RU"/>
        </w:rPr>
        <w:t>2.1 Испытание и регулирование систем</w:t>
      </w:r>
      <w:r w:rsidRPr="004516BA">
        <w:rPr>
          <w:b w:val="0"/>
          <w:lang w:val="ru-RU"/>
        </w:rPr>
        <w:t>ы</w:t>
      </w:r>
    </w:p>
    <w:p w:rsidR="00964D9B" w:rsidRPr="004516BA" w:rsidRDefault="00964D9B" w:rsidP="00964D9B">
      <w:pPr>
        <w:pStyle w:val="af2"/>
        <w:spacing w:line="360" w:lineRule="auto"/>
        <w:ind w:left="0" w:firstLine="709"/>
        <w:jc w:val="both"/>
        <w:rPr>
          <w:b w:val="0"/>
          <w:lang w:val="ru-RU"/>
        </w:rPr>
      </w:pPr>
      <w:r w:rsidRPr="004516BA">
        <w:rPr>
          <w:b w:val="0"/>
          <w:lang w:val="ru-RU"/>
        </w:rPr>
        <w:t>2.2 Действия персонала при эксплуатации систем</w:t>
      </w:r>
      <w:r w:rsidRPr="004516BA">
        <w:rPr>
          <w:b w:val="0"/>
          <w:lang w:val="ru-RU"/>
        </w:rPr>
        <w:t>ы</w:t>
      </w:r>
    </w:p>
    <w:p w:rsidR="00964D9B" w:rsidRPr="004516BA" w:rsidRDefault="00964D9B" w:rsidP="00964D9B">
      <w:pPr>
        <w:pStyle w:val="af2"/>
        <w:spacing w:line="360" w:lineRule="auto"/>
        <w:ind w:left="0" w:firstLine="709"/>
        <w:jc w:val="both"/>
        <w:rPr>
          <w:b w:val="0"/>
          <w:lang w:val="ru-RU"/>
        </w:rPr>
      </w:pPr>
      <w:r w:rsidRPr="004516BA">
        <w:rPr>
          <w:b w:val="0"/>
          <w:lang w:val="ru-RU"/>
        </w:rPr>
        <w:t xml:space="preserve">2.3 Автоматизация системы </w:t>
      </w:r>
      <w:r w:rsidRPr="004516BA">
        <w:rPr>
          <w:b w:val="0"/>
          <w:lang w:val="ru-RU"/>
        </w:rPr>
        <w:t>водоснабжения и водоотведения, отопления, вентиляции и кондиционирования воздуха</w:t>
      </w:r>
    </w:p>
    <w:p w:rsidR="00964D9B" w:rsidRPr="004516BA" w:rsidRDefault="00964D9B" w:rsidP="00964D9B">
      <w:pPr>
        <w:pStyle w:val="af2"/>
        <w:spacing w:line="360" w:lineRule="auto"/>
        <w:ind w:left="0" w:firstLine="709"/>
        <w:jc w:val="both"/>
        <w:rPr>
          <w:b w:val="0"/>
          <w:lang w:val="ru-RU"/>
        </w:rPr>
      </w:pPr>
      <w:r w:rsidRPr="004516BA">
        <w:rPr>
          <w:b w:val="0"/>
          <w:lang w:val="ru-RU"/>
        </w:rPr>
        <w:t xml:space="preserve">3 Ремонт системы </w:t>
      </w:r>
      <w:r w:rsidRPr="004516BA">
        <w:rPr>
          <w:b w:val="0"/>
          <w:lang w:val="ru-RU"/>
        </w:rPr>
        <w:t>водоснабжения и водоотведения, отопления, вентиляции и кондиционирования воздуха</w:t>
      </w:r>
    </w:p>
    <w:p w:rsidR="00964D9B" w:rsidRPr="004516BA" w:rsidRDefault="00964D9B" w:rsidP="00964D9B">
      <w:pPr>
        <w:pStyle w:val="af2"/>
        <w:spacing w:line="360" w:lineRule="auto"/>
        <w:ind w:left="0" w:firstLine="709"/>
        <w:jc w:val="both"/>
        <w:rPr>
          <w:b w:val="0"/>
          <w:lang w:val="ru-RU"/>
        </w:rPr>
      </w:pPr>
      <w:r w:rsidRPr="004516BA">
        <w:rPr>
          <w:b w:val="0"/>
          <w:lang w:val="ru-RU"/>
        </w:rPr>
        <w:t xml:space="preserve">3.1 Характерные неисправности системы </w:t>
      </w:r>
    </w:p>
    <w:p w:rsidR="00964D9B" w:rsidRPr="004516BA" w:rsidRDefault="00964D9B" w:rsidP="00964D9B">
      <w:pPr>
        <w:pStyle w:val="af2"/>
        <w:spacing w:line="360" w:lineRule="auto"/>
        <w:ind w:left="0" w:firstLine="709"/>
        <w:jc w:val="both"/>
        <w:rPr>
          <w:b w:val="0"/>
          <w:lang w:val="ru-RU"/>
        </w:rPr>
      </w:pPr>
      <w:r w:rsidRPr="004516BA">
        <w:rPr>
          <w:b w:val="0"/>
          <w:lang w:val="ru-RU"/>
        </w:rPr>
        <w:t>3.2 Расчет численности персонала по эксплуатации системы</w:t>
      </w:r>
    </w:p>
    <w:p w:rsidR="00964D9B" w:rsidRPr="004516BA" w:rsidRDefault="00964D9B" w:rsidP="00964D9B">
      <w:pPr>
        <w:pStyle w:val="af2"/>
        <w:spacing w:line="360" w:lineRule="auto"/>
        <w:ind w:left="0" w:firstLine="709"/>
        <w:jc w:val="both"/>
        <w:rPr>
          <w:b w:val="0"/>
          <w:lang w:val="ru-RU"/>
        </w:rPr>
      </w:pPr>
      <w:r w:rsidRPr="004516BA">
        <w:rPr>
          <w:b w:val="0"/>
          <w:lang w:val="ru-RU"/>
        </w:rPr>
        <w:t xml:space="preserve">3.3 Техническое обслуживание и ремонт системы </w:t>
      </w:r>
    </w:p>
    <w:p w:rsidR="00964D9B" w:rsidRPr="004516BA" w:rsidRDefault="00964D9B" w:rsidP="00964D9B">
      <w:pPr>
        <w:pStyle w:val="af2"/>
        <w:spacing w:line="360" w:lineRule="auto"/>
        <w:ind w:left="0" w:firstLine="709"/>
        <w:jc w:val="both"/>
        <w:rPr>
          <w:b w:val="0"/>
          <w:lang w:val="ru-RU"/>
        </w:rPr>
      </w:pPr>
      <w:r w:rsidRPr="004516BA">
        <w:rPr>
          <w:b w:val="0"/>
          <w:lang w:val="ru-RU"/>
        </w:rPr>
        <w:t xml:space="preserve">4 Меры безопасности и </w:t>
      </w:r>
      <w:proofErr w:type="spellStart"/>
      <w:r w:rsidRPr="004516BA">
        <w:rPr>
          <w:b w:val="0"/>
          <w:lang w:val="ru-RU"/>
        </w:rPr>
        <w:t>пожаробезопасности</w:t>
      </w:r>
      <w:proofErr w:type="spellEnd"/>
      <w:r w:rsidRPr="004516BA">
        <w:rPr>
          <w:b w:val="0"/>
          <w:lang w:val="ru-RU"/>
        </w:rPr>
        <w:t xml:space="preserve"> при эксплуатации системы </w:t>
      </w:r>
    </w:p>
    <w:p w:rsidR="00964D9B" w:rsidRPr="004516BA" w:rsidRDefault="00C56FD7" w:rsidP="00964D9B">
      <w:pPr>
        <w:pStyle w:val="af2"/>
        <w:spacing w:line="360" w:lineRule="auto"/>
        <w:ind w:left="0" w:firstLine="709"/>
        <w:jc w:val="both"/>
        <w:rPr>
          <w:b w:val="0"/>
          <w:lang w:val="ru-RU"/>
        </w:rPr>
      </w:pPr>
      <w:r w:rsidRPr="004516BA">
        <w:rPr>
          <w:b w:val="0"/>
        </w:rPr>
        <w:t xml:space="preserve">- </w:t>
      </w:r>
      <w:r w:rsidRPr="004516BA">
        <w:rPr>
          <w:b w:val="0"/>
          <w:u w:val="single"/>
        </w:rPr>
        <w:t>графическая часть проекта</w:t>
      </w:r>
      <w:r w:rsidRPr="004516BA">
        <w:rPr>
          <w:b w:val="0"/>
        </w:rPr>
        <w:t xml:space="preserve"> – состоит из листов (формат А1)</w:t>
      </w:r>
      <w:r w:rsidR="00C63E2C" w:rsidRPr="004516BA">
        <w:rPr>
          <w:b w:val="0"/>
          <w:lang w:val="ru-RU"/>
        </w:rPr>
        <w:t xml:space="preserve"> и содержит схему</w:t>
      </w:r>
      <w:r w:rsidR="00C63E2C" w:rsidRPr="004516BA">
        <w:rPr>
          <w:b w:val="0"/>
        </w:rPr>
        <w:t xml:space="preserve"> систем</w:t>
      </w:r>
      <w:r w:rsidR="00C63E2C" w:rsidRPr="004516BA">
        <w:rPr>
          <w:b w:val="0"/>
          <w:lang w:val="ru-RU"/>
        </w:rPr>
        <w:t>ы</w:t>
      </w:r>
      <w:r w:rsidR="00964D9B" w:rsidRPr="004516BA">
        <w:rPr>
          <w:b w:val="0"/>
        </w:rPr>
        <w:t xml:space="preserve"> водоснабжения и водоотведения, отопления, вентиляции и кондиционирования воздуха</w:t>
      </w:r>
      <w:r w:rsidR="00C63E2C" w:rsidRPr="004516BA">
        <w:rPr>
          <w:b w:val="0"/>
          <w:lang w:val="ru-RU"/>
        </w:rPr>
        <w:t xml:space="preserve">; </w:t>
      </w:r>
      <w:proofErr w:type="spellStart"/>
      <w:r w:rsidR="00C63E2C" w:rsidRPr="004516BA">
        <w:rPr>
          <w:b w:val="0"/>
          <w:lang w:val="ru-RU"/>
        </w:rPr>
        <w:t>ф</w:t>
      </w:r>
      <w:r w:rsidR="00C63E2C" w:rsidRPr="004516BA">
        <w:rPr>
          <w:b w:val="0"/>
        </w:rPr>
        <w:t>ункциональн</w:t>
      </w:r>
      <w:r w:rsidR="00C63E2C" w:rsidRPr="004516BA">
        <w:rPr>
          <w:b w:val="0"/>
          <w:lang w:val="ru-RU"/>
        </w:rPr>
        <w:t>ую</w:t>
      </w:r>
      <w:proofErr w:type="spellEnd"/>
      <w:r w:rsidR="00964D9B" w:rsidRPr="004516BA">
        <w:rPr>
          <w:b w:val="0"/>
        </w:rPr>
        <w:t xml:space="preserve"> схем</w:t>
      </w:r>
      <w:r w:rsidR="00C63E2C" w:rsidRPr="004516BA">
        <w:rPr>
          <w:b w:val="0"/>
          <w:lang w:val="ru-RU"/>
        </w:rPr>
        <w:t>у</w:t>
      </w:r>
      <w:r w:rsidR="00964D9B" w:rsidRPr="004516BA">
        <w:rPr>
          <w:b w:val="0"/>
        </w:rPr>
        <w:t xml:space="preserve"> автоматизации </w:t>
      </w:r>
      <w:r w:rsidR="00964D9B" w:rsidRPr="004516BA">
        <w:rPr>
          <w:b w:val="0"/>
        </w:rPr>
        <w:t>системы</w:t>
      </w:r>
      <w:r w:rsidR="00C63E2C" w:rsidRPr="004516BA">
        <w:rPr>
          <w:b w:val="0"/>
          <w:lang w:val="ru-RU"/>
        </w:rPr>
        <w:t>;</w:t>
      </w:r>
      <w:r w:rsidR="00964D9B" w:rsidRPr="004516BA">
        <w:rPr>
          <w:b w:val="0"/>
        </w:rPr>
        <w:t xml:space="preserve"> </w:t>
      </w:r>
      <w:r w:rsidR="00C63E2C" w:rsidRPr="004516BA">
        <w:rPr>
          <w:b w:val="0"/>
        </w:rPr>
        <w:t xml:space="preserve">трудоемкость </w:t>
      </w:r>
      <w:r w:rsidR="00964D9B" w:rsidRPr="004516BA">
        <w:rPr>
          <w:b w:val="0"/>
        </w:rPr>
        <w:t>ремонта</w:t>
      </w:r>
      <w:r w:rsidR="00C63E2C" w:rsidRPr="004516BA">
        <w:rPr>
          <w:b w:val="0"/>
          <w:lang w:val="ru-RU"/>
        </w:rPr>
        <w:t>,</w:t>
      </w:r>
      <w:r w:rsidR="00964D9B" w:rsidRPr="004516BA">
        <w:rPr>
          <w:b w:val="0"/>
        </w:rPr>
        <w:t xml:space="preserve"> </w:t>
      </w:r>
      <w:r w:rsidR="00C63E2C" w:rsidRPr="004516BA">
        <w:rPr>
          <w:b w:val="0"/>
        </w:rPr>
        <w:t xml:space="preserve">график </w:t>
      </w:r>
      <w:r w:rsidR="00964D9B" w:rsidRPr="004516BA">
        <w:rPr>
          <w:b w:val="0"/>
        </w:rPr>
        <w:t>выполнения работ</w:t>
      </w:r>
      <w:r w:rsidR="00C63E2C" w:rsidRPr="004516BA">
        <w:rPr>
          <w:b w:val="0"/>
          <w:lang w:val="ru-RU"/>
        </w:rPr>
        <w:t>.</w:t>
      </w:r>
    </w:p>
    <w:p w:rsidR="00964D9B" w:rsidRPr="004516BA" w:rsidRDefault="00964D9B" w:rsidP="00964D9B">
      <w:pPr>
        <w:ind w:firstLine="709"/>
        <w:jc w:val="both"/>
      </w:pPr>
    </w:p>
    <w:p w:rsidR="004516BA" w:rsidRPr="004516BA" w:rsidRDefault="00C56FD7" w:rsidP="004516BA">
      <w:pPr>
        <w:pStyle w:val="1"/>
        <w:spacing w:line="324" w:lineRule="auto"/>
        <w:ind w:left="709"/>
      </w:pPr>
      <w:r w:rsidRPr="004516BA">
        <w:br w:type="page"/>
      </w:r>
      <w:bookmarkStart w:id="3" w:name="_Toc397429472"/>
      <w:r w:rsidR="004516BA" w:rsidRPr="004516BA">
        <w:lastRenderedPageBreak/>
        <w:t>Требования к содержанию структурных элементов пояснительной записки курсового проекта</w:t>
      </w:r>
      <w:bookmarkEnd w:id="3"/>
    </w:p>
    <w:p w:rsidR="004516BA" w:rsidRPr="004516BA" w:rsidRDefault="004516BA" w:rsidP="004516BA">
      <w:pPr>
        <w:pStyle w:val="af2"/>
        <w:spacing w:line="324" w:lineRule="auto"/>
        <w:ind w:left="0" w:firstLine="709"/>
        <w:jc w:val="both"/>
        <w:rPr>
          <w:b w:val="0"/>
        </w:rPr>
      </w:pPr>
    </w:p>
    <w:p w:rsidR="004516BA" w:rsidRPr="004516BA" w:rsidRDefault="004516BA" w:rsidP="004516BA">
      <w:pPr>
        <w:pStyle w:val="af2"/>
        <w:spacing w:line="324" w:lineRule="auto"/>
        <w:ind w:left="0" w:firstLine="709"/>
        <w:jc w:val="both"/>
        <w:rPr>
          <w:b w:val="0"/>
        </w:rPr>
      </w:pPr>
      <w:r w:rsidRPr="004516BA">
        <w:rPr>
          <w:b w:val="0"/>
        </w:rPr>
        <w:t>Пояснительная записка курсового проекта по МДК 02.02 «Реализация технологических процессов эксплуатации систем водоснабжения и водоотведения, отопления, вентиляции и кондиционирования воздуха»</w:t>
      </w:r>
      <w:r w:rsidRPr="004516BA">
        <w:rPr>
          <w:b w:val="0"/>
          <w:lang w:val="ru-RU"/>
        </w:rPr>
        <w:t xml:space="preserve"> </w:t>
      </w:r>
      <w:r w:rsidRPr="004516BA">
        <w:rPr>
          <w:b w:val="0"/>
        </w:rPr>
        <w:t>должна состоять из следующих структурных элементов:</w:t>
      </w:r>
    </w:p>
    <w:p w:rsidR="004516BA" w:rsidRPr="004516BA" w:rsidRDefault="004516BA" w:rsidP="004516BA">
      <w:pPr>
        <w:pStyle w:val="af2"/>
        <w:spacing w:line="324" w:lineRule="auto"/>
        <w:ind w:left="0" w:firstLine="709"/>
        <w:jc w:val="both"/>
        <w:rPr>
          <w:b w:val="0"/>
        </w:rPr>
      </w:pPr>
      <w:r w:rsidRPr="004516BA">
        <w:rPr>
          <w:b w:val="0"/>
        </w:rPr>
        <w:t>а) титульный лист;</w:t>
      </w:r>
    </w:p>
    <w:p w:rsidR="004516BA" w:rsidRPr="004516BA" w:rsidRDefault="004516BA" w:rsidP="004516BA">
      <w:pPr>
        <w:pStyle w:val="af2"/>
        <w:spacing w:line="324" w:lineRule="auto"/>
        <w:ind w:left="0" w:firstLine="709"/>
        <w:jc w:val="both"/>
        <w:rPr>
          <w:b w:val="0"/>
        </w:rPr>
      </w:pPr>
      <w:r w:rsidRPr="004516BA">
        <w:rPr>
          <w:b w:val="0"/>
        </w:rPr>
        <w:t>б) задание на курсовой проект;</w:t>
      </w:r>
    </w:p>
    <w:p w:rsidR="004516BA" w:rsidRPr="004516BA" w:rsidRDefault="004516BA" w:rsidP="004516BA">
      <w:pPr>
        <w:pStyle w:val="af2"/>
        <w:spacing w:line="324" w:lineRule="auto"/>
        <w:ind w:left="0" w:firstLine="709"/>
        <w:jc w:val="both"/>
        <w:rPr>
          <w:b w:val="0"/>
        </w:rPr>
      </w:pPr>
      <w:r w:rsidRPr="004516BA">
        <w:rPr>
          <w:b w:val="0"/>
        </w:rPr>
        <w:t>в) содержание;</w:t>
      </w:r>
    </w:p>
    <w:p w:rsidR="004516BA" w:rsidRPr="004516BA" w:rsidRDefault="004516BA" w:rsidP="004516BA">
      <w:pPr>
        <w:pStyle w:val="af2"/>
        <w:spacing w:line="324" w:lineRule="auto"/>
        <w:ind w:left="0" w:firstLine="709"/>
        <w:jc w:val="both"/>
        <w:rPr>
          <w:b w:val="0"/>
          <w:lang w:val="ru-RU"/>
        </w:rPr>
      </w:pPr>
      <w:r w:rsidRPr="004516BA">
        <w:rPr>
          <w:b w:val="0"/>
        </w:rPr>
        <w:t>г) введение</w:t>
      </w:r>
      <w:r w:rsidRPr="004516BA">
        <w:rPr>
          <w:b w:val="0"/>
          <w:lang w:val="ru-RU"/>
        </w:rPr>
        <w:t xml:space="preserve">. </w:t>
      </w:r>
      <w:r w:rsidRPr="004516BA">
        <w:rPr>
          <w:b w:val="0"/>
        </w:rPr>
        <w:t>Во введении курсового проекта характеризуется современное состояние вопроса или проблемы, решаемые в работе, излагаются исходные данные для разработки темы работы, определяется предмет и объект исследования, формируются цель и задачи, обоснование необходимости выполнения данного вида самостоятельной работы студента, отмечается новизна, актуальность и значимость работы</w:t>
      </w:r>
      <w:r w:rsidRPr="004516BA">
        <w:rPr>
          <w:b w:val="0"/>
          <w:lang w:val="ru-RU"/>
        </w:rPr>
        <w:t>;</w:t>
      </w:r>
    </w:p>
    <w:p w:rsidR="004516BA" w:rsidRPr="004516BA" w:rsidRDefault="004516BA" w:rsidP="004516BA">
      <w:pPr>
        <w:pStyle w:val="af2"/>
        <w:spacing w:line="324" w:lineRule="auto"/>
        <w:ind w:left="0" w:firstLine="709"/>
        <w:jc w:val="both"/>
        <w:rPr>
          <w:b w:val="0"/>
        </w:rPr>
      </w:pPr>
      <w:proofErr w:type="spellStart"/>
      <w:r w:rsidRPr="004516BA">
        <w:rPr>
          <w:b w:val="0"/>
        </w:rPr>
        <w:t>д</w:t>
      </w:r>
      <w:proofErr w:type="spellEnd"/>
      <w:r w:rsidRPr="004516BA">
        <w:rPr>
          <w:b w:val="0"/>
        </w:rPr>
        <w:t>) основная часть курсового проекта, которая состоит из следующих элементов:</w:t>
      </w:r>
    </w:p>
    <w:p w:rsidR="004516BA" w:rsidRPr="004516BA" w:rsidRDefault="004516BA" w:rsidP="004516BA">
      <w:pPr>
        <w:pStyle w:val="af2"/>
        <w:spacing w:line="324" w:lineRule="auto"/>
        <w:ind w:left="0" w:firstLine="709"/>
        <w:jc w:val="both"/>
        <w:rPr>
          <w:b w:val="0"/>
        </w:rPr>
      </w:pPr>
      <w:r w:rsidRPr="004516BA">
        <w:rPr>
          <w:b w:val="0"/>
        </w:rPr>
        <w:tab/>
        <w:t xml:space="preserve">1) </w:t>
      </w:r>
      <w:r w:rsidRPr="004516BA">
        <w:rPr>
          <w:b w:val="0"/>
          <w:u w:val="single"/>
        </w:rPr>
        <w:t>теоретическая часть</w:t>
      </w:r>
      <w:r w:rsidRPr="004516BA">
        <w:rPr>
          <w:b w:val="0"/>
          <w:lang w:val="ru-RU"/>
        </w:rPr>
        <w:t xml:space="preserve">, </w:t>
      </w:r>
      <w:r w:rsidRPr="004516BA">
        <w:t xml:space="preserve"> </w:t>
      </w:r>
      <w:r w:rsidRPr="004516BA">
        <w:rPr>
          <w:b w:val="0"/>
        </w:rPr>
        <w:t>в которой в зависимости от характера и содержания темы курсового проекта рассматриваются и анализируются вопросы (по заданию);</w:t>
      </w:r>
    </w:p>
    <w:p w:rsidR="004516BA" w:rsidRPr="004516BA" w:rsidRDefault="004516BA" w:rsidP="004516BA">
      <w:pPr>
        <w:pStyle w:val="af2"/>
        <w:spacing w:line="324" w:lineRule="auto"/>
        <w:ind w:left="0" w:firstLine="709"/>
        <w:jc w:val="both"/>
        <w:rPr>
          <w:b w:val="0"/>
        </w:rPr>
      </w:pPr>
      <w:r w:rsidRPr="004516BA">
        <w:rPr>
          <w:b w:val="0"/>
        </w:rPr>
        <w:tab/>
        <w:t xml:space="preserve">2) </w:t>
      </w:r>
      <w:r w:rsidRPr="004516BA">
        <w:rPr>
          <w:b w:val="0"/>
          <w:u w:val="single"/>
        </w:rPr>
        <w:t>практическая (расчетная) часть</w:t>
      </w:r>
      <w:r w:rsidRPr="004516BA">
        <w:rPr>
          <w:b w:val="0"/>
          <w:lang w:val="ru-RU"/>
        </w:rPr>
        <w:t xml:space="preserve">, </w:t>
      </w:r>
      <w:r w:rsidRPr="004516BA">
        <w:rPr>
          <w:b w:val="0"/>
          <w:color w:val="auto"/>
        </w:rPr>
        <w:t>в которой представлен расчет численност</w:t>
      </w:r>
      <w:r w:rsidRPr="004516BA">
        <w:rPr>
          <w:b w:val="0"/>
          <w:color w:val="auto"/>
          <w:lang w:val="ru-RU"/>
        </w:rPr>
        <w:t>и</w:t>
      </w:r>
      <w:r w:rsidRPr="004516BA">
        <w:rPr>
          <w:b w:val="0"/>
          <w:color w:val="auto"/>
        </w:rPr>
        <w:t xml:space="preserve"> персонала</w:t>
      </w:r>
      <w:r w:rsidRPr="004516BA">
        <w:rPr>
          <w:b w:val="0"/>
          <w:color w:val="auto"/>
          <w:lang w:val="ru-RU"/>
        </w:rPr>
        <w:t xml:space="preserve"> </w:t>
      </w:r>
      <w:r w:rsidRPr="004516BA">
        <w:rPr>
          <w:b w:val="0"/>
          <w:color w:val="auto"/>
        </w:rPr>
        <w:t>для эксплуатации систем</w:t>
      </w:r>
      <w:r w:rsidRPr="004516BA">
        <w:rPr>
          <w:b w:val="0"/>
          <w:color w:val="auto"/>
          <w:lang w:val="ru-RU"/>
        </w:rPr>
        <w:t xml:space="preserve"> водоснабжения и водоотведения, отопления, вентиляции и кондиционирования воздуха;</w:t>
      </w:r>
      <w:r w:rsidRPr="004516BA">
        <w:rPr>
          <w:b w:val="0"/>
          <w:lang w:val="ru-RU"/>
        </w:rPr>
        <w:t>.</w:t>
      </w:r>
    </w:p>
    <w:p w:rsidR="004516BA" w:rsidRPr="004516BA" w:rsidRDefault="004516BA" w:rsidP="004516BA">
      <w:pPr>
        <w:spacing w:line="324" w:lineRule="auto"/>
        <w:ind w:firstLine="709"/>
        <w:jc w:val="both"/>
      </w:pPr>
      <w:r w:rsidRPr="004516BA">
        <w:t>е) заключение курсового проекта должно содержать краткие выводы о результатах выполненной работы, оценку технико-экономической эффективности, предложения и рекомендации по использованию результатов данной работы, научной ценности результатов труда;</w:t>
      </w:r>
    </w:p>
    <w:p w:rsidR="004516BA" w:rsidRPr="004516BA" w:rsidRDefault="004516BA" w:rsidP="004516BA">
      <w:pPr>
        <w:spacing w:line="324" w:lineRule="auto"/>
        <w:ind w:firstLine="709"/>
        <w:jc w:val="both"/>
      </w:pPr>
      <w:r w:rsidRPr="004516BA">
        <w:t>ж) список используемых источников. В него вносятся используемые при написании курсового проекта в алфавитном порядке нормативно-справочные источники (</w:t>
      </w:r>
      <w:proofErr w:type="spellStart"/>
      <w:r w:rsidRPr="004516BA">
        <w:t>ГОСТы</w:t>
      </w:r>
      <w:proofErr w:type="spellEnd"/>
      <w:r w:rsidRPr="004516BA">
        <w:t xml:space="preserve">, </w:t>
      </w:r>
      <w:proofErr w:type="spellStart"/>
      <w:r w:rsidRPr="004516BA">
        <w:t>СНиПы</w:t>
      </w:r>
      <w:proofErr w:type="spellEnd"/>
      <w:r w:rsidRPr="004516BA">
        <w:t>), учебные пособия, специализированные журналы и адреса Интернет-ресурсов;</w:t>
      </w:r>
    </w:p>
    <w:p w:rsidR="004516BA" w:rsidRPr="004516BA" w:rsidRDefault="004516BA" w:rsidP="004516BA">
      <w:pPr>
        <w:pStyle w:val="af2"/>
        <w:spacing w:line="324" w:lineRule="auto"/>
        <w:ind w:left="0" w:firstLine="709"/>
        <w:jc w:val="both"/>
        <w:rPr>
          <w:b w:val="0"/>
          <w:lang w:val="ru-RU"/>
        </w:rPr>
      </w:pPr>
      <w:proofErr w:type="spellStart"/>
      <w:r w:rsidRPr="004516BA">
        <w:rPr>
          <w:b w:val="0"/>
        </w:rPr>
        <w:t>з</w:t>
      </w:r>
      <w:proofErr w:type="spellEnd"/>
      <w:r w:rsidRPr="004516BA">
        <w:rPr>
          <w:b w:val="0"/>
        </w:rPr>
        <w:t>) приложения</w:t>
      </w:r>
      <w:r w:rsidRPr="004516BA">
        <w:rPr>
          <w:b w:val="0"/>
          <w:lang w:val="ru-RU"/>
        </w:rPr>
        <w:t xml:space="preserve">. </w:t>
      </w:r>
      <w:r w:rsidRPr="004516BA">
        <w:rPr>
          <w:b w:val="0"/>
        </w:rPr>
        <w:t>В приложения включаются материалы, уточняющие, дополняющие текст курсового проекта, которые по каким- либо причинам не могут быть включены в основную часть курсовой работы:</w:t>
      </w:r>
      <w:r w:rsidRPr="004516BA">
        <w:rPr>
          <w:b w:val="0"/>
          <w:lang w:val="ru-RU"/>
        </w:rPr>
        <w:t xml:space="preserve"> </w:t>
      </w:r>
      <w:r w:rsidRPr="004516BA">
        <w:rPr>
          <w:b w:val="0"/>
        </w:rPr>
        <w:t>таблицы, схемы, графики, иллюстрированный материал; описание оборудования, аппаратуры и приборов, применяемых при прохождении практики; инструкции, технологические процессы; текст вспомогательного характера</w:t>
      </w:r>
      <w:r w:rsidRPr="004516BA">
        <w:rPr>
          <w:b w:val="0"/>
          <w:lang w:val="ru-RU"/>
        </w:rPr>
        <w:t>;</w:t>
      </w:r>
    </w:p>
    <w:p w:rsidR="004516BA" w:rsidRPr="004516BA" w:rsidRDefault="004516BA" w:rsidP="004516BA">
      <w:pPr>
        <w:pStyle w:val="af2"/>
        <w:spacing w:line="324" w:lineRule="auto"/>
        <w:ind w:left="0" w:firstLine="709"/>
        <w:jc w:val="both"/>
        <w:rPr>
          <w:b w:val="0"/>
          <w:lang w:val="ru-RU"/>
        </w:rPr>
      </w:pPr>
      <w:r w:rsidRPr="004516BA">
        <w:rPr>
          <w:b w:val="0"/>
        </w:rPr>
        <w:t>и) лист замечаний</w:t>
      </w:r>
      <w:r w:rsidRPr="004516BA">
        <w:rPr>
          <w:b w:val="0"/>
          <w:lang w:val="ru-RU"/>
        </w:rPr>
        <w:t xml:space="preserve"> заполняется </w:t>
      </w:r>
      <w:proofErr w:type="spellStart"/>
      <w:r w:rsidRPr="004516BA">
        <w:rPr>
          <w:b w:val="0"/>
          <w:lang w:val="ru-RU"/>
        </w:rPr>
        <w:t>нормоконтролером</w:t>
      </w:r>
      <w:proofErr w:type="spellEnd"/>
      <w:r w:rsidRPr="004516BA">
        <w:rPr>
          <w:b w:val="0"/>
          <w:lang w:val="ru-RU"/>
        </w:rPr>
        <w:t>, после проведения проверки оформления всех структурных элементов курсового проекта требованиям технической документации;</w:t>
      </w:r>
    </w:p>
    <w:p w:rsidR="004516BA" w:rsidRPr="004516BA" w:rsidRDefault="004516BA" w:rsidP="004516BA">
      <w:pPr>
        <w:pStyle w:val="af2"/>
        <w:spacing w:line="324" w:lineRule="auto"/>
        <w:ind w:left="0" w:firstLine="709"/>
        <w:jc w:val="both"/>
      </w:pPr>
      <w:r w:rsidRPr="004516BA">
        <w:rPr>
          <w:b w:val="0"/>
        </w:rPr>
        <w:t>к) рецензия преподавателя</w:t>
      </w:r>
      <w:r w:rsidRPr="004516BA">
        <w:rPr>
          <w:b w:val="0"/>
          <w:lang w:val="ru-RU"/>
        </w:rPr>
        <w:t xml:space="preserve"> дается преподавателем-руководителем курсового проекта. </w:t>
      </w:r>
      <w:r w:rsidRPr="004516BA">
        <w:br w:type="page"/>
      </w:r>
    </w:p>
    <w:p w:rsidR="004516BA" w:rsidRPr="004516BA" w:rsidRDefault="004516BA" w:rsidP="004516BA">
      <w:pPr>
        <w:pStyle w:val="1"/>
        <w:rPr>
          <w:szCs w:val="30"/>
        </w:rPr>
      </w:pPr>
      <w:bookmarkStart w:id="4" w:name="_Toc397429473"/>
      <w:r w:rsidRPr="004516BA">
        <w:rPr>
          <w:szCs w:val="30"/>
        </w:rPr>
        <w:lastRenderedPageBreak/>
        <w:t>Методика выполнения расчета численности</w:t>
      </w:r>
      <w:r w:rsidRPr="004516BA">
        <w:t xml:space="preserve"> персонала по эксплуатации систем отопления, вентиляции и кондиционирования воздуха</w:t>
      </w:r>
      <w:bookmarkEnd w:id="4"/>
    </w:p>
    <w:p w:rsidR="004516BA" w:rsidRPr="004516BA" w:rsidRDefault="004516BA" w:rsidP="00B6653E">
      <w:pPr>
        <w:pStyle w:val="1"/>
        <w:spacing w:line="240" w:lineRule="auto"/>
        <w:rPr>
          <w:szCs w:val="30"/>
        </w:rPr>
      </w:pPr>
    </w:p>
    <w:p w:rsidR="00070E7C" w:rsidRPr="004516BA" w:rsidRDefault="00070E7C" w:rsidP="00B6653E">
      <w:pPr>
        <w:ind w:firstLine="709"/>
        <w:jc w:val="both"/>
      </w:pPr>
      <w:r w:rsidRPr="004516BA">
        <w:t xml:space="preserve">Численность персонала по эксплуатации систем отопления, вентиляции и кондиционирования воздуха рассчитывается согласно пособию 8.91 к </w:t>
      </w:r>
      <w:proofErr w:type="spellStart"/>
      <w:r w:rsidRPr="004516BA">
        <w:t>СНиП</w:t>
      </w:r>
      <w:proofErr w:type="spellEnd"/>
      <w:r w:rsidRPr="004516BA">
        <w:t xml:space="preserve"> 2.04.05.91 «</w:t>
      </w:r>
      <w:r w:rsidR="00AA2FF1" w:rsidRPr="004516BA">
        <w:t>Отопление, вентиляция и кондиционирование</w:t>
      </w:r>
      <w:r w:rsidRPr="004516BA">
        <w:t>»</w:t>
      </w:r>
      <w:r w:rsidR="00AA2FF1" w:rsidRPr="004516BA">
        <w:t>.</w:t>
      </w:r>
    </w:p>
    <w:p w:rsidR="00AA2FF1" w:rsidRPr="004516BA" w:rsidRDefault="00AA2FF1" w:rsidP="00B6653E">
      <w:pPr>
        <w:ind w:firstLine="709"/>
        <w:jc w:val="both"/>
      </w:pPr>
    </w:p>
    <w:p w:rsidR="00AA2FF1" w:rsidRPr="004516BA" w:rsidRDefault="00AA2FF1" w:rsidP="00B6653E">
      <w:pPr>
        <w:pStyle w:val="a5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BA">
        <w:rPr>
          <w:rFonts w:ascii="Times New Roman" w:hAnsi="Times New Roman" w:cs="Times New Roman"/>
          <w:sz w:val="24"/>
          <w:szCs w:val="24"/>
        </w:rPr>
        <w:t>1</w:t>
      </w:r>
      <w:r w:rsidRPr="004516BA">
        <w:rPr>
          <w:rFonts w:ascii="Times New Roman" w:hAnsi="Times New Roman" w:cs="Times New Roman"/>
          <w:b/>
          <w:sz w:val="24"/>
          <w:szCs w:val="24"/>
        </w:rPr>
        <w:t>. Среднегодовая трудоемкость</w:t>
      </w:r>
      <w:r w:rsidRPr="004516BA">
        <w:rPr>
          <w:rFonts w:ascii="Times New Roman" w:hAnsi="Times New Roman" w:cs="Times New Roman"/>
          <w:sz w:val="24"/>
          <w:szCs w:val="24"/>
        </w:rPr>
        <w:t xml:space="preserve"> технического обслуживания системы вентиляции, кондиционирования воздуха и воздушного отопления, </w:t>
      </w:r>
      <w:r w:rsidR="00B4621C" w:rsidRPr="004516B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4790" cy="179070"/>
            <wp:effectExtent l="19050" t="0" r="3810" b="0"/>
            <wp:docPr id="32" name="Рисунок 2" descr="http://www.vdgb-soft.ru/jsk/law/law106/formul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vdgb-soft.ru/jsk/law/law106/formula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78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" cy="17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16BA">
        <w:rPr>
          <w:rFonts w:ascii="Times New Roman" w:hAnsi="Times New Roman" w:cs="Times New Roman"/>
          <w:sz w:val="24"/>
          <w:szCs w:val="24"/>
        </w:rPr>
        <w:t xml:space="preserve">чел.·ч, </w:t>
      </w:r>
      <w:proofErr w:type="gramStart"/>
      <w:r w:rsidRPr="004516BA">
        <w:rPr>
          <w:rFonts w:ascii="Times New Roman" w:hAnsi="Times New Roman" w:cs="Times New Roman"/>
          <w:sz w:val="24"/>
          <w:szCs w:val="24"/>
        </w:rPr>
        <w:t>определяется</w:t>
      </w:r>
      <w:proofErr w:type="gramEnd"/>
      <w:r w:rsidRPr="004516BA">
        <w:rPr>
          <w:rFonts w:ascii="Times New Roman" w:hAnsi="Times New Roman" w:cs="Times New Roman"/>
          <w:sz w:val="24"/>
          <w:szCs w:val="24"/>
        </w:rPr>
        <w:t xml:space="preserve"> но формуле </w:t>
      </w:r>
      <w:r w:rsidR="00B4621C" w:rsidRPr="004516BA">
        <w:rPr>
          <w:rStyle w:val="ad"/>
          <w:rFonts w:ascii="Times New Roman" w:hAnsi="Times New Roman" w:cs="Times New Roman"/>
          <w:sz w:val="24"/>
          <w:szCs w:val="24"/>
        </w:rPr>
        <w:footnoteReference w:id="1"/>
      </w:r>
    </w:p>
    <w:p w:rsidR="000E34CF" w:rsidRPr="004516BA" w:rsidRDefault="000E34CF" w:rsidP="00B6653E">
      <w:pPr>
        <w:pStyle w:val="a5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FF1" w:rsidRPr="004516BA" w:rsidRDefault="00AA2FF1" w:rsidP="00B6653E">
      <w:pPr>
        <w:pStyle w:val="a5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BA">
        <w:rPr>
          <w:rFonts w:ascii="Times New Roman" w:hAnsi="Times New Roman" w:cs="Times New Roman"/>
          <w:sz w:val="24"/>
          <w:szCs w:val="24"/>
        </w:rPr>
        <w:t> </w:t>
      </w:r>
      <w:r w:rsidRPr="004516B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66800" cy="180975"/>
            <wp:effectExtent l="19050" t="0" r="0" b="0"/>
            <wp:docPr id="16" name="Рисунок 2" descr="http://www.vdgb-soft.ru/jsk/law/law106/formul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vdgb-soft.ru/jsk/law/law106/formula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16BA">
        <w:rPr>
          <w:rFonts w:ascii="Times New Roman" w:hAnsi="Times New Roman" w:cs="Times New Roman"/>
          <w:sz w:val="24"/>
          <w:szCs w:val="24"/>
        </w:rPr>
        <w:t xml:space="preserve">  </w:t>
      </w:r>
      <w:r w:rsidR="000E34CF" w:rsidRPr="004516BA">
        <w:rPr>
          <w:rFonts w:ascii="Times New Roman" w:hAnsi="Times New Roman" w:cs="Times New Roman"/>
          <w:sz w:val="24"/>
          <w:szCs w:val="24"/>
        </w:rPr>
        <w:tab/>
      </w:r>
      <w:r w:rsidR="00B4621C" w:rsidRPr="004516BA">
        <w:rPr>
          <w:rFonts w:ascii="Times New Roman" w:hAnsi="Times New Roman" w:cs="Times New Roman"/>
          <w:sz w:val="24"/>
          <w:szCs w:val="24"/>
        </w:rPr>
        <w:tab/>
      </w:r>
      <w:r w:rsidR="00B4621C" w:rsidRPr="004516BA">
        <w:rPr>
          <w:rFonts w:ascii="Times New Roman" w:hAnsi="Times New Roman" w:cs="Times New Roman"/>
          <w:sz w:val="24"/>
          <w:szCs w:val="24"/>
        </w:rPr>
        <w:tab/>
      </w:r>
      <w:r w:rsidR="00B4621C" w:rsidRPr="004516BA">
        <w:rPr>
          <w:rFonts w:ascii="Times New Roman" w:hAnsi="Times New Roman" w:cs="Times New Roman"/>
          <w:sz w:val="24"/>
          <w:szCs w:val="24"/>
        </w:rPr>
        <w:tab/>
      </w:r>
      <w:r w:rsidR="00B4621C" w:rsidRPr="004516BA">
        <w:rPr>
          <w:rFonts w:ascii="Times New Roman" w:hAnsi="Times New Roman" w:cs="Times New Roman"/>
          <w:sz w:val="24"/>
          <w:szCs w:val="24"/>
        </w:rPr>
        <w:tab/>
      </w:r>
      <w:r w:rsidR="00B4621C" w:rsidRPr="004516BA">
        <w:rPr>
          <w:rFonts w:ascii="Times New Roman" w:hAnsi="Times New Roman" w:cs="Times New Roman"/>
          <w:sz w:val="24"/>
          <w:szCs w:val="24"/>
        </w:rPr>
        <w:tab/>
      </w:r>
      <w:r w:rsidR="00B4621C" w:rsidRPr="004516BA">
        <w:rPr>
          <w:rFonts w:ascii="Times New Roman" w:hAnsi="Times New Roman" w:cs="Times New Roman"/>
          <w:sz w:val="24"/>
          <w:szCs w:val="24"/>
        </w:rPr>
        <w:tab/>
      </w:r>
      <w:r w:rsidR="00B4621C" w:rsidRPr="004516BA">
        <w:rPr>
          <w:rFonts w:ascii="Times New Roman" w:hAnsi="Times New Roman" w:cs="Times New Roman"/>
          <w:sz w:val="24"/>
          <w:szCs w:val="24"/>
        </w:rPr>
        <w:tab/>
      </w:r>
      <w:r w:rsidR="00B4621C" w:rsidRPr="004516BA">
        <w:rPr>
          <w:rFonts w:ascii="Times New Roman" w:hAnsi="Times New Roman" w:cs="Times New Roman"/>
          <w:sz w:val="24"/>
          <w:szCs w:val="24"/>
        </w:rPr>
        <w:tab/>
      </w:r>
      <w:r w:rsidRPr="004516BA">
        <w:rPr>
          <w:rFonts w:ascii="Times New Roman" w:hAnsi="Times New Roman" w:cs="Times New Roman"/>
          <w:sz w:val="24"/>
          <w:szCs w:val="24"/>
        </w:rPr>
        <w:t xml:space="preserve">(1)   </w:t>
      </w:r>
    </w:p>
    <w:p w:rsidR="000E34CF" w:rsidRPr="004516BA" w:rsidRDefault="000E34CF" w:rsidP="00B6653E">
      <w:pPr>
        <w:pStyle w:val="a5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FF1" w:rsidRPr="004516BA" w:rsidRDefault="00B4621C" w:rsidP="00B6653E">
      <w:pPr>
        <w:pStyle w:val="a5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BA">
        <w:rPr>
          <w:rFonts w:ascii="Times New Roman" w:hAnsi="Times New Roman" w:cs="Times New Roman"/>
          <w:sz w:val="24"/>
          <w:szCs w:val="24"/>
        </w:rPr>
        <w:t xml:space="preserve">где </w:t>
      </w:r>
      <w:r w:rsidRPr="004516BA">
        <w:rPr>
          <w:rFonts w:ascii="Times New Roman" w:hAnsi="Times New Roman" w:cs="Times New Roman"/>
          <w:sz w:val="24"/>
          <w:szCs w:val="24"/>
        </w:rPr>
        <w:tab/>
      </w:r>
      <w:r w:rsidR="00AA2FF1" w:rsidRPr="004516B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0975" cy="180975"/>
            <wp:effectExtent l="19050" t="0" r="9525" b="0"/>
            <wp:docPr id="17" name="Рисунок 3" descr="http://www.vdgb-soft.ru/jsk/law/law106/formula1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vdgb-soft.ru/jsk/law/law106/formula1%2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2FF1" w:rsidRPr="004516BA">
        <w:rPr>
          <w:rFonts w:ascii="Times New Roman" w:hAnsi="Times New Roman" w:cs="Times New Roman"/>
          <w:sz w:val="24"/>
          <w:szCs w:val="24"/>
        </w:rPr>
        <w:t>- сумма табличных значений трудоемкостей текущих ремонтов оборудования, входящего в систему, чел.·</w:t>
      </w:r>
      <w:proofErr w:type="gramStart"/>
      <w:r w:rsidR="00AA2FF1" w:rsidRPr="004516BA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AA2FF1" w:rsidRPr="004516BA">
        <w:rPr>
          <w:rFonts w:ascii="Times New Roman" w:hAnsi="Times New Roman" w:cs="Times New Roman"/>
          <w:sz w:val="24"/>
          <w:szCs w:val="24"/>
        </w:rPr>
        <w:t xml:space="preserve"> принимается по табл. 1, 2 и 3; </w:t>
      </w:r>
    </w:p>
    <w:p w:rsidR="00AA2FF1" w:rsidRPr="004516BA" w:rsidRDefault="00B4621C" w:rsidP="00B6653E">
      <w:pPr>
        <w:pStyle w:val="a5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BA">
        <w:rPr>
          <w:rFonts w:ascii="Times New Roman" w:hAnsi="Times New Roman" w:cs="Times New Roman"/>
          <w:sz w:val="24"/>
          <w:szCs w:val="24"/>
        </w:rPr>
        <w:tab/>
      </w:r>
      <w:r w:rsidR="00AA2FF1" w:rsidRPr="004516B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5275" cy="209550"/>
            <wp:effectExtent l="19050" t="0" r="9525" b="0"/>
            <wp:docPr id="18" name="Рисунок 4" descr="http://www.vdgb-soft.ru/jsk/law/law106/formula1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www.vdgb-soft.ru/jsk/law/law106/formula1%2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2FF1" w:rsidRPr="004516BA">
        <w:rPr>
          <w:rFonts w:ascii="Times New Roman" w:hAnsi="Times New Roman" w:cs="Times New Roman"/>
          <w:sz w:val="24"/>
          <w:szCs w:val="24"/>
        </w:rPr>
        <w:t xml:space="preserve">- коэффициент сменности работы оборудования, соответственно равный при односменной работе - 1, двухсменной - 2 и трехсменной - 3; </w:t>
      </w:r>
    </w:p>
    <w:p w:rsidR="00AA2FF1" w:rsidRPr="004516BA" w:rsidRDefault="00B4621C" w:rsidP="00B6653E">
      <w:pPr>
        <w:pStyle w:val="a5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BA">
        <w:rPr>
          <w:rFonts w:ascii="Times New Roman" w:hAnsi="Times New Roman" w:cs="Times New Roman"/>
          <w:sz w:val="24"/>
          <w:szCs w:val="24"/>
        </w:rPr>
        <w:tab/>
      </w:r>
      <w:r w:rsidR="00AA2FF1" w:rsidRPr="004516B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0" cy="180975"/>
            <wp:effectExtent l="19050" t="0" r="0" b="0"/>
            <wp:docPr id="19" name="Рисунок 5" descr="http://www.vdgb-soft.ru/jsk/law/law106/formula1%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www.vdgb-soft.ru/jsk/law/law106/formula1%2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2FF1" w:rsidRPr="004516BA">
        <w:rPr>
          <w:rFonts w:ascii="Times New Roman" w:hAnsi="Times New Roman" w:cs="Times New Roman"/>
          <w:sz w:val="24"/>
          <w:szCs w:val="24"/>
        </w:rPr>
        <w:t>- коэффициент равный 1,75 для помещений категорий</w:t>
      </w:r>
      <w:proofErr w:type="gramStart"/>
      <w:r w:rsidR="00AA2FF1" w:rsidRPr="004516B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AA2FF1" w:rsidRPr="004516BA">
        <w:rPr>
          <w:rFonts w:ascii="Times New Roman" w:hAnsi="Times New Roman" w:cs="Times New Roman"/>
          <w:sz w:val="24"/>
          <w:szCs w:val="24"/>
        </w:rPr>
        <w:t xml:space="preserve"> и Б</w:t>
      </w:r>
      <w:r w:rsidR="001A579A" w:rsidRPr="004516BA">
        <w:rPr>
          <w:rStyle w:val="ad"/>
          <w:rFonts w:ascii="Times New Roman" w:hAnsi="Times New Roman" w:cs="Times New Roman"/>
          <w:sz w:val="24"/>
          <w:szCs w:val="24"/>
        </w:rPr>
        <w:footnoteReference w:id="2"/>
      </w:r>
      <w:r w:rsidR="00AA2FF1" w:rsidRPr="004516BA">
        <w:rPr>
          <w:rFonts w:ascii="Times New Roman" w:hAnsi="Times New Roman" w:cs="Times New Roman"/>
          <w:sz w:val="24"/>
          <w:szCs w:val="24"/>
        </w:rPr>
        <w:t xml:space="preserve">, для других помещений равный 1,0. </w:t>
      </w:r>
    </w:p>
    <w:p w:rsidR="00B6653E" w:rsidRDefault="00B6653E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AA2FF1" w:rsidRPr="004516BA" w:rsidRDefault="00AA2FF1" w:rsidP="008D3A08">
      <w:pPr>
        <w:pStyle w:val="a5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516BA">
        <w:rPr>
          <w:rFonts w:ascii="Times New Roman" w:hAnsi="Times New Roman" w:cs="Times New Roman"/>
          <w:sz w:val="23"/>
          <w:szCs w:val="23"/>
        </w:rPr>
        <w:lastRenderedPageBreak/>
        <w:t xml:space="preserve">2. </w:t>
      </w:r>
      <w:r w:rsidRPr="004516BA">
        <w:rPr>
          <w:rFonts w:ascii="Times New Roman" w:hAnsi="Times New Roman" w:cs="Times New Roman"/>
          <w:b/>
          <w:sz w:val="23"/>
          <w:szCs w:val="23"/>
        </w:rPr>
        <w:t>Численность персонала для технического обслуживания</w:t>
      </w:r>
      <w:r w:rsidRPr="004516BA">
        <w:rPr>
          <w:rFonts w:ascii="Times New Roman" w:hAnsi="Times New Roman" w:cs="Times New Roman"/>
          <w:sz w:val="23"/>
          <w:szCs w:val="23"/>
        </w:rPr>
        <w:t xml:space="preserve"> систем </w:t>
      </w:r>
    </w:p>
    <w:p w:rsidR="00AA2FF1" w:rsidRPr="004516BA" w:rsidRDefault="00AA2FF1" w:rsidP="008D3A08">
      <w:pPr>
        <w:pStyle w:val="a5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516BA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>
            <wp:extent cx="1400175" cy="238125"/>
            <wp:effectExtent l="19050" t="0" r="9525" b="0"/>
            <wp:docPr id="20" name="Рисунок 6" descr="http://www.vdgb-soft.ru/jsk/law/law106/formul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www.vdgb-soft.ru/jsk/law/law106/formula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16BA">
        <w:rPr>
          <w:rFonts w:ascii="Times New Roman" w:hAnsi="Times New Roman" w:cs="Times New Roman"/>
          <w:sz w:val="23"/>
          <w:szCs w:val="23"/>
        </w:rPr>
        <w:t> </w:t>
      </w:r>
      <w:r w:rsidR="008D3A08" w:rsidRPr="004516BA">
        <w:rPr>
          <w:rFonts w:ascii="Times New Roman" w:hAnsi="Times New Roman" w:cs="Times New Roman"/>
          <w:sz w:val="23"/>
          <w:szCs w:val="23"/>
        </w:rPr>
        <w:tab/>
      </w:r>
      <w:r w:rsidR="008D3A08" w:rsidRPr="004516BA">
        <w:rPr>
          <w:rFonts w:ascii="Times New Roman" w:hAnsi="Times New Roman" w:cs="Times New Roman"/>
          <w:sz w:val="23"/>
          <w:szCs w:val="23"/>
        </w:rPr>
        <w:tab/>
      </w:r>
      <w:r w:rsidR="008D3A08" w:rsidRPr="004516BA">
        <w:rPr>
          <w:rFonts w:ascii="Times New Roman" w:hAnsi="Times New Roman" w:cs="Times New Roman"/>
          <w:sz w:val="23"/>
          <w:szCs w:val="23"/>
        </w:rPr>
        <w:tab/>
      </w:r>
      <w:r w:rsidR="008D3A08" w:rsidRPr="004516BA">
        <w:rPr>
          <w:rFonts w:ascii="Times New Roman" w:hAnsi="Times New Roman" w:cs="Times New Roman"/>
          <w:sz w:val="23"/>
          <w:szCs w:val="23"/>
        </w:rPr>
        <w:tab/>
      </w:r>
      <w:r w:rsidR="008D3A08" w:rsidRPr="004516BA">
        <w:rPr>
          <w:rFonts w:ascii="Times New Roman" w:hAnsi="Times New Roman" w:cs="Times New Roman"/>
          <w:sz w:val="23"/>
          <w:szCs w:val="23"/>
        </w:rPr>
        <w:tab/>
      </w:r>
      <w:r w:rsidR="008D3A08" w:rsidRPr="004516BA">
        <w:rPr>
          <w:rFonts w:ascii="Times New Roman" w:hAnsi="Times New Roman" w:cs="Times New Roman"/>
          <w:sz w:val="23"/>
          <w:szCs w:val="23"/>
        </w:rPr>
        <w:tab/>
      </w:r>
      <w:r w:rsidR="008D3A08" w:rsidRPr="004516BA">
        <w:rPr>
          <w:rFonts w:ascii="Times New Roman" w:hAnsi="Times New Roman" w:cs="Times New Roman"/>
          <w:sz w:val="23"/>
          <w:szCs w:val="23"/>
        </w:rPr>
        <w:tab/>
      </w:r>
      <w:r w:rsidR="008D3A08" w:rsidRPr="004516BA">
        <w:rPr>
          <w:rFonts w:ascii="Times New Roman" w:hAnsi="Times New Roman" w:cs="Times New Roman"/>
          <w:sz w:val="23"/>
          <w:szCs w:val="23"/>
        </w:rPr>
        <w:tab/>
      </w:r>
      <w:r w:rsidRPr="004516BA">
        <w:rPr>
          <w:rFonts w:ascii="Times New Roman" w:hAnsi="Times New Roman" w:cs="Times New Roman"/>
          <w:sz w:val="23"/>
          <w:szCs w:val="23"/>
        </w:rPr>
        <w:t xml:space="preserve">(2)   </w:t>
      </w:r>
    </w:p>
    <w:p w:rsidR="00AA2FF1" w:rsidRPr="004516BA" w:rsidRDefault="00AA2FF1" w:rsidP="008D3A08">
      <w:pPr>
        <w:pStyle w:val="a5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516BA">
        <w:rPr>
          <w:rFonts w:ascii="Times New Roman" w:hAnsi="Times New Roman" w:cs="Times New Roman"/>
          <w:sz w:val="23"/>
          <w:szCs w:val="23"/>
        </w:rPr>
        <w:t xml:space="preserve">где: </w:t>
      </w:r>
      <w:r w:rsidRPr="004516BA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>
            <wp:extent cx="257175" cy="209550"/>
            <wp:effectExtent l="19050" t="0" r="9525" b="0"/>
            <wp:docPr id="21" name="Рисунок 7" descr="http://www.vdgb-soft.ru/jsk/law/law106/formula2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www.vdgb-soft.ru/jsk/law/law106/formula2%2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16BA">
        <w:rPr>
          <w:rFonts w:ascii="Times New Roman" w:hAnsi="Times New Roman" w:cs="Times New Roman"/>
          <w:sz w:val="23"/>
          <w:szCs w:val="23"/>
        </w:rPr>
        <w:t xml:space="preserve">- по формуле (1); </w:t>
      </w:r>
    </w:p>
    <w:p w:rsidR="00AA2FF1" w:rsidRPr="004516BA" w:rsidRDefault="00AA2FF1" w:rsidP="008D3A08">
      <w:pPr>
        <w:pStyle w:val="a5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516BA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>
            <wp:extent cx="152400" cy="209550"/>
            <wp:effectExtent l="19050" t="0" r="0" b="0"/>
            <wp:docPr id="22" name="Рисунок 8" descr="http://www.vdgb-soft.ru/jsk/law/law106/formula2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www.vdgb-soft.ru/jsk/law/law106/formula2%20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16BA">
        <w:rPr>
          <w:rFonts w:ascii="Times New Roman" w:hAnsi="Times New Roman" w:cs="Times New Roman"/>
          <w:sz w:val="23"/>
          <w:szCs w:val="23"/>
        </w:rPr>
        <w:t xml:space="preserve">- число одинаковых систем или оборудования; </w:t>
      </w:r>
    </w:p>
    <w:p w:rsidR="00AA2FF1" w:rsidRPr="004516BA" w:rsidRDefault="00AA2FF1" w:rsidP="008D3A08">
      <w:pPr>
        <w:pStyle w:val="a5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516BA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>
            <wp:extent cx="676275" cy="228600"/>
            <wp:effectExtent l="19050" t="0" r="9525" b="0"/>
            <wp:docPr id="23" name="Рисунок 9" descr="http://www.vdgb-soft.ru/jsk/law/law106/formula2%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www.vdgb-soft.ru/jsk/law/law106/formula2%20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16BA">
        <w:rPr>
          <w:rFonts w:ascii="Times New Roman" w:hAnsi="Times New Roman" w:cs="Times New Roman"/>
          <w:sz w:val="23"/>
          <w:szCs w:val="23"/>
        </w:rPr>
        <w:t xml:space="preserve">- размерный коэффициент, час. </w:t>
      </w:r>
    </w:p>
    <w:p w:rsidR="00AA2FF1" w:rsidRPr="004516BA" w:rsidRDefault="00AA2FF1" w:rsidP="008D3A08">
      <w:pPr>
        <w:pStyle w:val="a5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516BA">
        <w:rPr>
          <w:rFonts w:ascii="Times New Roman" w:hAnsi="Times New Roman" w:cs="Times New Roman"/>
          <w:sz w:val="23"/>
          <w:szCs w:val="23"/>
        </w:rPr>
        <w:t xml:space="preserve">3. </w:t>
      </w:r>
      <w:r w:rsidRPr="004516BA">
        <w:rPr>
          <w:rFonts w:ascii="Times New Roman" w:hAnsi="Times New Roman" w:cs="Times New Roman"/>
          <w:b/>
          <w:sz w:val="23"/>
          <w:szCs w:val="23"/>
        </w:rPr>
        <w:t>Численность персонала для текущего и капитального ремонта систем</w:t>
      </w:r>
      <w:r w:rsidRPr="004516BA">
        <w:rPr>
          <w:rFonts w:ascii="Times New Roman" w:hAnsi="Times New Roman" w:cs="Times New Roman"/>
          <w:sz w:val="23"/>
          <w:szCs w:val="23"/>
        </w:rPr>
        <w:t xml:space="preserve"> (среднегодовая) </w:t>
      </w:r>
    </w:p>
    <w:p w:rsidR="00AA2FF1" w:rsidRPr="004516BA" w:rsidRDefault="00AA2FF1" w:rsidP="008D3A08">
      <w:pPr>
        <w:pStyle w:val="a5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516BA">
        <w:rPr>
          <w:rFonts w:ascii="Times New Roman" w:hAnsi="Times New Roman" w:cs="Times New Roman"/>
          <w:sz w:val="23"/>
          <w:szCs w:val="23"/>
        </w:rPr>
        <w:t xml:space="preserve">  </w:t>
      </w:r>
      <w:r w:rsidRPr="004516BA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>
            <wp:extent cx="2562225" cy="990600"/>
            <wp:effectExtent l="19050" t="0" r="9525" b="0"/>
            <wp:docPr id="24" name="Рисунок 10" descr="http://www.vdgb-soft.ru/jsk/law/law106/formul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www.vdgb-soft.ru/jsk/law/law106/formula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16BA">
        <w:rPr>
          <w:rFonts w:ascii="Times New Roman" w:hAnsi="Times New Roman" w:cs="Times New Roman"/>
          <w:sz w:val="23"/>
          <w:szCs w:val="23"/>
        </w:rPr>
        <w:t> </w:t>
      </w:r>
      <w:r w:rsidR="008D3A08" w:rsidRPr="004516BA">
        <w:rPr>
          <w:rFonts w:ascii="Times New Roman" w:hAnsi="Times New Roman" w:cs="Times New Roman"/>
          <w:sz w:val="23"/>
          <w:szCs w:val="23"/>
        </w:rPr>
        <w:tab/>
      </w:r>
      <w:r w:rsidR="008D3A08" w:rsidRPr="004516BA">
        <w:rPr>
          <w:rFonts w:ascii="Times New Roman" w:hAnsi="Times New Roman" w:cs="Times New Roman"/>
          <w:sz w:val="23"/>
          <w:szCs w:val="23"/>
        </w:rPr>
        <w:tab/>
      </w:r>
      <w:r w:rsidR="008D3A08" w:rsidRPr="004516BA">
        <w:rPr>
          <w:rFonts w:ascii="Times New Roman" w:hAnsi="Times New Roman" w:cs="Times New Roman"/>
          <w:sz w:val="23"/>
          <w:szCs w:val="23"/>
        </w:rPr>
        <w:tab/>
      </w:r>
      <w:r w:rsidR="008D3A08" w:rsidRPr="004516BA">
        <w:rPr>
          <w:rFonts w:ascii="Times New Roman" w:hAnsi="Times New Roman" w:cs="Times New Roman"/>
          <w:sz w:val="23"/>
          <w:szCs w:val="23"/>
        </w:rPr>
        <w:tab/>
      </w:r>
      <w:r w:rsidR="008D3A08" w:rsidRPr="004516BA">
        <w:rPr>
          <w:rFonts w:ascii="Times New Roman" w:hAnsi="Times New Roman" w:cs="Times New Roman"/>
          <w:sz w:val="23"/>
          <w:szCs w:val="23"/>
        </w:rPr>
        <w:tab/>
      </w:r>
      <w:r w:rsidRPr="004516BA">
        <w:rPr>
          <w:rFonts w:ascii="Times New Roman" w:hAnsi="Times New Roman" w:cs="Times New Roman"/>
          <w:sz w:val="23"/>
          <w:szCs w:val="23"/>
        </w:rPr>
        <w:t xml:space="preserve">(3)   </w:t>
      </w:r>
    </w:p>
    <w:p w:rsidR="00AA2FF1" w:rsidRPr="004516BA" w:rsidRDefault="00AA2FF1" w:rsidP="008D3A08">
      <w:pPr>
        <w:pStyle w:val="a5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516BA">
        <w:rPr>
          <w:rFonts w:ascii="Times New Roman" w:hAnsi="Times New Roman" w:cs="Times New Roman"/>
          <w:sz w:val="23"/>
          <w:szCs w:val="23"/>
        </w:rPr>
        <w:t xml:space="preserve">где: </w:t>
      </w:r>
      <w:r w:rsidR="008D3A08" w:rsidRPr="004516BA">
        <w:rPr>
          <w:rFonts w:ascii="Times New Roman" w:hAnsi="Times New Roman" w:cs="Times New Roman"/>
          <w:sz w:val="23"/>
          <w:szCs w:val="23"/>
        </w:rPr>
        <w:tab/>
      </w:r>
      <w:r w:rsidRPr="004516BA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>
            <wp:extent cx="476250" cy="209550"/>
            <wp:effectExtent l="19050" t="0" r="0" b="0"/>
            <wp:docPr id="25" name="Рисунок 11" descr="http://www.vdgb-soft.ru/jsk/law/law106/formula3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www.vdgb-soft.ru/jsk/law/law106/formula3%20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16BA">
        <w:rPr>
          <w:rFonts w:ascii="Times New Roman" w:hAnsi="Times New Roman" w:cs="Times New Roman"/>
          <w:sz w:val="23"/>
          <w:szCs w:val="23"/>
        </w:rPr>
        <w:t>- трудоемкость одного текущего и капитального ремонта системы или оборудования, чел.·</w:t>
      </w:r>
      <w:proofErr w:type="gramStart"/>
      <w:r w:rsidRPr="004516BA">
        <w:rPr>
          <w:rFonts w:ascii="Times New Roman" w:hAnsi="Times New Roman" w:cs="Times New Roman"/>
          <w:sz w:val="23"/>
          <w:szCs w:val="23"/>
        </w:rPr>
        <w:t>ч</w:t>
      </w:r>
      <w:proofErr w:type="gramEnd"/>
      <w:r w:rsidRPr="004516BA">
        <w:rPr>
          <w:rFonts w:ascii="Times New Roman" w:hAnsi="Times New Roman" w:cs="Times New Roman"/>
          <w:sz w:val="23"/>
          <w:szCs w:val="23"/>
        </w:rPr>
        <w:t xml:space="preserve">, принимаемая по табл. 1-3; </w:t>
      </w:r>
    </w:p>
    <w:p w:rsidR="00AA2FF1" w:rsidRPr="004516BA" w:rsidRDefault="008D3A08" w:rsidP="008D3A08">
      <w:pPr>
        <w:pStyle w:val="a5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516BA">
        <w:rPr>
          <w:rFonts w:ascii="Times New Roman" w:hAnsi="Times New Roman" w:cs="Times New Roman"/>
          <w:sz w:val="23"/>
          <w:szCs w:val="23"/>
        </w:rPr>
        <w:tab/>
      </w:r>
      <w:r w:rsidR="00AA2FF1" w:rsidRPr="004516BA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>
            <wp:extent cx="180975" cy="209550"/>
            <wp:effectExtent l="19050" t="0" r="9525" b="0"/>
            <wp:docPr id="26" name="Рисунок 12" descr="http://www.vdgb-soft.ru/jsk/law/law106/formula3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www.vdgb-soft.ru/jsk/law/law106/formula3%20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2FF1" w:rsidRPr="004516BA">
        <w:rPr>
          <w:rFonts w:ascii="Times New Roman" w:hAnsi="Times New Roman" w:cs="Times New Roman"/>
          <w:sz w:val="23"/>
          <w:szCs w:val="23"/>
        </w:rPr>
        <w:t xml:space="preserve">- число текущих ремонтов за ремонтный цикл, принимается по табл. 4; </w:t>
      </w:r>
    </w:p>
    <w:p w:rsidR="00AA2FF1" w:rsidRPr="004516BA" w:rsidRDefault="008D3A08" w:rsidP="008D3A08">
      <w:pPr>
        <w:pStyle w:val="a5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516BA">
        <w:rPr>
          <w:rFonts w:ascii="Times New Roman" w:hAnsi="Times New Roman" w:cs="Times New Roman"/>
          <w:sz w:val="23"/>
          <w:szCs w:val="23"/>
        </w:rPr>
        <w:tab/>
      </w:r>
      <w:r w:rsidR="00AA2FF1" w:rsidRPr="004516BA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>
            <wp:extent cx="133350" cy="152400"/>
            <wp:effectExtent l="19050" t="0" r="0" b="0"/>
            <wp:docPr id="27" name="Рисунок 13" descr="http://www.vdgb-soft.ru/jsk/law/law106/formula3%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www.vdgb-soft.ru/jsk/law/law106/formula3%203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2FF1" w:rsidRPr="004516BA">
        <w:rPr>
          <w:rFonts w:ascii="Times New Roman" w:hAnsi="Times New Roman" w:cs="Times New Roman"/>
          <w:sz w:val="23"/>
          <w:szCs w:val="23"/>
        </w:rPr>
        <w:t xml:space="preserve">- продолжительность ремонтного цикла, лет, по табл. 4. </w:t>
      </w:r>
    </w:p>
    <w:p w:rsidR="00AA2FF1" w:rsidRPr="004516BA" w:rsidRDefault="00AA2FF1" w:rsidP="008D3A08">
      <w:pPr>
        <w:pStyle w:val="a5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516BA">
        <w:rPr>
          <w:rFonts w:ascii="Times New Roman" w:hAnsi="Times New Roman" w:cs="Times New Roman"/>
          <w:sz w:val="23"/>
          <w:szCs w:val="23"/>
        </w:rPr>
        <w:t xml:space="preserve">4. Продолжительность ремонтного цикла ( </w:t>
      </w:r>
      <w:proofErr w:type="gramStart"/>
      <w:r w:rsidR="008D3A08" w:rsidRPr="004516BA">
        <w:rPr>
          <w:rFonts w:ascii="Times New Roman" w:hAnsi="Times New Roman" w:cs="Times New Roman"/>
          <w:sz w:val="23"/>
          <w:szCs w:val="23"/>
        </w:rPr>
        <w:t>Ц</w:t>
      </w:r>
      <w:proofErr w:type="gramEnd"/>
      <w:r w:rsidR="008D3A08" w:rsidRPr="004516BA">
        <w:rPr>
          <w:rFonts w:ascii="Times New Roman" w:hAnsi="Times New Roman" w:cs="Times New Roman"/>
          <w:sz w:val="23"/>
          <w:szCs w:val="23"/>
        </w:rPr>
        <w:t xml:space="preserve">, </w:t>
      </w:r>
      <w:r w:rsidRPr="004516BA">
        <w:rPr>
          <w:rFonts w:ascii="Times New Roman" w:hAnsi="Times New Roman" w:cs="Times New Roman"/>
          <w:sz w:val="23"/>
          <w:szCs w:val="23"/>
        </w:rPr>
        <w:t>лет) и</w:t>
      </w:r>
      <w:r w:rsidR="008D3A08" w:rsidRPr="004516BA">
        <w:rPr>
          <w:rFonts w:ascii="Times New Roman" w:hAnsi="Times New Roman" w:cs="Times New Roman"/>
          <w:sz w:val="23"/>
          <w:szCs w:val="23"/>
        </w:rPr>
        <w:t xml:space="preserve"> число текущих ремонтов в нем</w:t>
      </w:r>
      <w:r w:rsidR="008D3A08" w:rsidRPr="004516BA">
        <w:rPr>
          <w:rFonts w:ascii="Times New Roman" w:hAnsi="Times New Roman" w:cs="Times New Roman"/>
          <w:sz w:val="23"/>
          <w:szCs w:val="23"/>
        </w:rPr>
        <w:br/>
        <w:t>(</w:t>
      </w:r>
      <w:r w:rsidR="008D3A08" w:rsidRPr="004516BA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>
            <wp:extent cx="180975" cy="209550"/>
            <wp:effectExtent l="19050" t="0" r="9525" b="0"/>
            <wp:docPr id="33" name="Рисунок 12" descr="http://www.vdgb-soft.ru/jsk/law/law106/formula3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www.vdgb-soft.ru/jsk/law/law106/formula3%20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16BA">
        <w:rPr>
          <w:rFonts w:ascii="Times New Roman" w:hAnsi="Times New Roman" w:cs="Times New Roman"/>
          <w:sz w:val="23"/>
          <w:szCs w:val="23"/>
        </w:rPr>
        <w:t xml:space="preserve">) определяются ведомственными нормами в зависимости от условий эксплуатации, требований к степени безотказности, указаний заводов-изготовителей оборудования, правил технической эксплуатации и техники безопасности. </w:t>
      </w:r>
    </w:p>
    <w:p w:rsidR="00AA2FF1" w:rsidRPr="004516BA" w:rsidRDefault="00AA2FF1" w:rsidP="008D3A08">
      <w:pPr>
        <w:pStyle w:val="a5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516BA">
        <w:rPr>
          <w:rFonts w:ascii="Times New Roman" w:hAnsi="Times New Roman" w:cs="Times New Roman"/>
          <w:sz w:val="23"/>
          <w:szCs w:val="23"/>
        </w:rPr>
        <w:t xml:space="preserve">При отсутствии ведомственных норм, до выработки таковых рекомендуется пользоваться данными, </w:t>
      </w:r>
      <w:r w:rsidRPr="004516BA">
        <w:rPr>
          <w:rFonts w:ascii="Times New Roman" w:hAnsi="Times New Roman" w:cs="Times New Roman"/>
          <w:b/>
          <w:sz w:val="23"/>
          <w:szCs w:val="23"/>
          <w:u w:val="single"/>
        </w:rPr>
        <w:t>приведенными в табл. 4</w:t>
      </w:r>
      <w:r w:rsidRPr="004516BA">
        <w:rPr>
          <w:rFonts w:ascii="Times New Roman" w:hAnsi="Times New Roman" w:cs="Times New Roman"/>
          <w:sz w:val="23"/>
          <w:szCs w:val="23"/>
        </w:rPr>
        <w:t xml:space="preserve"> или техническими условиями на оборудование, входящее в состав системы (продолжительность ремонтного цикла может быть принята по величине среднего ресурса до капитального ремонта). </w:t>
      </w:r>
    </w:p>
    <w:p w:rsidR="00AA2FF1" w:rsidRPr="004516BA" w:rsidRDefault="00AA2FF1" w:rsidP="008D3A08">
      <w:pPr>
        <w:pStyle w:val="a5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516BA">
        <w:rPr>
          <w:rFonts w:ascii="Times New Roman" w:hAnsi="Times New Roman" w:cs="Times New Roman"/>
          <w:sz w:val="23"/>
          <w:szCs w:val="23"/>
        </w:rPr>
        <w:t>5. Приведенные в табл. 4 данные соответствуют облегченным условиям работы систем отопления</w:t>
      </w:r>
      <w:r w:rsidR="008D3A08" w:rsidRPr="004516BA">
        <w:rPr>
          <w:rFonts w:ascii="Times New Roman" w:hAnsi="Times New Roman" w:cs="Times New Roman"/>
          <w:sz w:val="23"/>
          <w:szCs w:val="23"/>
        </w:rPr>
        <w:t xml:space="preserve"> (О)</w:t>
      </w:r>
      <w:r w:rsidRPr="004516BA">
        <w:rPr>
          <w:rFonts w:ascii="Times New Roman" w:hAnsi="Times New Roman" w:cs="Times New Roman"/>
          <w:sz w:val="23"/>
          <w:szCs w:val="23"/>
        </w:rPr>
        <w:t xml:space="preserve">, вентиляции </w:t>
      </w:r>
      <w:r w:rsidR="008D3A08" w:rsidRPr="004516BA">
        <w:rPr>
          <w:rFonts w:ascii="Times New Roman" w:hAnsi="Times New Roman" w:cs="Times New Roman"/>
          <w:sz w:val="23"/>
          <w:szCs w:val="23"/>
        </w:rPr>
        <w:t xml:space="preserve">(В) </w:t>
      </w:r>
      <w:r w:rsidRPr="004516BA">
        <w:rPr>
          <w:rFonts w:ascii="Times New Roman" w:hAnsi="Times New Roman" w:cs="Times New Roman"/>
          <w:sz w:val="23"/>
          <w:szCs w:val="23"/>
        </w:rPr>
        <w:t>и кондиционирования (КВ), при отсутствии в воздухе газов и веществ коррозионного действия, волокнистой пыли, для помещений, в которых основными вредностями являются тепловыделения. При наличии коррозионной среды на табличные значения вводится</w:t>
      </w:r>
      <w:proofErr w:type="gramStart"/>
      <w:r w:rsidRPr="004516BA">
        <w:rPr>
          <w:rFonts w:ascii="Times New Roman" w:hAnsi="Times New Roman" w:cs="Times New Roman"/>
          <w:sz w:val="23"/>
          <w:szCs w:val="23"/>
        </w:rPr>
        <w:t xml:space="preserve"> К</w:t>
      </w:r>
      <w:proofErr w:type="gramEnd"/>
      <w:r w:rsidRPr="004516BA">
        <w:rPr>
          <w:rFonts w:ascii="Times New Roman" w:hAnsi="Times New Roman" w:cs="Times New Roman"/>
          <w:sz w:val="23"/>
          <w:szCs w:val="23"/>
        </w:rPr>
        <w:t xml:space="preserve">=1,5-2,5 по согласованию с дирекцией предприятий. </w:t>
      </w:r>
    </w:p>
    <w:p w:rsidR="00AA2FF1" w:rsidRPr="004516BA" w:rsidRDefault="00AA2FF1" w:rsidP="008D3A08">
      <w:pPr>
        <w:pStyle w:val="a5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516BA">
        <w:rPr>
          <w:rStyle w:val="a9"/>
          <w:rFonts w:ascii="Times New Roman" w:hAnsi="Times New Roman" w:cs="Times New Roman"/>
          <w:sz w:val="23"/>
          <w:szCs w:val="23"/>
        </w:rPr>
        <w:t>Примечание. В расчетах по формуле (1) принято, что функции дежурного персонала выполняются рабочими по техническому обслуживанию систем.</w:t>
      </w:r>
      <w:r w:rsidRPr="004516BA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A2FF1" w:rsidRPr="004516BA" w:rsidRDefault="00AA2FF1" w:rsidP="008D3A08">
      <w:pPr>
        <w:pStyle w:val="a5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516BA">
        <w:rPr>
          <w:rFonts w:ascii="Times New Roman" w:hAnsi="Times New Roman" w:cs="Times New Roman"/>
          <w:sz w:val="23"/>
          <w:szCs w:val="23"/>
        </w:rPr>
        <w:t xml:space="preserve">При наличии специальных требований в дополнение к числу рабочих, определенному по формулам (1) и (2) может быть предусмотрен дежурный персонал. </w:t>
      </w:r>
    </w:p>
    <w:p w:rsidR="00AA2FF1" w:rsidRPr="004516BA" w:rsidRDefault="00AA2FF1" w:rsidP="008D3A08">
      <w:pPr>
        <w:pStyle w:val="a5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516BA">
        <w:rPr>
          <w:rFonts w:ascii="Times New Roman" w:hAnsi="Times New Roman" w:cs="Times New Roman"/>
          <w:sz w:val="23"/>
          <w:szCs w:val="23"/>
        </w:rPr>
        <w:t xml:space="preserve">6. Численность инженерно-технического персонала принимается в размере 10-15% от общего числа рабочих. </w:t>
      </w:r>
    </w:p>
    <w:p w:rsidR="00AA2FF1" w:rsidRPr="004516BA" w:rsidRDefault="00AA2FF1" w:rsidP="008D3A08">
      <w:pPr>
        <w:pStyle w:val="a5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516BA">
        <w:rPr>
          <w:rFonts w:ascii="Times New Roman" w:hAnsi="Times New Roman" w:cs="Times New Roman"/>
          <w:sz w:val="23"/>
          <w:szCs w:val="23"/>
        </w:rPr>
        <w:t>7. Для выполнения ремонтных работ для систем</w:t>
      </w:r>
      <w:proofErr w:type="gramStart"/>
      <w:r w:rsidRPr="004516BA">
        <w:rPr>
          <w:rFonts w:ascii="Times New Roman" w:hAnsi="Times New Roman" w:cs="Times New Roman"/>
          <w:sz w:val="23"/>
          <w:szCs w:val="23"/>
        </w:rPr>
        <w:t xml:space="preserve"> О</w:t>
      </w:r>
      <w:proofErr w:type="gramEnd"/>
      <w:r w:rsidRPr="004516BA">
        <w:rPr>
          <w:rFonts w:ascii="Times New Roman" w:hAnsi="Times New Roman" w:cs="Times New Roman"/>
          <w:sz w:val="23"/>
          <w:szCs w:val="23"/>
        </w:rPr>
        <w:t>, В и КВ рекомендуется предусматривать производственные помещения площадью: 9 м</w:t>
      </w:r>
      <w:r w:rsidRPr="004516BA">
        <w:rPr>
          <w:rFonts w:ascii="Times New Roman" w:hAnsi="Times New Roman" w:cs="Times New Roman"/>
          <w:sz w:val="23"/>
          <w:szCs w:val="23"/>
          <w:vertAlign w:val="superscript"/>
        </w:rPr>
        <w:t>2</w:t>
      </w:r>
      <w:r w:rsidRPr="004516BA">
        <w:rPr>
          <w:rFonts w:ascii="Times New Roman" w:hAnsi="Times New Roman" w:cs="Times New Roman"/>
          <w:sz w:val="23"/>
          <w:szCs w:val="23"/>
        </w:rPr>
        <w:t xml:space="preserve"> на одно рабочее место и 20 м</w:t>
      </w:r>
      <w:r w:rsidRPr="004516BA">
        <w:rPr>
          <w:rFonts w:ascii="Times New Roman" w:hAnsi="Times New Roman" w:cs="Times New Roman"/>
          <w:sz w:val="23"/>
          <w:szCs w:val="23"/>
          <w:vertAlign w:val="superscript"/>
        </w:rPr>
        <w:t>2</w:t>
      </w:r>
      <w:r w:rsidRPr="004516BA">
        <w:rPr>
          <w:rFonts w:ascii="Times New Roman" w:hAnsi="Times New Roman" w:cs="Times New Roman"/>
          <w:sz w:val="23"/>
          <w:szCs w:val="23"/>
        </w:rPr>
        <w:t xml:space="preserve"> на один станок. Число станков рекомендуется принимать из расчета 4 единицы на 20 рабочих занятых ремонтом. Кроме того, рекомендуется предусмотреть вспомогательные помещения, площадью 8% от площади мастерских для ремонта, складские помещения - 11% от площади мастерских для ремонта. </w:t>
      </w:r>
    </w:p>
    <w:p w:rsidR="008D3A08" w:rsidRPr="004516BA" w:rsidRDefault="00AA2FF1" w:rsidP="008D3A08">
      <w:pPr>
        <w:pStyle w:val="a5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516BA">
        <w:rPr>
          <w:rFonts w:ascii="Times New Roman" w:hAnsi="Times New Roman" w:cs="Times New Roman"/>
          <w:sz w:val="23"/>
          <w:szCs w:val="23"/>
        </w:rPr>
        <w:t>Площади помещений для выполнения ремонтных работ запасных элементов систем</w:t>
      </w:r>
      <w:proofErr w:type="gramStart"/>
      <w:r w:rsidRPr="004516BA">
        <w:rPr>
          <w:rFonts w:ascii="Times New Roman" w:hAnsi="Times New Roman" w:cs="Times New Roman"/>
          <w:sz w:val="23"/>
          <w:szCs w:val="23"/>
        </w:rPr>
        <w:t xml:space="preserve"> О</w:t>
      </w:r>
      <w:proofErr w:type="gramEnd"/>
      <w:r w:rsidRPr="004516BA">
        <w:rPr>
          <w:rFonts w:ascii="Times New Roman" w:hAnsi="Times New Roman" w:cs="Times New Roman"/>
          <w:sz w:val="23"/>
          <w:szCs w:val="23"/>
        </w:rPr>
        <w:t xml:space="preserve">, В и КВ могут быть уточнены в соответствии с ведомственными нормами. </w:t>
      </w:r>
    </w:p>
    <w:p w:rsidR="00B6653E" w:rsidRDefault="00B6653E">
      <w:pPr>
        <w:rPr>
          <w:b/>
          <w:bCs/>
          <w:kern w:val="36"/>
          <w:sz w:val="28"/>
          <w:szCs w:val="28"/>
        </w:rPr>
      </w:pPr>
      <w:r>
        <w:br w:type="page"/>
      </w:r>
    </w:p>
    <w:p w:rsidR="00B6653E" w:rsidRDefault="00B6653E" w:rsidP="00B6653E">
      <w:pPr>
        <w:pStyle w:val="1"/>
        <w:spacing w:line="276" w:lineRule="auto"/>
      </w:pPr>
      <w:bookmarkStart w:id="5" w:name="_Toc397429474"/>
      <w:r>
        <w:lastRenderedPageBreak/>
        <w:t>Пример расчета</w:t>
      </w:r>
      <w:bookmarkEnd w:id="5"/>
      <w:r>
        <w:t xml:space="preserve"> </w:t>
      </w:r>
    </w:p>
    <w:p w:rsidR="008D3A08" w:rsidRPr="004516BA" w:rsidRDefault="008D3A08" w:rsidP="000E34CF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  <w:r w:rsidRPr="004516BA">
        <w:rPr>
          <w:rFonts w:ascii="Times New Roman" w:hAnsi="Times New Roman" w:cs="Times New Roman"/>
          <w:b/>
        </w:rPr>
        <w:t xml:space="preserve">Определить численность персонала, для эксплуатации одной системы </w:t>
      </w:r>
      <w:proofErr w:type="spellStart"/>
      <w:r w:rsidRPr="004516BA">
        <w:rPr>
          <w:rFonts w:ascii="Times New Roman" w:hAnsi="Times New Roman" w:cs="Times New Roman"/>
          <w:b/>
        </w:rPr>
        <w:t>общеобменной</w:t>
      </w:r>
      <w:proofErr w:type="spellEnd"/>
      <w:r w:rsidRPr="004516BA">
        <w:rPr>
          <w:rFonts w:ascii="Times New Roman" w:hAnsi="Times New Roman" w:cs="Times New Roman"/>
          <w:b/>
        </w:rPr>
        <w:t xml:space="preserve"> приточной вентиляции с расходом воздуха 5 тыс. м</w:t>
      </w:r>
      <w:r w:rsidRPr="004516BA">
        <w:rPr>
          <w:rFonts w:ascii="Times New Roman" w:hAnsi="Times New Roman" w:cs="Times New Roman"/>
          <w:b/>
          <w:vertAlign w:val="superscript"/>
        </w:rPr>
        <w:t>3</w:t>
      </w:r>
      <w:r w:rsidRPr="004516BA">
        <w:rPr>
          <w:rFonts w:ascii="Times New Roman" w:hAnsi="Times New Roman" w:cs="Times New Roman"/>
          <w:b/>
        </w:rPr>
        <w:t xml:space="preserve">/ч, при двухсменной работе. Оборудование, входящее в систему представлено в табл. П.1 (столбцы 1, 2, 3). </w:t>
      </w:r>
    </w:p>
    <w:p w:rsidR="008D3A08" w:rsidRPr="004516BA" w:rsidRDefault="008D3A08" w:rsidP="008D3A08">
      <w:pPr>
        <w:pStyle w:val="a5"/>
        <w:jc w:val="both"/>
        <w:rPr>
          <w:rFonts w:ascii="Times New Roman" w:hAnsi="Times New Roman" w:cs="Times New Roman"/>
        </w:rPr>
      </w:pPr>
      <w:r w:rsidRPr="004516BA">
        <w:rPr>
          <w:rFonts w:ascii="Times New Roman" w:hAnsi="Times New Roman" w:cs="Times New Roman"/>
        </w:rPr>
        <w:t xml:space="preserve">1. Из табл. 1 выписываем в столбцы 4 и 5 табл. П.1 значения трудозатрат на текущий и капитальный ремонты, на единицу оборудования, а в столбцы 6 и 7 суммарные трудозатраты для однотипного оборудования. </w:t>
      </w:r>
    </w:p>
    <w:p w:rsidR="008D3A08" w:rsidRPr="004516BA" w:rsidRDefault="008D3A08" w:rsidP="008D3A08">
      <w:pPr>
        <w:pStyle w:val="a5"/>
        <w:jc w:val="both"/>
        <w:rPr>
          <w:rFonts w:ascii="Times New Roman" w:hAnsi="Times New Roman" w:cs="Times New Roman"/>
        </w:rPr>
      </w:pPr>
      <w:r w:rsidRPr="004516BA">
        <w:rPr>
          <w:rFonts w:ascii="Times New Roman" w:hAnsi="Times New Roman" w:cs="Times New Roman"/>
        </w:rPr>
        <w:t xml:space="preserve">2. </w:t>
      </w:r>
      <w:proofErr w:type="gramStart"/>
      <w:r w:rsidRPr="004516BA">
        <w:rPr>
          <w:rFonts w:ascii="Times New Roman" w:hAnsi="Times New Roman" w:cs="Times New Roman"/>
        </w:rPr>
        <w:t>Суммируя данные столбцов 6 и 7 получим</w:t>
      </w:r>
      <w:proofErr w:type="gramEnd"/>
      <w:r w:rsidRPr="004516BA">
        <w:rPr>
          <w:rFonts w:ascii="Times New Roman" w:hAnsi="Times New Roman" w:cs="Times New Roman"/>
        </w:rPr>
        <w:t xml:space="preserve"> трудозатраты на текущий и капитальный ремонты для всей системы. В нашем примере суммарные затраты по системе на один текущий ремонт составляют 72,2 чел.·</w:t>
      </w:r>
      <w:proofErr w:type="gramStart"/>
      <w:r w:rsidRPr="004516BA">
        <w:rPr>
          <w:rFonts w:ascii="Times New Roman" w:hAnsi="Times New Roman" w:cs="Times New Roman"/>
        </w:rPr>
        <w:t>ч</w:t>
      </w:r>
      <w:proofErr w:type="gramEnd"/>
      <w:r w:rsidRPr="004516BA">
        <w:rPr>
          <w:rFonts w:ascii="Times New Roman" w:hAnsi="Times New Roman" w:cs="Times New Roman"/>
        </w:rPr>
        <w:t xml:space="preserve">, на один капитальный ремонт - 279,4 чел.·ч. </w:t>
      </w:r>
    </w:p>
    <w:p w:rsidR="008D3A08" w:rsidRPr="004516BA" w:rsidRDefault="008D3A08" w:rsidP="008D3A08">
      <w:pPr>
        <w:pStyle w:val="a5"/>
        <w:jc w:val="both"/>
        <w:rPr>
          <w:rFonts w:ascii="Times New Roman" w:hAnsi="Times New Roman" w:cs="Times New Roman"/>
        </w:rPr>
      </w:pPr>
      <w:r w:rsidRPr="004516BA">
        <w:rPr>
          <w:rFonts w:ascii="Times New Roman" w:hAnsi="Times New Roman" w:cs="Times New Roman"/>
        </w:rPr>
        <w:t xml:space="preserve">3. По формуле (2) определяем годовые трудозатраты на техническое обслуживание системы </w:t>
      </w:r>
    </w:p>
    <w:p w:rsidR="008D3A08" w:rsidRPr="004516BA" w:rsidRDefault="008D3A08" w:rsidP="008D3A08">
      <w:pPr>
        <w:pStyle w:val="a5"/>
        <w:jc w:val="both"/>
        <w:rPr>
          <w:rFonts w:ascii="Times New Roman" w:hAnsi="Times New Roman" w:cs="Times New Roman"/>
        </w:rPr>
      </w:pPr>
      <w:r w:rsidRPr="004516BA">
        <w:rPr>
          <w:rFonts w:ascii="Times New Roman" w:hAnsi="Times New Roman" w:cs="Times New Roman"/>
          <w:noProof/>
        </w:rPr>
        <w:drawing>
          <wp:inline distT="0" distB="0" distL="0" distR="0">
            <wp:extent cx="1266825" cy="209550"/>
            <wp:effectExtent l="19050" t="0" r="9525" b="0"/>
            <wp:docPr id="34" name="Рисунок 14" descr="http://www.vdgb-soft.ru/jsk/law/law106/formul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www.vdgb-soft.ru/jsk/law/law106/formula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16BA">
        <w:rPr>
          <w:rFonts w:ascii="Times New Roman" w:hAnsi="Times New Roman" w:cs="Times New Roman"/>
        </w:rPr>
        <w:t>=1,44·72,2·2·1=207,9 чел.·</w:t>
      </w:r>
      <w:proofErr w:type="gramStart"/>
      <w:r w:rsidRPr="004516BA">
        <w:rPr>
          <w:rFonts w:ascii="Times New Roman" w:hAnsi="Times New Roman" w:cs="Times New Roman"/>
        </w:rPr>
        <w:t>ч</w:t>
      </w:r>
      <w:proofErr w:type="gramEnd"/>
      <w:r w:rsidRPr="004516BA">
        <w:rPr>
          <w:rFonts w:ascii="Times New Roman" w:hAnsi="Times New Roman" w:cs="Times New Roman"/>
        </w:rPr>
        <w:t xml:space="preserve">. </w:t>
      </w:r>
    </w:p>
    <w:p w:rsidR="008D3A08" w:rsidRPr="004516BA" w:rsidRDefault="008D3A08" w:rsidP="008D3A08">
      <w:pPr>
        <w:pStyle w:val="a5"/>
        <w:jc w:val="both"/>
        <w:rPr>
          <w:rFonts w:ascii="Times New Roman" w:hAnsi="Times New Roman" w:cs="Times New Roman"/>
        </w:rPr>
      </w:pPr>
      <w:r w:rsidRPr="004516BA">
        <w:rPr>
          <w:rFonts w:ascii="Times New Roman" w:hAnsi="Times New Roman" w:cs="Times New Roman"/>
        </w:rPr>
        <w:t xml:space="preserve">4. По табл. 4 для двухсменной работы системы </w:t>
      </w:r>
      <w:proofErr w:type="spellStart"/>
      <w:r w:rsidRPr="004516BA">
        <w:rPr>
          <w:rFonts w:ascii="Times New Roman" w:hAnsi="Times New Roman" w:cs="Times New Roman"/>
        </w:rPr>
        <w:t>общ</w:t>
      </w:r>
      <w:r w:rsidR="000E34CF" w:rsidRPr="004516BA">
        <w:rPr>
          <w:rFonts w:ascii="Times New Roman" w:hAnsi="Times New Roman" w:cs="Times New Roman"/>
        </w:rPr>
        <w:t>еобменной</w:t>
      </w:r>
      <w:proofErr w:type="spellEnd"/>
      <w:r w:rsidR="000E34CF" w:rsidRPr="004516BA">
        <w:rPr>
          <w:rFonts w:ascii="Times New Roman" w:hAnsi="Times New Roman" w:cs="Times New Roman"/>
        </w:rPr>
        <w:t xml:space="preserve"> вентиляции определяем: </w:t>
      </w:r>
      <w:r w:rsidR="000E34CF" w:rsidRPr="004516BA">
        <w:rPr>
          <w:rFonts w:ascii="Times New Roman" w:hAnsi="Times New Roman" w:cs="Times New Roman"/>
        </w:rPr>
        <w:br/>
      </w:r>
      <w:proofErr w:type="spellStart"/>
      <w:proofErr w:type="gramStart"/>
      <w:r w:rsidR="000E34CF" w:rsidRPr="004516BA">
        <w:rPr>
          <w:rFonts w:ascii="Times New Roman" w:hAnsi="Times New Roman" w:cs="Times New Roman"/>
          <w:i/>
          <w:sz w:val="20"/>
          <w:szCs w:val="20"/>
        </w:rPr>
        <w:t>п</w:t>
      </w:r>
      <w:r w:rsidR="000E34CF" w:rsidRPr="004516BA">
        <w:rPr>
          <w:rFonts w:ascii="Times New Roman" w:hAnsi="Times New Roman" w:cs="Times New Roman"/>
          <w:sz w:val="20"/>
          <w:szCs w:val="20"/>
          <w:vertAlign w:val="subscript"/>
        </w:rPr>
        <w:t>т</w:t>
      </w:r>
      <w:proofErr w:type="spellEnd"/>
      <w:proofErr w:type="gramEnd"/>
      <w:r w:rsidR="000E34CF" w:rsidRPr="004516BA">
        <w:rPr>
          <w:rFonts w:ascii="Times New Roman" w:hAnsi="Times New Roman" w:cs="Times New Roman"/>
        </w:rPr>
        <w:t xml:space="preserve"> </w:t>
      </w:r>
      <w:r w:rsidRPr="004516BA">
        <w:rPr>
          <w:rFonts w:ascii="Times New Roman" w:hAnsi="Times New Roman" w:cs="Times New Roman"/>
        </w:rPr>
        <w:t xml:space="preserve">=4; </w:t>
      </w:r>
      <w:r w:rsidR="000E34CF" w:rsidRPr="004516BA">
        <w:rPr>
          <w:rFonts w:ascii="Times New Roman" w:hAnsi="Times New Roman" w:cs="Times New Roman"/>
          <w:sz w:val="20"/>
          <w:szCs w:val="20"/>
        </w:rPr>
        <w:t>Ц, лет</w:t>
      </w:r>
      <w:r w:rsidR="000E34CF" w:rsidRPr="004516BA">
        <w:rPr>
          <w:rFonts w:ascii="Times New Roman" w:hAnsi="Times New Roman" w:cs="Times New Roman"/>
        </w:rPr>
        <w:t xml:space="preserve"> </w:t>
      </w:r>
      <w:r w:rsidRPr="004516BA">
        <w:rPr>
          <w:rFonts w:ascii="Times New Roman" w:hAnsi="Times New Roman" w:cs="Times New Roman"/>
        </w:rPr>
        <w:t xml:space="preserve">=5 лет. </w:t>
      </w:r>
    </w:p>
    <w:p w:rsidR="008D3A08" w:rsidRPr="004516BA" w:rsidRDefault="008D3A08" w:rsidP="008D3A08">
      <w:pPr>
        <w:pStyle w:val="a5"/>
        <w:jc w:val="both"/>
        <w:rPr>
          <w:rFonts w:ascii="Times New Roman" w:hAnsi="Times New Roman" w:cs="Times New Roman"/>
        </w:rPr>
      </w:pPr>
      <w:r w:rsidRPr="004516BA">
        <w:rPr>
          <w:rFonts w:ascii="Times New Roman" w:hAnsi="Times New Roman" w:cs="Times New Roman"/>
        </w:rPr>
        <w:t xml:space="preserve">5. По формуле (2) определяем среднегодовое число рабочих для технического обслуживания одной системы </w:t>
      </w:r>
      <w:proofErr w:type="spellStart"/>
      <w:r w:rsidRPr="004516BA">
        <w:rPr>
          <w:rFonts w:ascii="Times New Roman" w:hAnsi="Times New Roman" w:cs="Times New Roman"/>
        </w:rPr>
        <w:t>общеобменной</w:t>
      </w:r>
      <w:proofErr w:type="spellEnd"/>
      <w:r w:rsidRPr="004516BA">
        <w:rPr>
          <w:rFonts w:ascii="Times New Roman" w:hAnsi="Times New Roman" w:cs="Times New Roman"/>
        </w:rPr>
        <w:t xml:space="preserve"> вентиляции </w:t>
      </w:r>
    </w:p>
    <w:p w:rsidR="008D3A08" w:rsidRPr="004516BA" w:rsidRDefault="008D3A08" w:rsidP="008D3A08">
      <w:pPr>
        <w:pStyle w:val="a5"/>
        <w:jc w:val="both"/>
        <w:rPr>
          <w:rFonts w:ascii="Times New Roman" w:hAnsi="Times New Roman" w:cs="Times New Roman"/>
        </w:rPr>
      </w:pPr>
      <w:r w:rsidRPr="004516BA">
        <w:rPr>
          <w:rFonts w:ascii="Times New Roman" w:hAnsi="Times New Roman" w:cs="Times New Roman"/>
          <w:noProof/>
        </w:rPr>
        <w:drawing>
          <wp:inline distT="0" distB="0" distL="0" distR="0">
            <wp:extent cx="2114550" cy="238125"/>
            <wp:effectExtent l="19050" t="0" r="0" b="0"/>
            <wp:docPr id="35" name="Рисунок 15" descr="http://www.vdgb-soft.ru/jsk/law/law106/formul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://www.vdgb-soft.ru/jsk/law/law106/formula5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16BA">
        <w:rPr>
          <w:rFonts w:ascii="Times New Roman" w:hAnsi="Times New Roman" w:cs="Times New Roman"/>
        </w:rPr>
        <w:t xml:space="preserve">чел. </w:t>
      </w:r>
    </w:p>
    <w:p w:rsidR="008D3A08" w:rsidRPr="004516BA" w:rsidRDefault="008D3A08" w:rsidP="008D3A08">
      <w:pPr>
        <w:pStyle w:val="a5"/>
        <w:jc w:val="both"/>
        <w:rPr>
          <w:rFonts w:ascii="Times New Roman" w:hAnsi="Times New Roman" w:cs="Times New Roman"/>
        </w:rPr>
      </w:pPr>
      <w:r w:rsidRPr="004516BA">
        <w:rPr>
          <w:rStyle w:val="a8"/>
          <w:rFonts w:ascii="Times New Roman" w:hAnsi="Times New Roman" w:cs="Times New Roman"/>
        </w:rPr>
        <w:t>Таблица П.</w:t>
      </w:r>
      <w:proofErr w:type="gramStart"/>
      <w:r w:rsidRPr="004516BA">
        <w:rPr>
          <w:rStyle w:val="a8"/>
          <w:rFonts w:ascii="Times New Roman" w:hAnsi="Times New Roman" w:cs="Times New Roman"/>
        </w:rPr>
        <w:t>1</w:t>
      </w:r>
      <w:proofErr w:type="gramEnd"/>
      <w:r w:rsidRPr="004516BA">
        <w:rPr>
          <w:rStyle w:val="a8"/>
          <w:rFonts w:ascii="Times New Roman" w:hAnsi="Times New Roman" w:cs="Times New Roman"/>
        </w:rPr>
        <w:t xml:space="preserve"> к примеру 1.</w:t>
      </w:r>
      <w:r w:rsidRPr="004516BA">
        <w:rPr>
          <w:rFonts w:ascii="Times New Roman" w:hAnsi="Times New Roman" w:cs="Times New Roman"/>
        </w:rPr>
        <w:t xml:space="preserve"> </w:t>
      </w:r>
    </w:p>
    <w:tbl>
      <w:tblPr>
        <w:tblW w:w="5219" w:type="pct"/>
        <w:jc w:val="center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33"/>
        <w:gridCol w:w="891"/>
        <w:gridCol w:w="1138"/>
        <w:gridCol w:w="1256"/>
        <w:gridCol w:w="1174"/>
        <w:gridCol w:w="858"/>
        <w:gridCol w:w="842"/>
        <w:gridCol w:w="104"/>
      </w:tblGrid>
      <w:tr w:rsidR="008D3A08" w:rsidRPr="004516BA" w:rsidTr="008D3A08">
        <w:trPr>
          <w:tblCellSpacing w:w="0" w:type="dxa"/>
          <w:jc w:val="center"/>
        </w:trPr>
        <w:tc>
          <w:tcPr>
            <w:tcW w:w="180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Наименование оборудования, входящего в систему</w:t>
            </w:r>
          </w:p>
        </w:tc>
        <w:tc>
          <w:tcPr>
            <w:tcW w:w="4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Един</w:t>
            </w:r>
            <w:proofErr w:type="gramStart"/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516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зм</w:t>
            </w:r>
            <w:proofErr w:type="spellEnd"/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Число единиц</w:t>
            </w:r>
          </w:p>
        </w:tc>
        <w:tc>
          <w:tcPr>
            <w:tcW w:w="210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C56F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Трудозатраты чел.·</w:t>
            </w:r>
            <w:proofErr w:type="gramStart"/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C56F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A08" w:rsidRPr="004516BA" w:rsidTr="008D3A08">
        <w:trPr>
          <w:tblCellSpacing w:w="0" w:type="dxa"/>
          <w:jc w:val="center"/>
        </w:trPr>
        <w:tc>
          <w:tcPr>
            <w:tcW w:w="18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C56F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C56F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C56F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C56F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на единицу по табл. 1</w:t>
            </w:r>
          </w:p>
        </w:tc>
        <w:tc>
          <w:tcPr>
            <w:tcW w:w="8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C56F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C56F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A08" w:rsidRPr="004516BA" w:rsidTr="008D3A08">
        <w:trPr>
          <w:tblCellSpacing w:w="0" w:type="dxa"/>
          <w:jc w:val="center"/>
        </w:trPr>
        <w:tc>
          <w:tcPr>
            <w:tcW w:w="1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C56F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C56F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C56F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C56F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C56F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C56F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C56F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D3A08" w:rsidRPr="004516BA" w:rsidTr="008D3A08">
        <w:trPr>
          <w:tblCellSpacing w:w="0" w:type="dxa"/>
          <w:jc w:val="center"/>
        </w:trPr>
        <w:tc>
          <w:tcPr>
            <w:tcW w:w="1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C56FD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 xml:space="preserve">Вентилятор </w:t>
            </w:r>
            <w:bookmarkStart w:id="6" w:name="OCRUncertain328"/>
            <w:bookmarkEnd w:id="6"/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№ 6,3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D3A08" w:rsidRPr="004516BA" w:rsidTr="008D3A08">
        <w:trPr>
          <w:tblCellSpacing w:w="0" w:type="dxa"/>
          <w:jc w:val="center"/>
        </w:trPr>
        <w:tc>
          <w:tcPr>
            <w:tcW w:w="1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C56FD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OCRUncertain330"/>
            <w:bookmarkEnd w:id="7"/>
            <w:r w:rsidRPr="004516BA">
              <w:rPr>
                <w:rFonts w:ascii="Times New Roman" w:hAnsi="Times New Roman" w:cs="Times New Roman"/>
                <w:sz w:val="20"/>
                <w:szCs w:val="20"/>
              </w:rPr>
              <w:t xml:space="preserve">Воздухонагреватель двухрядный с </w:t>
            </w:r>
            <w:bookmarkStart w:id="8" w:name="OCRUncertain331"/>
            <w:bookmarkEnd w:id="8"/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теплоотдающей поверхностью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4516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8D3A08" w:rsidRPr="004516BA" w:rsidTr="008D3A08">
        <w:trPr>
          <w:tblCellSpacing w:w="0" w:type="dxa"/>
          <w:jc w:val="center"/>
        </w:trPr>
        <w:tc>
          <w:tcPr>
            <w:tcW w:w="1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C56FD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Дроссель-клапан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8D3A08" w:rsidRPr="004516BA" w:rsidTr="008D3A08">
        <w:trPr>
          <w:tblCellSpacing w:w="0" w:type="dxa"/>
          <w:jc w:val="center"/>
        </w:trPr>
        <w:tc>
          <w:tcPr>
            <w:tcW w:w="1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C56FD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 xml:space="preserve">Клапан воздушный при расходе воздуха 5 </w:t>
            </w:r>
            <w:bookmarkStart w:id="9" w:name="OCRUncertain333"/>
            <w:bookmarkEnd w:id="9"/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тыс. м</w:t>
            </w:r>
            <w:r w:rsidRPr="004516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/ч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OCRUncertain334"/>
            <w:bookmarkEnd w:id="10"/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D3A08" w:rsidRPr="004516BA" w:rsidTr="008D3A08">
        <w:trPr>
          <w:tblCellSpacing w:w="0" w:type="dxa"/>
          <w:jc w:val="center"/>
        </w:trPr>
        <w:tc>
          <w:tcPr>
            <w:tcW w:w="1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C56FD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 xml:space="preserve">Воздуховоды диаметром </w:t>
            </w:r>
            <w:proofErr w:type="gramStart"/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D3A08" w:rsidRPr="004516BA" w:rsidTr="008D3A08">
        <w:trPr>
          <w:tblCellSpacing w:w="0" w:type="dxa"/>
          <w:jc w:val="center"/>
        </w:trPr>
        <w:tc>
          <w:tcPr>
            <w:tcW w:w="1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C56FD7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  <w:bookmarkStart w:id="11" w:name="OCRUncertain335"/>
            <w:bookmarkEnd w:id="11"/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0 мм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10 м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516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,5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4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8D3A08" w:rsidRPr="004516BA" w:rsidTr="008D3A08">
        <w:trPr>
          <w:tblCellSpacing w:w="0" w:type="dxa"/>
          <w:jc w:val="center"/>
        </w:trPr>
        <w:tc>
          <w:tcPr>
            <w:tcW w:w="1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C56FD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500 мм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10 м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4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OCRUncertain336"/>
            <w:bookmarkEnd w:id="12"/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D3A08" w:rsidRPr="004516BA" w:rsidTr="008D3A08">
        <w:trPr>
          <w:tblCellSpacing w:w="0" w:type="dxa"/>
          <w:jc w:val="center"/>
        </w:trPr>
        <w:tc>
          <w:tcPr>
            <w:tcW w:w="1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C56FD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280 мм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bookmarkStart w:id="13" w:name="OCRUncertain337"/>
            <w:bookmarkEnd w:id="13"/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8D3A08" w:rsidRPr="004516BA" w:rsidTr="008D3A08">
        <w:trPr>
          <w:tblCellSpacing w:w="0" w:type="dxa"/>
          <w:jc w:val="center"/>
        </w:trPr>
        <w:tc>
          <w:tcPr>
            <w:tcW w:w="1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C56FD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Электродвигате</w:t>
            </w:r>
            <w:bookmarkStart w:id="14" w:name="OCRUncertain338"/>
            <w:bookmarkEnd w:id="14"/>
            <w:r w:rsidRPr="004516BA">
              <w:rPr>
                <w:rFonts w:ascii="Times New Roman" w:hAnsi="Times New Roman" w:cs="Times New Roman"/>
                <w:sz w:val="20"/>
                <w:szCs w:val="20"/>
              </w:rPr>
              <w:t xml:space="preserve">ли мощностью 5 </w:t>
            </w:r>
            <w:bookmarkStart w:id="15" w:name="OCRUncertain339"/>
            <w:bookmarkEnd w:id="15"/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КВт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8D3A08" w:rsidRPr="004516BA" w:rsidTr="008D3A08">
        <w:trPr>
          <w:tblCellSpacing w:w="0" w:type="dxa"/>
          <w:jc w:val="center"/>
        </w:trPr>
        <w:tc>
          <w:tcPr>
            <w:tcW w:w="1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C56FD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Трубопро</w:t>
            </w:r>
            <w:bookmarkStart w:id="16" w:name="OCRUncertain340"/>
            <w:bookmarkEnd w:id="16"/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bookmarkStart w:id="17" w:name="OCRUncertain341"/>
            <w:bookmarkEnd w:id="17"/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ды диаметром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D3A08" w:rsidRPr="004516BA" w:rsidTr="008D3A08">
        <w:trPr>
          <w:tblCellSpacing w:w="0" w:type="dxa"/>
          <w:jc w:val="center"/>
        </w:trPr>
        <w:tc>
          <w:tcPr>
            <w:tcW w:w="1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C56FD7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25 мм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100 м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4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D3A08" w:rsidRPr="004516BA" w:rsidTr="008D3A08">
        <w:trPr>
          <w:tblCellSpacing w:w="0" w:type="dxa"/>
          <w:jc w:val="center"/>
        </w:trPr>
        <w:tc>
          <w:tcPr>
            <w:tcW w:w="1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C56FD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40 мм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100 м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8D3A08" w:rsidRPr="004516BA" w:rsidTr="008D3A08">
        <w:trPr>
          <w:tblCellSpacing w:w="0" w:type="dxa"/>
          <w:jc w:val="center"/>
        </w:trPr>
        <w:tc>
          <w:tcPr>
            <w:tcW w:w="1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C56FD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50 мм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OCRUncertain343"/>
            <w:bookmarkEnd w:id="18"/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100 м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8D3A08" w:rsidRPr="004516BA" w:rsidTr="008D3A08">
        <w:trPr>
          <w:tblCellSpacing w:w="0" w:type="dxa"/>
          <w:jc w:val="center"/>
        </w:trPr>
        <w:tc>
          <w:tcPr>
            <w:tcW w:w="1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C56FD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Клапа</w:t>
            </w:r>
            <w:bookmarkStart w:id="19" w:name="OCRUncertain344"/>
            <w:bookmarkEnd w:id="19"/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4516BA">
              <w:rPr>
                <w:rFonts w:ascii="Times New Roman" w:hAnsi="Times New Roman" w:cs="Times New Roman"/>
                <w:sz w:val="20"/>
                <w:szCs w:val="20"/>
              </w:rPr>
              <w:t xml:space="preserve"> регулирующий диаметр</w:t>
            </w:r>
            <w:bookmarkStart w:id="20" w:name="OCRUncertain345"/>
            <w:bookmarkEnd w:id="20"/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ом 50 мм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4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D3A08" w:rsidRPr="004516BA" w:rsidTr="008D3A08">
        <w:trPr>
          <w:tblCellSpacing w:w="0" w:type="dxa"/>
          <w:jc w:val="center"/>
        </w:trPr>
        <w:tc>
          <w:tcPr>
            <w:tcW w:w="1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C56FD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Задвижки, диаметром 50 мм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D3A08" w:rsidRPr="004516BA" w:rsidTr="008D3A08">
        <w:trPr>
          <w:tblCellSpacing w:w="0" w:type="dxa"/>
          <w:jc w:val="center"/>
        </w:trPr>
        <w:tc>
          <w:tcPr>
            <w:tcW w:w="407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4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4516BA" w:rsidRDefault="008D3A08" w:rsidP="008D3A0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6BA">
              <w:rPr>
                <w:rFonts w:ascii="Times New Roman" w:hAnsi="Times New Roman" w:cs="Times New Roman"/>
                <w:sz w:val="20"/>
                <w:szCs w:val="20"/>
              </w:rPr>
              <w:t>279,4</w:t>
            </w:r>
          </w:p>
        </w:tc>
      </w:tr>
    </w:tbl>
    <w:p w:rsidR="000E34CF" w:rsidRPr="004516BA" w:rsidRDefault="000E34CF" w:rsidP="000E34CF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8D3A08" w:rsidRPr="004516BA" w:rsidRDefault="008D3A08" w:rsidP="000E34CF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4516BA">
        <w:rPr>
          <w:rFonts w:ascii="Times New Roman" w:hAnsi="Times New Roman" w:cs="Times New Roman"/>
        </w:rPr>
        <w:t xml:space="preserve">6. Число </w:t>
      </w:r>
      <w:proofErr w:type="gramStart"/>
      <w:r w:rsidRPr="004516BA">
        <w:rPr>
          <w:rFonts w:ascii="Times New Roman" w:hAnsi="Times New Roman" w:cs="Times New Roman"/>
        </w:rPr>
        <w:t>работающих</w:t>
      </w:r>
      <w:proofErr w:type="gramEnd"/>
      <w:r w:rsidRPr="004516BA">
        <w:rPr>
          <w:rFonts w:ascii="Times New Roman" w:hAnsi="Times New Roman" w:cs="Times New Roman"/>
        </w:rPr>
        <w:t xml:space="preserve"> для текущего и капитального ремонта одной системы определяем по формуле (3) </w:t>
      </w:r>
    </w:p>
    <w:p w:rsidR="008D3A08" w:rsidRPr="004516BA" w:rsidRDefault="008D3A08" w:rsidP="000E34CF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4516BA">
        <w:rPr>
          <w:rFonts w:ascii="Times New Roman" w:hAnsi="Times New Roman" w:cs="Times New Roman"/>
          <w:noProof/>
        </w:rPr>
        <w:drawing>
          <wp:inline distT="0" distB="0" distL="0" distR="0">
            <wp:extent cx="2886075" cy="400050"/>
            <wp:effectExtent l="19050" t="0" r="9525" b="0"/>
            <wp:docPr id="36" name="Рисунок 20" descr="http://www.vdgb-soft.ru/jsk/law/law106/formul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://www.vdgb-soft.ru/jsk/law/law106/formula6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16BA">
        <w:rPr>
          <w:rFonts w:ascii="Times New Roman" w:hAnsi="Times New Roman" w:cs="Times New Roman"/>
        </w:rPr>
        <w:t> чел.</w:t>
      </w:r>
    </w:p>
    <w:p w:rsidR="008D3A08" w:rsidRPr="004516BA" w:rsidRDefault="008D3A08" w:rsidP="000E34CF">
      <w:pPr>
        <w:pStyle w:val="a5"/>
        <w:spacing w:before="0" w:beforeAutospacing="0" w:after="0" w:afterAutospacing="0"/>
        <w:jc w:val="both"/>
        <w:rPr>
          <w:sz w:val="23"/>
          <w:szCs w:val="23"/>
        </w:rPr>
      </w:pPr>
      <w:r w:rsidRPr="004516BA">
        <w:rPr>
          <w:rFonts w:ascii="Times New Roman" w:hAnsi="Times New Roman" w:cs="Times New Roman"/>
        </w:rPr>
        <w:t>7. Суммируется число рабочих по объекту и определяется количество инженерно-технических работников из расчета 10-15% от числа рабочих.</w:t>
      </w:r>
      <w:r w:rsidRPr="004516BA">
        <w:rPr>
          <w:rFonts w:ascii="Times New Roman" w:hAnsi="Times New Roman" w:cs="Times New Roman"/>
          <w:sz w:val="23"/>
          <w:szCs w:val="23"/>
        </w:rPr>
        <w:br w:type="page"/>
      </w:r>
    </w:p>
    <w:p w:rsidR="00B6653E" w:rsidRPr="00B6653E" w:rsidRDefault="00B6653E" w:rsidP="00B6653E">
      <w:pPr>
        <w:pStyle w:val="1"/>
      </w:pPr>
      <w:bookmarkStart w:id="21" w:name="_Toc397429475"/>
      <w:r w:rsidRPr="00B6653E">
        <w:lastRenderedPageBreak/>
        <w:t>Список использованных источников</w:t>
      </w:r>
      <w:bookmarkEnd w:id="21"/>
    </w:p>
    <w:p w:rsidR="00B6653E" w:rsidRPr="00131CD0" w:rsidRDefault="00B6653E" w:rsidP="00B6653E">
      <w:pPr>
        <w:spacing w:line="360" w:lineRule="auto"/>
        <w:ind w:firstLine="709"/>
        <w:jc w:val="both"/>
      </w:pPr>
    </w:p>
    <w:p w:rsidR="00B6653E" w:rsidRPr="00131CD0" w:rsidRDefault="00B6653E" w:rsidP="00B6653E">
      <w:pPr>
        <w:tabs>
          <w:tab w:val="left" w:pos="1470"/>
        </w:tabs>
        <w:spacing w:line="360" w:lineRule="auto"/>
        <w:ind w:firstLine="709"/>
        <w:jc w:val="both"/>
        <w:rPr>
          <w:b/>
          <w:bCs/>
          <w:i/>
        </w:rPr>
      </w:pPr>
      <w:r w:rsidRPr="00131CD0">
        <w:rPr>
          <w:b/>
          <w:bCs/>
          <w:i/>
        </w:rPr>
        <w:t>Основные источники:</w:t>
      </w:r>
    </w:p>
    <w:p w:rsidR="00B6653E" w:rsidRDefault="00B6653E" w:rsidP="00B6653E">
      <w:pPr>
        <w:tabs>
          <w:tab w:val="left" w:pos="1470"/>
        </w:tabs>
        <w:spacing w:line="360" w:lineRule="auto"/>
        <w:ind w:firstLine="709"/>
        <w:jc w:val="both"/>
      </w:pPr>
    </w:p>
    <w:p w:rsidR="00B6653E" w:rsidRDefault="00B6653E" w:rsidP="00B6653E">
      <w:pPr>
        <w:tabs>
          <w:tab w:val="left" w:pos="1470"/>
        </w:tabs>
        <w:spacing w:line="360" w:lineRule="auto"/>
        <w:ind w:firstLine="709"/>
        <w:jc w:val="both"/>
      </w:pPr>
      <w:r>
        <w:rPr>
          <w:rStyle w:val="a9"/>
          <w:i w:val="0"/>
        </w:rPr>
        <w:t xml:space="preserve">1 </w:t>
      </w:r>
      <w:r w:rsidRPr="00B6653E">
        <w:rPr>
          <w:rStyle w:val="a9"/>
          <w:i w:val="0"/>
        </w:rPr>
        <w:t xml:space="preserve">Монтаж, эксплуатация и сервис систем вентиляции и кондиционирования воздуха: </w:t>
      </w:r>
      <w:proofErr w:type="spellStart"/>
      <w:r w:rsidRPr="00B6653E">
        <w:rPr>
          <w:rStyle w:val="a9"/>
          <w:i w:val="0"/>
        </w:rPr>
        <w:t>учебн</w:t>
      </w:r>
      <w:proofErr w:type="spellEnd"/>
      <w:r w:rsidRPr="00B6653E">
        <w:rPr>
          <w:rStyle w:val="a9"/>
          <w:i w:val="0"/>
        </w:rPr>
        <w:t xml:space="preserve">. – справ. Пособие </w:t>
      </w:r>
      <w:proofErr w:type="spellStart"/>
      <w:proofErr w:type="gramStart"/>
      <w:r w:rsidRPr="00B6653E">
        <w:rPr>
          <w:rStyle w:val="a9"/>
          <w:i w:val="0"/>
        </w:rPr>
        <w:t>п</w:t>
      </w:r>
      <w:proofErr w:type="spellEnd"/>
      <w:proofErr w:type="gramEnd"/>
      <w:r w:rsidRPr="00B6653E">
        <w:rPr>
          <w:rStyle w:val="a9"/>
          <w:i w:val="0"/>
        </w:rPr>
        <w:t xml:space="preserve">/ред. С.И.Бурцев,   Б. С Востров., О. П. </w:t>
      </w:r>
      <w:proofErr w:type="spellStart"/>
      <w:r w:rsidRPr="00B6653E">
        <w:rPr>
          <w:rStyle w:val="a9"/>
          <w:i w:val="0"/>
        </w:rPr>
        <w:t>Кректунов</w:t>
      </w:r>
      <w:proofErr w:type="spellEnd"/>
      <w:r w:rsidRPr="00B6653E">
        <w:rPr>
          <w:rStyle w:val="a9"/>
          <w:i w:val="0"/>
        </w:rPr>
        <w:t>. - СПб</w:t>
      </w:r>
      <w:proofErr w:type="gramStart"/>
      <w:r w:rsidRPr="00B6653E">
        <w:rPr>
          <w:rStyle w:val="a9"/>
          <w:i w:val="0"/>
        </w:rPr>
        <w:t xml:space="preserve">.: </w:t>
      </w:r>
      <w:proofErr w:type="gramEnd"/>
      <w:r w:rsidRPr="00B6653E">
        <w:rPr>
          <w:rStyle w:val="a9"/>
          <w:i w:val="0"/>
        </w:rPr>
        <w:t>Профессия, 2007.</w:t>
      </w:r>
    </w:p>
    <w:p w:rsidR="00B6653E" w:rsidRPr="00131CD0" w:rsidRDefault="00B6653E" w:rsidP="00B6653E">
      <w:pPr>
        <w:tabs>
          <w:tab w:val="left" w:pos="1470"/>
        </w:tabs>
        <w:spacing w:line="360" w:lineRule="auto"/>
        <w:ind w:firstLine="709"/>
        <w:jc w:val="both"/>
      </w:pPr>
      <w:r>
        <w:t xml:space="preserve">2 </w:t>
      </w:r>
      <w:r w:rsidRPr="00131CD0">
        <w:t xml:space="preserve">Орлов В.А. Монтаж и эксплуатация санитарно-технических, вентиляционных систем и оборудования: учебник для </w:t>
      </w:r>
      <w:proofErr w:type="spellStart"/>
      <w:r w:rsidRPr="00131CD0">
        <w:t>нач</w:t>
      </w:r>
      <w:proofErr w:type="spellEnd"/>
      <w:r w:rsidRPr="00131CD0">
        <w:t xml:space="preserve">. проф. образования / К.С.Орлов – М.: Издательский центр «Академия», 2008 – 336 </w:t>
      </w:r>
      <w:proofErr w:type="gramStart"/>
      <w:r w:rsidRPr="00131CD0">
        <w:t>с</w:t>
      </w:r>
      <w:proofErr w:type="gramEnd"/>
      <w:r w:rsidRPr="00131CD0">
        <w:t xml:space="preserve">. </w:t>
      </w:r>
    </w:p>
    <w:p w:rsidR="00B6653E" w:rsidRPr="00B6653E" w:rsidRDefault="00B6653E" w:rsidP="00B6653E">
      <w:pPr>
        <w:tabs>
          <w:tab w:val="left" w:pos="1470"/>
        </w:tabs>
        <w:spacing w:line="360" w:lineRule="auto"/>
        <w:ind w:firstLine="709"/>
        <w:jc w:val="both"/>
      </w:pPr>
      <w:r>
        <w:t xml:space="preserve">3 </w:t>
      </w:r>
      <w:proofErr w:type="spellStart"/>
      <w:r w:rsidRPr="00131CD0">
        <w:t>Сибикин</w:t>
      </w:r>
      <w:proofErr w:type="spellEnd"/>
      <w:r w:rsidRPr="00131CD0">
        <w:t xml:space="preserve"> Ю.Д. Отопление, вентиляция и кондиционирование воздуха: учебное пособие для </w:t>
      </w:r>
      <w:proofErr w:type="spellStart"/>
      <w:r w:rsidRPr="00131CD0">
        <w:t>сред</w:t>
      </w:r>
      <w:proofErr w:type="gramStart"/>
      <w:r w:rsidRPr="00131CD0">
        <w:t>.п</w:t>
      </w:r>
      <w:proofErr w:type="gramEnd"/>
      <w:r w:rsidRPr="00131CD0">
        <w:t>роф</w:t>
      </w:r>
      <w:proofErr w:type="spellEnd"/>
      <w:r w:rsidRPr="00131CD0">
        <w:t xml:space="preserve">. образования / </w:t>
      </w:r>
      <w:proofErr w:type="spellStart"/>
      <w:r w:rsidRPr="00131CD0">
        <w:t>Ю.Д.Сибикин</w:t>
      </w:r>
      <w:proofErr w:type="spellEnd"/>
      <w:r w:rsidRPr="00131CD0">
        <w:t xml:space="preserve"> – М.: Издательский центр «</w:t>
      </w:r>
      <w:r w:rsidRPr="00B6653E">
        <w:t xml:space="preserve">Академия», 2004 – 304 с. </w:t>
      </w:r>
    </w:p>
    <w:p w:rsidR="00B6653E" w:rsidRPr="00131CD0" w:rsidRDefault="00B6653E" w:rsidP="00B6653E">
      <w:pPr>
        <w:tabs>
          <w:tab w:val="left" w:pos="1470"/>
        </w:tabs>
        <w:spacing w:line="360" w:lineRule="auto"/>
        <w:ind w:firstLine="709"/>
        <w:jc w:val="both"/>
      </w:pPr>
      <w:r>
        <w:t xml:space="preserve">4 </w:t>
      </w:r>
      <w:r w:rsidRPr="00131CD0">
        <w:t xml:space="preserve">Фокин С.В.Системы отопления, вентиляции и кондиционирования воздуха: устройство, монтаж и эксплуатация: учебное пособие / С.В. Фокин, О.Н. </w:t>
      </w:r>
      <w:proofErr w:type="spellStart"/>
      <w:r w:rsidRPr="00131CD0">
        <w:t>Шпортько</w:t>
      </w:r>
      <w:proofErr w:type="spellEnd"/>
      <w:r w:rsidRPr="00131CD0">
        <w:t xml:space="preserve">. – М.: </w:t>
      </w:r>
      <w:proofErr w:type="spellStart"/>
      <w:r w:rsidRPr="00131CD0">
        <w:t>Альфа-М</w:t>
      </w:r>
      <w:proofErr w:type="spellEnd"/>
      <w:r w:rsidRPr="00131CD0">
        <w:t xml:space="preserve">: ИНФРА-М, 2009.- 368 с. </w:t>
      </w:r>
    </w:p>
    <w:p w:rsidR="00B6653E" w:rsidRPr="00131CD0" w:rsidRDefault="00B6653E" w:rsidP="00B6653E">
      <w:pPr>
        <w:tabs>
          <w:tab w:val="left" w:pos="1470"/>
        </w:tabs>
        <w:spacing w:line="360" w:lineRule="auto"/>
        <w:ind w:firstLine="709"/>
        <w:jc w:val="both"/>
        <w:rPr>
          <w:b/>
          <w:i/>
        </w:rPr>
      </w:pPr>
    </w:p>
    <w:p w:rsidR="00B6653E" w:rsidRPr="00131CD0" w:rsidRDefault="00B6653E" w:rsidP="00B6653E">
      <w:pPr>
        <w:tabs>
          <w:tab w:val="left" w:pos="1470"/>
        </w:tabs>
        <w:spacing w:line="360" w:lineRule="auto"/>
        <w:ind w:firstLine="709"/>
        <w:jc w:val="both"/>
        <w:rPr>
          <w:b/>
          <w:i/>
        </w:rPr>
      </w:pPr>
      <w:r w:rsidRPr="00131CD0">
        <w:rPr>
          <w:b/>
          <w:i/>
        </w:rPr>
        <w:t>Дополнительные источники:</w:t>
      </w:r>
    </w:p>
    <w:p w:rsidR="00B6653E" w:rsidRDefault="00B6653E" w:rsidP="00B6653E">
      <w:pPr>
        <w:tabs>
          <w:tab w:val="left" w:pos="1470"/>
        </w:tabs>
        <w:spacing w:line="360" w:lineRule="auto"/>
        <w:ind w:firstLine="709"/>
        <w:jc w:val="both"/>
        <w:rPr>
          <w:rStyle w:val="a9"/>
          <w:i w:val="0"/>
          <w:iCs w:val="0"/>
        </w:rPr>
      </w:pPr>
      <w:r>
        <w:rPr>
          <w:rStyle w:val="a9"/>
          <w:i w:val="0"/>
        </w:rPr>
        <w:t xml:space="preserve">1 </w:t>
      </w:r>
      <w:r w:rsidRPr="00B6653E">
        <w:rPr>
          <w:rStyle w:val="a9"/>
          <w:i w:val="0"/>
        </w:rPr>
        <w:t xml:space="preserve">Антипов А.В., </w:t>
      </w:r>
      <w:r>
        <w:rPr>
          <w:rStyle w:val="a9"/>
          <w:i w:val="0"/>
        </w:rPr>
        <w:t xml:space="preserve">Дубровин </w:t>
      </w:r>
      <w:r w:rsidRPr="00B6653E">
        <w:rPr>
          <w:rStyle w:val="a9"/>
          <w:i w:val="0"/>
        </w:rPr>
        <w:t>И.А. Диагностика и ремонт бытовых кондиционеров. - М.: Академия, 2007.</w:t>
      </w:r>
    </w:p>
    <w:p w:rsidR="00B6653E" w:rsidRDefault="00B6653E" w:rsidP="00B6653E">
      <w:pPr>
        <w:tabs>
          <w:tab w:val="left" w:pos="1470"/>
        </w:tabs>
        <w:spacing w:line="360" w:lineRule="auto"/>
        <w:ind w:firstLine="709"/>
        <w:jc w:val="both"/>
        <w:rPr>
          <w:rStyle w:val="a9"/>
          <w:i w:val="0"/>
          <w:iCs w:val="0"/>
        </w:rPr>
      </w:pPr>
      <w:r>
        <w:rPr>
          <w:rStyle w:val="a9"/>
          <w:i w:val="0"/>
        </w:rPr>
        <w:t xml:space="preserve">2 </w:t>
      </w:r>
      <w:r w:rsidRPr="00B6653E">
        <w:rPr>
          <w:rStyle w:val="a9"/>
          <w:i w:val="0"/>
        </w:rPr>
        <w:t>Белецкий  Б.Ф.Санитарно-техническое оборудование зданий.- Ростов-на-Дону.: Феникс, 2008.</w:t>
      </w:r>
    </w:p>
    <w:p w:rsidR="00B6653E" w:rsidRDefault="00B6653E" w:rsidP="00B6653E">
      <w:pPr>
        <w:tabs>
          <w:tab w:val="left" w:pos="1470"/>
        </w:tabs>
        <w:spacing w:line="360" w:lineRule="auto"/>
        <w:ind w:firstLine="709"/>
        <w:jc w:val="both"/>
        <w:rPr>
          <w:rStyle w:val="a9"/>
          <w:i w:val="0"/>
          <w:iCs w:val="0"/>
        </w:rPr>
      </w:pPr>
      <w:r>
        <w:rPr>
          <w:rStyle w:val="a9"/>
          <w:i w:val="0"/>
        </w:rPr>
        <w:t xml:space="preserve">3 </w:t>
      </w:r>
      <w:r w:rsidRPr="00B6653E">
        <w:rPr>
          <w:rStyle w:val="a9"/>
          <w:i w:val="0"/>
        </w:rPr>
        <w:t xml:space="preserve">Комков В.А., Рощина С.И., </w:t>
      </w:r>
      <w:proofErr w:type="spellStart"/>
      <w:r w:rsidRPr="00B6653E">
        <w:rPr>
          <w:rStyle w:val="a9"/>
          <w:i w:val="0"/>
        </w:rPr>
        <w:t>Тимахова</w:t>
      </w:r>
      <w:proofErr w:type="spellEnd"/>
      <w:r w:rsidRPr="00B6653E">
        <w:rPr>
          <w:rStyle w:val="a9"/>
          <w:i w:val="0"/>
        </w:rPr>
        <w:t xml:space="preserve"> Н.С. Техническая эксплуатация зданий и сооружений. - М.: ИНФРА – М, 2008.</w:t>
      </w:r>
    </w:p>
    <w:p w:rsidR="00B6653E" w:rsidRDefault="00B6653E" w:rsidP="00B6653E">
      <w:pPr>
        <w:tabs>
          <w:tab w:val="left" w:pos="1470"/>
        </w:tabs>
        <w:spacing w:line="360" w:lineRule="auto"/>
        <w:ind w:firstLine="709"/>
        <w:jc w:val="both"/>
        <w:rPr>
          <w:rStyle w:val="a9"/>
          <w:i w:val="0"/>
          <w:iCs w:val="0"/>
        </w:rPr>
      </w:pPr>
      <w:r>
        <w:rPr>
          <w:rStyle w:val="a9"/>
          <w:i w:val="0"/>
        </w:rPr>
        <w:t xml:space="preserve">4 </w:t>
      </w:r>
      <w:r w:rsidRPr="00B6653E">
        <w:rPr>
          <w:rStyle w:val="a9"/>
          <w:i w:val="0"/>
        </w:rPr>
        <w:t>Краснов В.И.</w:t>
      </w:r>
      <w:r>
        <w:rPr>
          <w:rStyle w:val="a9"/>
          <w:i w:val="0"/>
        </w:rPr>
        <w:t xml:space="preserve"> </w:t>
      </w:r>
      <w:r w:rsidRPr="00B6653E">
        <w:rPr>
          <w:rStyle w:val="a9"/>
          <w:i w:val="0"/>
        </w:rPr>
        <w:t xml:space="preserve">Реконструкция трубопроводных инженерных сетей и сооружений. – М.: Инфра – М, 2008. </w:t>
      </w:r>
    </w:p>
    <w:p w:rsidR="00B6653E" w:rsidRDefault="00B6653E" w:rsidP="00B6653E">
      <w:pPr>
        <w:tabs>
          <w:tab w:val="left" w:pos="1470"/>
        </w:tabs>
        <w:spacing w:line="360" w:lineRule="auto"/>
        <w:ind w:firstLine="709"/>
        <w:jc w:val="both"/>
        <w:rPr>
          <w:rStyle w:val="a9"/>
          <w:i w:val="0"/>
        </w:rPr>
      </w:pPr>
      <w:r>
        <w:rPr>
          <w:rStyle w:val="a9"/>
          <w:i w:val="0"/>
        </w:rPr>
        <w:t xml:space="preserve">5 </w:t>
      </w:r>
      <w:r w:rsidRPr="00B6653E">
        <w:rPr>
          <w:rStyle w:val="a9"/>
          <w:i w:val="0"/>
        </w:rPr>
        <w:t xml:space="preserve">Свистунов В.М., </w:t>
      </w:r>
      <w:proofErr w:type="spellStart"/>
      <w:r w:rsidRPr="00B6653E">
        <w:rPr>
          <w:rStyle w:val="a9"/>
          <w:i w:val="0"/>
        </w:rPr>
        <w:t>Пушняков</w:t>
      </w:r>
      <w:proofErr w:type="spellEnd"/>
      <w:r w:rsidRPr="00B6653E">
        <w:rPr>
          <w:rStyle w:val="a9"/>
          <w:i w:val="0"/>
        </w:rPr>
        <w:t xml:space="preserve"> Н.К.. Отопление, вентиляция и кондиционирование воздуха объектов агропромышленного комплекса и </w:t>
      </w:r>
      <w:proofErr w:type="spellStart"/>
      <w:r w:rsidRPr="00B6653E">
        <w:rPr>
          <w:rStyle w:val="a9"/>
          <w:i w:val="0"/>
        </w:rPr>
        <w:t>жилищно</w:t>
      </w:r>
      <w:proofErr w:type="spellEnd"/>
      <w:r w:rsidRPr="00B6653E">
        <w:rPr>
          <w:rStyle w:val="a9"/>
          <w:i w:val="0"/>
        </w:rPr>
        <w:t xml:space="preserve"> – коммунального хозяйства. – СПб</w:t>
      </w:r>
      <w:proofErr w:type="gramStart"/>
      <w:r w:rsidRPr="00B6653E">
        <w:rPr>
          <w:rStyle w:val="a9"/>
          <w:i w:val="0"/>
        </w:rPr>
        <w:t xml:space="preserve">.: </w:t>
      </w:r>
      <w:proofErr w:type="gramEnd"/>
      <w:r w:rsidRPr="00B6653E">
        <w:rPr>
          <w:rStyle w:val="a9"/>
          <w:i w:val="0"/>
        </w:rPr>
        <w:t>Политехника, 2007.</w:t>
      </w:r>
    </w:p>
    <w:p w:rsidR="00B6653E" w:rsidRDefault="00B6653E" w:rsidP="00B6653E">
      <w:pPr>
        <w:tabs>
          <w:tab w:val="left" w:pos="1470"/>
        </w:tabs>
        <w:spacing w:line="360" w:lineRule="auto"/>
        <w:ind w:firstLine="709"/>
        <w:jc w:val="both"/>
        <w:rPr>
          <w:rStyle w:val="a9"/>
          <w:i w:val="0"/>
          <w:iCs w:val="0"/>
        </w:rPr>
      </w:pPr>
      <w:r>
        <w:rPr>
          <w:rStyle w:val="a9"/>
          <w:i w:val="0"/>
        </w:rPr>
        <w:t xml:space="preserve">6 </w:t>
      </w:r>
      <w:proofErr w:type="spellStart"/>
      <w:r w:rsidRPr="00B6653E">
        <w:rPr>
          <w:rStyle w:val="a9"/>
          <w:i w:val="0"/>
        </w:rPr>
        <w:t>Симионов</w:t>
      </w:r>
      <w:proofErr w:type="spellEnd"/>
      <w:r w:rsidRPr="00B6653E">
        <w:rPr>
          <w:rStyle w:val="a9"/>
          <w:i w:val="0"/>
        </w:rPr>
        <w:t xml:space="preserve">  Ю.Ф.</w:t>
      </w:r>
      <w:r>
        <w:rPr>
          <w:rStyle w:val="a9"/>
          <w:i w:val="0"/>
        </w:rPr>
        <w:t xml:space="preserve"> </w:t>
      </w:r>
      <w:r w:rsidRPr="00B6653E">
        <w:rPr>
          <w:rStyle w:val="a9"/>
          <w:i w:val="0"/>
        </w:rPr>
        <w:t>ЖКХ. Справочник: Ростов-на-Дону.: Феникс, издание 3, 2010.</w:t>
      </w:r>
    </w:p>
    <w:p w:rsidR="00B6653E" w:rsidRPr="00B6653E" w:rsidRDefault="00B6653E" w:rsidP="00B6653E">
      <w:pPr>
        <w:tabs>
          <w:tab w:val="left" w:pos="1470"/>
        </w:tabs>
        <w:spacing w:line="360" w:lineRule="auto"/>
        <w:ind w:firstLine="709"/>
        <w:jc w:val="both"/>
        <w:rPr>
          <w:rStyle w:val="a9"/>
          <w:i w:val="0"/>
          <w:iCs w:val="0"/>
        </w:rPr>
      </w:pPr>
      <w:r>
        <w:rPr>
          <w:rStyle w:val="a9"/>
          <w:i w:val="0"/>
        </w:rPr>
        <w:t xml:space="preserve">7 </w:t>
      </w:r>
      <w:r w:rsidRPr="00B6653E">
        <w:rPr>
          <w:rStyle w:val="a9"/>
          <w:i w:val="0"/>
        </w:rPr>
        <w:t xml:space="preserve">Слесарь-сантехник. </w:t>
      </w:r>
      <w:proofErr w:type="gramStart"/>
      <w:r w:rsidRPr="00B6653E">
        <w:rPr>
          <w:rStyle w:val="a9"/>
          <w:i w:val="0"/>
        </w:rPr>
        <w:t>П</w:t>
      </w:r>
      <w:proofErr w:type="gramEnd"/>
      <w:r w:rsidRPr="00B6653E">
        <w:rPr>
          <w:rStyle w:val="a9"/>
          <w:i w:val="0"/>
        </w:rPr>
        <w:t>/ред. В.А. Барановский, Н,В. Юркин- Минск: Современная школа, 2009.</w:t>
      </w:r>
    </w:p>
    <w:p w:rsidR="00B6653E" w:rsidRDefault="00B6653E">
      <w:pPr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:rsidR="008D3A08" w:rsidRPr="004516BA" w:rsidRDefault="008D3A08" w:rsidP="00B6653E">
      <w:pPr>
        <w:pStyle w:val="1"/>
      </w:pPr>
      <w:bookmarkStart w:id="22" w:name="_Toc397429476"/>
      <w:r w:rsidRPr="004516BA">
        <w:lastRenderedPageBreak/>
        <w:t>ПРИЛОЖЕНИЕ</w:t>
      </w:r>
      <w:bookmarkEnd w:id="22"/>
    </w:p>
    <w:p w:rsidR="008D3A08" w:rsidRPr="004516BA" w:rsidRDefault="008D3A08" w:rsidP="008D3A08">
      <w:pPr>
        <w:pStyle w:val="a5"/>
        <w:rPr>
          <w:rFonts w:ascii="Times New Roman" w:hAnsi="Times New Roman" w:cs="Times New Roman"/>
        </w:rPr>
      </w:pPr>
      <w:r w:rsidRPr="004516BA">
        <w:rPr>
          <w:rStyle w:val="a8"/>
          <w:rFonts w:ascii="Times New Roman" w:hAnsi="Times New Roman" w:cs="Times New Roman"/>
        </w:rPr>
        <w:t>Таблица 1 - Нормы трудозатрат на текущий и капитальный ремонты оборудования*</w:t>
      </w:r>
      <w:r w:rsidRPr="004516BA">
        <w:rPr>
          <w:rFonts w:ascii="Times New Roman" w:hAnsi="Times New Roman" w:cs="Times New Roman"/>
        </w:rPr>
        <w:t xml:space="preserve">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83"/>
        <w:gridCol w:w="1603"/>
        <w:gridCol w:w="807"/>
        <w:gridCol w:w="1134"/>
      </w:tblGrid>
      <w:tr w:rsidR="008D3A08" w:rsidRPr="004516BA" w:rsidTr="00B6653E">
        <w:trPr>
          <w:tblCellSpacing w:w="0" w:type="dxa"/>
          <w:jc w:val="center"/>
        </w:trPr>
        <w:tc>
          <w:tcPr>
            <w:tcW w:w="388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Наим</w:t>
            </w:r>
            <w:bookmarkStart w:id="23" w:name="OCRUncertain362"/>
            <w:bookmarkEnd w:id="23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енование оборудования</w:t>
            </w:r>
          </w:p>
        </w:tc>
        <w:tc>
          <w:tcPr>
            <w:tcW w:w="19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4" w:name="OCRUncertain363"/>
            <w:bookmarkEnd w:id="24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Трудоемкость ремонта, </w:t>
            </w:r>
            <w:bookmarkStart w:id="25" w:name="OCRUncertain364"/>
            <w:bookmarkEnd w:id="25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чел.·</w:t>
            </w:r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gramEnd"/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388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текущего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26" w:name="OCRUncertain365"/>
            <w:bookmarkEnd w:id="26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питального</w:t>
            </w:r>
            <w:proofErr w:type="spellEnd"/>
            <w:proofErr w:type="gramEnd"/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38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38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Секции це</w:t>
            </w:r>
            <w:bookmarkStart w:id="27" w:name="OCRUncertain366"/>
            <w:bookmarkEnd w:id="27"/>
            <w:r w:rsidRPr="004516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нтрал</w:t>
            </w:r>
            <w:bookmarkStart w:id="28" w:name="OCRUncertain367"/>
            <w:bookmarkEnd w:id="28"/>
            <w:r w:rsidRPr="004516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ьных </w:t>
            </w:r>
            <w:bookmarkStart w:id="29" w:name="OCRUncertain368"/>
            <w:bookmarkEnd w:id="29"/>
            <w:r w:rsidRPr="004516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конди</w:t>
            </w:r>
            <w:bookmarkStart w:id="30" w:name="OCRUncertain369"/>
            <w:bookmarkEnd w:id="30"/>
            <w:r w:rsidRPr="004516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ционеров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38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31" w:name="OCRUncertain370"/>
            <w:bookmarkEnd w:id="31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Вентиляторные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агрегаты </w:t>
            </w:r>
            <w:bookmarkStart w:id="32" w:name="OCRUncertain371"/>
            <w:bookmarkEnd w:id="32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№ 6, 3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38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3" w:name="OCRUncertain372"/>
            <w:bookmarkEnd w:id="33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№8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38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4" w:name="OCRUncertain373"/>
            <w:bookmarkEnd w:id="34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№ 12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38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5" w:name="OCRUncertain374"/>
            <w:bookmarkEnd w:id="35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№ 16 </w:t>
            </w:r>
            <w:bookmarkStart w:id="36" w:name="OCRUncertain375"/>
            <w:bookmarkEnd w:id="36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, № 20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B6653E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  <w:r w:rsidRPr="004516BA">
              <w:rPr>
                <w:sz w:val="18"/>
                <w:szCs w:val="18"/>
              </w:rPr>
              <w:t xml:space="preserve">Воздухонагреватели при расходе воздуха </w:t>
            </w:r>
            <w:bookmarkStart w:id="37" w:name="OCRUncertain376"/>
            <w:bookmarkEnd w:id="37"/>
            <w:r w:rsidRPr="004516BA">
              <w:rPr>
                <w:sz w:val="18"/>
                <w:szCs w:val="18"/>
              </w:rPr>
              <w:t>тыс. м</w:t>
            </w:r>
            <w:r w:rsidRPr="004516BA">
              <w:rPr>
                <w:sz w:val="18"/>
                <w:szCs w:val="18"/>
                <w:vertAlign w:val="superscript"/>
              </w:rPr>
              <w:t>3</w:t>
            </w:r>
            <w:r w:rsidRPr="004516BA">
              <w:rPr>
                <w:sz w:val="18"/>
                <w:szCs w:val="18"/>
              </w:rPr>
              <w:t>/ч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38" w:name="OCRUncertain378"/>
            <w:bookmarkEnd w:id="38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теплоотда</w:t>
            </w:r>
            <w:bookmarkStart w:id="39" w:name="OCRUncertain379"/>
            <w:bookmarkEnd w:id="39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ющей поверхностью, </w:t>
            </w:r>
            <w:bookmarkStart w:id="40" w:name="OCRUncertain380"/>
            <w:bookmarkEnd w:id="40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10 о</w:t>
            </w:r>
            <w:bookmarkStart w:id="41" w:name="OCRUncertain381"/>
            <w:bookmarkEnd w:id="41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днорядные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2" w:name="OCRUncertain382"/>
            <w:bookmarkEnd w:id="42"/>
            <w:r w:rsidRPr="004516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3" w:name="OCRUncertain383"/>
            <w:bookmarkEnd w:id="43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двухрядные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20 однорядные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двухрядные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30 однорядные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4" w:name="OCRUncertain384"/>
            <w:bookmarkEnd w:id="44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двухрядные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40 однорядные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двухрядн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45" w:name="OCRUncertain386"/>
            <w:bookmarkEnd w:id="45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ые</w:t>
            </w:r>
            <w:proofErr w:type="spellEnd"/>
            <w:proofErr w:type="gramEnd"/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60 </w:t>
            </w:r>
            <w:proofErr w:type="spellStart"/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одноря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46" w:name="OCRUncertain387"/>
            <w:bookmarkEnd w:id="46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дные</w:t>
            </w:r>
            <w:proofErr w:type="spellEnd"/>
            <w:proofErr w:type="gramEnd"/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двухрядны </w:t>
            </w:r>
            <w:bookmarkStart w:id="47" w:name="OCRUncertain388"/>
            <w:bookmarkEnd w:id="47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516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80 однорядны </w:t>
            </w:r>
            <w:bookmarkStart w:id="48" w:name="OCRUncertain389"/>
            <w:bookmarkEnd w:id="48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9" w:name="OCRUncertain390"/>
            <w:bookmarkEnd w:id="49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двухрядные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  <w:bookmarkStart w:id="50" w:name="OCRUncertain392"/>
            <w:bookmarkEnd w:id="50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5-1 </w:t>
            </w:r>
            <w:bookmarkStart w:id="51" w:name="OCRUncertain393"/>
            <w:bookmarkEnd w:id="51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60 </w:t>
            </w:r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од </w:t>
            </w:r>
            <w:bookmarkStart w:id="52" w:name="OCRUncertain394"/>
            <w:bookmarkEnd w:id="52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норядные</w:t>
            </w:r>
            <w:proofErr w:type="spellEnd"/>
            <w:proofErr w:type="gramEnd"/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200-250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3" w:name="OCRUncertain395"/>
            <w:bookmarkEnd w:id="53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двухрядные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400-4</w:t>
            </w:r>
            <w:r w:rsidRPr="004516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200-250 </w:t>
            </w:r>
            <w:proofErr w:type="spellStart"/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одноряд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54" w:name="OCRUncertain417"/>
            <w:bookmarkEnd w:id="54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  <w:proofErr w:type="gramEnd"/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300-360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двухрядные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580-630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Камеры орошения при расходе воздуха, </w:t>
            </w:r>
            <w:bookmarkStart w:id="55" w:name="OCRUncertain419"/>
            <w:bookmarkEnd w:id="55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тыс. м</w:t>
            </w:r>
            <w:r w:rsidRPr="004516B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/ч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10-20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125-160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200-250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bookmarkStart w:id="56" w:name="OCRUncertain420"/>
            <w:bookmarkEnd w:id="56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Блоки теплообменника при расходе воз </w:t>
            </w:r>
            <w:bookmarkStart w:id="57" w:name="OCRUncertain421"/>
            <w:bookmarkEnd w:id="57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духа, тыс. м</w:t>
            </w:r>
            <w:r w:rsidRPr="004516B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/ч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10-20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125-160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200-250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Камеры воздушные и камеры </w:t>
            </w:r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обслу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58" w:name="OCRUncertain423"/>
            <w:bookmarkEnd w:id="58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жива</w:t>
            </w:r>
            <w:bookmarkStart w:id="59" w:name="OCRUncertain424"/>
            <w:bookmarkEnd w:id="59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60" w:name="OCRUncertain425"/>
            <w:bookmarkEnd w:id="60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и расходе воздуха, тыс. м</w:t>
            </w:r>
            <w:r w:rsidRPr="004516B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/ч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10-20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1" w:name="OCRUncertain426"/>
            <w:bookmarkEnd w:id="61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125-160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200-250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Блоки приемные прямоточные при расходе воздуха, </w:t>
            </w:r>
            <w:bookmarkStart w:id="62" w:name="OCRUncertain427"/>
            <w:bookmarkEnd w:id="62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тыс. м</w:t>
            </w:r>
            <w:r w:rsidRPr="004516B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/ч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10-20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30-40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60-80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125- </w:t>
            </w:r>
            <w:bookmarkStart w:id="63" w:name="OCRUncertain428"/>
            <w:bookmarkEnd w:id="63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200-250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Блоки приемн</w:t>
            </w:r>
            <w:bookmarkStart w:id="64" w:name="OCRUncertain429"/>
            <w:bookmarkEnd w:id="64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ые смесител</w:t>
            </w:r>
            <w:bookmarkStart w:id="65" w:name="OCRUncertain430"/>
            <w:bookmarkEnd w:id="65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ьные </w:t>
            </w:r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  <w:proofErr w:type="gram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расход </w:t>
            </w:r>
            <w:bookmarkStart w:id="66" w:name="OCRUncertain431"/>
            <w:bookmarkEnd w:id="66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bookmarkStart w:id="67" w:name="OCRUncertain432"/>
            <w:bookmarkEnd w:id="67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воздуха, </w:t>
            </w:r>
            <w:bookmarkStart w:id="68" w:name="OCRUncertain433"/>
            <w:bookmarkEnd w:id="68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тыс. м</w:t>
            </w:r>
            <w:r w:rsidRPr="004516B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/ч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10-20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30-40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60-80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125-160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200-250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Клапаны воздушные при расходе воздуха, тыс. м</w:t>
            </w:r>
            <w:r w:rsidRPr="004516B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/ч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10-20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30-40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60-80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125-160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9" w:name="OCRUncertain435"/>
            <w:bookmarkEnd w:id="69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200-250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Направляющи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70" w:name="OCRUncertain436"/>
            <w:bookmarkEnd w:id="70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proofErr w:type="gram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ап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71" w:name="OCRUncertain437"/>
            <w:bookmarkEnd w:id="71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параты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для </w:t>
            </w:r>
            <w:bookmarkStart w:id="72" w:name="OCRUncertain438"/>
            <w:bookmarkEnd w:id="72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вентиляторных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а </w:t>
            </w:r>
            <w:bookmarkStart w:id="73" w:name="OCRUncertain439"/>
            <w:bookmarkEnd w:id="73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грег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74" w:name="OCRUncertain440"/>
            <w:bookmarkEnd w:id="74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атов</w:t>
            </w:r>
            <w:proofErr w:type="spellEnd"/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75" w:name="OCRUncertain441"/>
            <w:bookmarkEnd w:id="75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№ 6, 3-8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76" w:name="OCRUncertain442"/>
            <w:bookmarkEnd w:id="76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№ 12-20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Блоки присоед</w:t>
            </w:r>
            <w:bookmarkStart w:id="77" w:name="OCRUncertain443"/>
            <w:bookmarkEnd w:id="77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инитель</w:t>
            </w:r>
            <w:bookmarkStart w:id="78" w:name="OCRUncertain444"/>
            <w:bookmarkEnd w:id="78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ные при расхо</w:t>
            </w:r>
            <w:bookmarkStart w:id="79" w:name="OCRUncertain445"/>
            <w:bookmarkEnd w:id="79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де возду</w:t>
            </w:r>
            <w:bookmarkStart w:id="80" w:name="OCRUncertain446"/>
            <w:bookmarkEnd w:id="80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ха, </w:t>
            </w:r>
            <w:bookmarkStart w:id="81" w:name="OCRUncertain447"/>
            <w:bookmarkEnd w:id="81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тыс. м</w:t>
            </w:r>
            <w:r w:rsidRPr="004516B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/ч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10-20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30-40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2" w:name="OCRUncertain449"/>
            <w:bookmarkEnd w:id="82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60-80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bookmarkStart w:id="83" w:name="OCRUncertain451"/>
            <w:bookmarkEnd w:id="83"/>
            <w:r w:rsidRPr="004516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84" w:name="OCRUncertain452"/>
            <w:bookmarkEnd w:id="84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125-160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5" w:name="OCRUncertain453"/>
            <w:bookmarkEnd w:id="85"/>
            <w:r w:rsidRPr="004516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1,</w:t>
            </w: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200-250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Фильтры воздушные типа </w:t>
            </w:r>
            <w:bookmarkStart w:id="86" w:name="OCRUncertain454"/>
            <w:bookmarkEnd w:id="86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ФС при расходе воздуха, </w:t>
            </w:r>
            <w:bookmarkStart w:id="87" w:name="OCRUncertain455"/>
            <w:bookmarkEnd w:id="87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тыс. м</w:t>
            </w:r>
            <w:r w:rsidRPr="004516B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/ч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10-20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60-80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125-160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200-250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Фильтры воздушные типа </w:t>
            </w:r>
            <w:bookmarkStart w:id="88" w:name="OCRUncertain460"/>
            <w:bookmarkEnd w:id="88"/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ФР</w:t>
            </w:r>
            <w:proofErr w:type="gram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при расходе воздуха, </w:t>
            </w:r>
            <w:bookmarkStart w:id="89" w:name="OCRUncertain461"/>
            <w:bookmarkEnd w:id="89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тыс. м</w:t>
            </w:r>
            <w:r w:rsidRPr="004516B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/ч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10-30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125-160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200-250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90" w:name="OCRUncertain464"/>
            <w:bookmarkEnd w:id="90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91" w:name="OCRUncertain465"/>
            <w:bookmarkEnd w:id="91"/>
            <w:r w:rsidRPr="004516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Кондиционеры</w:t>
            </w:r>
            <w:proofErr w:type="gramStart"/>
            <w:r w:rsidRPr="004516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bookmarkStart w:id="92" w:name="OCRUncertain466"/>
            <w:bookmarkEnd w:id="92"/>
            <w:r w:rsidRPr="004516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  <w:proofErr w:type="gramEnd"/>
            <w:r w:rsidRPr="004516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неавтономные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93" w:name="OCRUncertain468"/>
            <w:bookmarkEnd w:id="93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Эжекционные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94" w:name="OCRUncertain469"/>
            <w:bookmarkEnd w:id="94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доводчики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Кондиционеры </w:t>
            </w:r>
            <w:bookmarkStart w:id="95" w:name="OCRUncertain470"/>
            <w:bookmarkEnd w:id="95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неавтономные при расходе воздуха, </w:t>
            </w:r>
            <w:bookmarkStart w:id="96" w:name="OCRUncertain471"/>
            <w:bookmarkEnd w:id="96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тыс. м</w:t>
            </w:r>
            <w:r w:rsidRPr="004516B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/ч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bookmarkStart w:id="97" w:name="OCRUncertain472"/>
            <w:bookmarkEnd w:id="97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ндицио</w:t>
            </w:r>
            <w:bookmarkStart w:id="98" w:name="OCRUncertain473"/>
            <w:bookmarkEnd w:id="98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нер</w:t>
            </w:r>
            <w:bookmarkStart w:id="99" w:name="OCRUncertain474"/>
            <w:bookmarkEnd w:id="99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ы н</w:t>
            </w:r>
            <w:bookmarkStart w:id="100" w:name="OCRUncertain475"/>
            <w:bookmarkEnd w:id="100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еавтономные (с системой автоматики и электрооборуд</w:t>
            </w:r>
            <w:bookmarkStart w:id="101" w:name="OCRUncertain476"/>
            <w:bookmarkEnd w:id="101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ованием)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при расхо</w:t>
            </w:r>
            <w:bookmarkStart w:id="102" w:name="OCRUncertain477"/>
            <w:bookmarkEnd w:id="102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де воз </w:t>
            </w:r>
            <w:bookmarkStart w:id="103" w:name="OCRUncertain478"/>
            <w:bookmarkEnd w:id="103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духа, тыс. м</w:t>
            </w:r>
            <w:r w:rsidRPr="004516B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/ч </w:t>
            </w:r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516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Ко</w:t>
            </w:r>
            <w:bookmarkStart w:id="104" w:name="OCRUncertain479"/>
            <w:bookmarkEnd w:id="104"/>
            <w:r w:rsidRPr="004516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ндиц</w:t>
            </w:r>
            <w:bookmarkStart w:id="105" w:name="OCRUncertain480"/>
            <w:bookmarkEnd w:id="105"/>
            <w:r w:rsidRPr="004516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ио</w:t>
            </w:r>
            <w:bookmarkStart w:id="106" w:name="OCRUncertain481"/>
            <w:bookmarkEnd w:id="106"/>
            <w:r w:rsidRPr="004516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неры автономны</w:t>
            </w:r>
            <w:bookmarkStart w:id="107" w:name="OCRUncertain482"/>
            <w:bookmarkEnd w:id="107"/>
            <w:r w:rsidRPr="004516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е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Кондиционеры авто</w:t>
            </w:r>
            <w:bookmarkStart w:id="108" w:name="OCRUncertain483"/>
            <w:bookmarkEnd w:id="108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но</w:t>
            </w:r>
            <w:bookmarkStart w:id="109" w:name="OCRUncertain484"/>
            <w:bookmarkEnd w:id="109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мные (с системой автоматики и электрооборудованием)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при расходе воздуха, </w:t>
            </w:r>
            <w:bookmarkStart w:id="110" w:name="OCRUncertain485"/>
            <w:bookmarkEnd w:id="110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тыс. м</w:t>
            </w:r>
            <w:r w:rsidRPr="004516B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/ч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290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6,3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Обор</w:t>
            </w:r>
            <w:bookmarkStart w:id="111" w:name="OCRUncertain487"/>
            <w:bookmarkEnd w:id="111"/>
            <w:r w:rsidRPr="004516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удо</w:t>
            </w:r>
            <w:bookmarkStart w:id="112" w:name="OCRUncertain488"/>
            <w:bookmarkEnd w:id="112"/>
            <w:r w:rsidRPr="004516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вание вентиляционных </w:t>
            </w:r>
            <w:bookmarkStart w:id="113" w:name="OCRUncertain489"/>
            <w:bookmarkEnd w:id="113"/>
            <w:r w:rsidRPr="004516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систем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bookmarkStart w:id="114" w:name="OCRUncertain492"/>
            <w:bookmarkEnd w:id="114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ентиляторы радиал</w:t>
            </w:r>
            <w:bookmarkStart w:id="115" w:name="OCRUncertain493"/>
            <w:bookmarkEnd w:id="115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ьные исполнени</w:t>
            </w:r>
            <w:bookmarkStart w:id="116" w:name="OCRUncertain494"/>
            <w:bookmarkEnd w:id="116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е 1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№ 3</w:t>
            </w:r>
            <w:r w:rsidRPr="004516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2-6,3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17" w:name="OCRUncertain496"/>
            <w:bookmarkEnd w:id="117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№ 8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исполнение 6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18" w:name="OCRUncertain499"/>
            <w:bookmarkEnd w:id="118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№ 12-16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19" w:name="OCRUncertain500"/>
            <w:bookmarkEnd w:id="119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№ 20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bookmarkStart w:id="120" w:name="OCRUncertain501"/>
            <w:bookmarkEnd w:id="120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ентиляторы </w:t>
            </w:r>
            <w:bookmarkStart w:id="121" w:name="OCRUncertain502"/>
            <w:bookmarkEnd w:id="121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крышные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радиальные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22" w:name="OCRUncertain503"/>
            <w:bookmarkEnd w:id="122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№ 4-6, 3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23" w:name="OCRUncertain504"/>
            <w:bookmarkEnd w:id="123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№ 8-12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24" w:name="OCRUncertain505"/>
            <w:bookmarkEnd w:id="124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Вен</w:t>
            </w:r>
            <w:bookmarkStart w:id="125" w:name="OCRUncertain506"/>
            <w:bookmarkEnd w:id="125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тиляторы </w:t>
            </w:r>
            <w:bookmarkStart w:id="126" w:name="OCRUncertain507"/>
            <w:bookmarkEnd w:id="126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крышные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осе</w:t>
            </w:r>
            <w:bookmarkStart w:id="127" w:name="OCRUncertain508"/>
            <w:bookmarkEnd w:id="127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вые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28" w:name="OCRUncertain509"/>
            <w:bookmarkEnd w:id="128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№ 4-6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29" w:name="OCRUncertain510"/>
            <w:bookmarkEnd w:id="129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№ 8-12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Вентиляторы осевые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30" w:name="OCRUncertain511"/>
            <w:bookmarkEnd w:id="130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№ 4-6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31" w:name="OCRUncertain512"/>
            <w:bookmarkEnd w:id="131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№ 8-12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Воздухонагре</w:t>
            </w:r>
            <w:bookmarkStart w:id="132" w:name="OCRUncertain514"/>
            <w:bookmarkEnd w:id="132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ватели и воздухоохладители с поверхностью нагрева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до 20 </w:t>
            </w:r>
            <w:bookmarkStart w:id="133" w:name="OCRUncertain515"/>
            <w:bookmarkEnd w:id="133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20-40 м</w:t>
            </w:r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40-70 м</w:t>
            </w:r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70-120 </w:t>
            </w:r>
            <w:bookmarkStart w:id="134" w:name="OCRUncertain518"/>
            <w:bookmarkEnd w:id="134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120- </w:t>
            </w:r>
            <w:bookmarkStart w:id="135" w:name="OCRUncertain519"/>
            <w:bookmarkEnd w:id="135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160 </w:t>
            </w:r>
            <w:bookmarkStart w:id="136" w:name="OCRUncertain520"/>
            <w:bookmarkEnd w:id="136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160-240 м</w:t>
            </w:r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240-450 м</w:t>
            </w:r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450-700 м</w:t>
            </w:r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Фильтры </w:t>
            </w:r>
            <w:bookmarkStart w:id="137" w:name="OCRUncertain524"/>
            <w:bookmarkEnd w:id="137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касс</w:t>
            </w:r>
            <w:bookmarkStart w:id="138" w:name="OCRUncertain525"/>
            <w:bookmarkEnd w:id="138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етные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500´500 мм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Фильтры </w:t>
            </w:r>
            <w:bookmarkStart w:id="139" w:name="OCRUncertain526"/>
            <w:bookmarkEnd w:id="139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ЛАЙ </w:t>
            </w:r>
            <w:bookmarkStart w:id="140" w:name="OCRUncertain527"/>
            <w:bookmarkEnd w:id="140"/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700´700 мм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Электрический фильтр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Вентиляционные решетки сечением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200´200 мм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16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500´500 мм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Дроссель-клапан для диаметра воздуховода, </w:t>
            </w:r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до 200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до 400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Воздуховоды круглого </w:t>
            </w:r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сеч </w:t>
            </w:r>
            <w:bookmarkStart w:id="141" w:name="OCRUncertain531"/>
            <w:bookmarkEnd w:id="141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ения</w:t>
            </w:r>
            <w:proofErr w:type="spellEnd"/>
            <w:proofErr w:type="gram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с фасонными частями на 10 </w:t>
            </w:r>
            <w:bookmarkStart w:id="142" w:name="OCRUncertain532"/>
            <w:bookmarkEnd w:id="142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м воздуховода диаметром, мм, до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43" w:name="OCRUncertain534"/>
            <w:bookmarkEnd w:id="143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D3A08" w:rsidRPr="004516BA" w:rsidTr="00B6653E">
        <w:trPr>
          <w:tblCellSpacing w:w="0" w:type="dxa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4516BA" w:rsidRDefault="008D3A08" w:rsidP="008D3A08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</w:tr>
    </w:tbl>
    <w:p w:rsidR="00B6653E" w:rsidRDefault="00B6653E"/>
    <w:p w:rsidR="00B6653E" w:rsidRDefault="00B6653E"/>
    <w:p w:rsidR="00B6653E" w:rsidRDefault="00B6653E">
      <w:r>
        <w:br w:type="page"/>
      </w:r>
    </w:p>
    <w:tbl>
      <w:tblPr>
        <w:tblW w:w="386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59"/>
        <w:gridCol w:w="851"/>
        <w:gridCol w:w="1135"/>
      </w:tblGrid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оборудования</w:t>
            </w:r>
          </w:p>
        </w:tc>
        <w:tc>
          <w:tcPr>
            <w:tcW w:w="13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A02E23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Трудоемкость ремонта, чел.·</w:t>
            </w:r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gramEnd"/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spacing w:line="21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A02E23">
            <w:pPr>
              <w:pStyle w:val="a5"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текущего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A02E23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питального</w:t>
            </w:r>
            <w:proofErr w:type="spellEnd"/>
            <w:proofErr w:type="gramEnd"/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A02E23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A02E23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Отопительные приборы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Радиаторы на 10 секций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bookmarkStart w:id="144" w:name="OCRUncertain537"/>
            <w:bookmarkEnd w:id="144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нвекторы на 2 </w:t>
            </w:r>
            <w:bookmarkStart w:id="145" w:name="OCRUncertain538"/>
            <w:bookmarkEnd w:id="145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п.</w:t>
            </w:r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Ребристые трубы на 2 п.</w:t>
            </w:r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46" w:name="OCRUncertain539"/>
            <w:bookmarkEnd w:id="146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bookmarkStart w:id="147" w:name="OCRUncertain540"/>
            <w:bookmarkEnd w:id="147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нтроль </w:t>
            </w:r>
            <w:bookmarkStart w:id="148" w:name="OCRUncertain542"/>
            <w:bookmarkEnd w:id="148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gramStart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149" w:name="OCRUncertain543"/>
            <w:bookmarkEnd w:id="149"/>
            <w:proofErr w:type="spellStart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измер</w:t>
            </w:r>
            <w:proofErr w:type="spellEnd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150" w:name="OCRUncertain544"/>
            <w:bookmarkEnd w:id="150"/>
            <w:proofErr w:type="spellStart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ительн</w:t>
            </w:r>
            <w:proofErr w:type="spellEnd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151" w:name="OCRUncertain545"/>
            <w:bookmarkEnd w:id="151"/>
            <w:proofErr w:type="spellStart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ые</w:t>
            </w:r>
            <w:proofErr w:type="spellEnd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6653E">
              <w:rPr>
                <w:rFonts w:ascii="Times New Roman" w:hAnsi="Times New Roman" w:cs="Times New Roman"/>
                <w:sz w:val="18"/>
                <w:szCs w:val="18"/>
              </w:rPr>
              <w:br/>
              <w:t>приборы и автоматика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bookmarkStart w:id="152" w:name="OCRUncertain546"/>
            <w:bookmarkEnd w:id="152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ибор </w:t>
            </w:r>
            <w:bookmarkStart w:id="153" w:name="OCRUncertain547"/>
            <w:bookmarkEnd w:id="153"/>
            <w:proofErr w:type="spellStart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proofErr w:type="spellEnd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 для измерения </w:t>
            </w:r>
            <w:proofErr w:type="gramStart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тем </w:t>
            </w:r>
            <w:bookmarkStart w:id="154" w:name="OCRUncertain548"/>
            <w:bookmarkEnd w:id="154"/>
            <w:proofErr w:type="spellStart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пературы</w:t>
            </w:r>
            <w:proofErr w:type="spellEnd"/>
            <w:proofErr w:type="gramEnd"/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Термометр манометрический газовый, </w:t>
            </w:r>
            <w:bookmarkStart w:id="155" w:name="OCRUncertain549"/>
            <w:bookmarkEnd w:id="155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ТПГ-СК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Термометр </w:t>
            </w:r>
            <w:proofErr w:type="spellStart"/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сопроти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156" w:name="OCRUncertain550"/>
            <w:bookmarkEnd w:id="156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вления</w:t>
            </w:r>
            <w:proofErr w:type="spellEnd"/>
            <w:proofErr w:type="gram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платиновый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5,3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Термометр </w:t>
            </w:r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сопротивле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157" w:name="OCRUncertain551"/>
            <w:bookmarkEnd w:id="157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ни </w:t>
            </w:r>
            <w:bookmarkStart w:id="158" w:name="OCRUncertain552"/>
            <w:bookmarkEnd w:id="158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я </w:t>
            </w:r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мед </w:t>
            </w:r>
            <w:bookmarkStart w:id="159" w:name="OCRUncertain553"/>
            <w:bookmarkEnd w:id="159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Прибор </w:t>
            </w:r>
            <w:bookmarkStart w:id="160" w:name="OCRUncertain554"/>
            <w:bookmarkEnd w:id="160"/>
            <w:proofErr w:type="spellStart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proofErr w:type="spellEnd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 дл </w:t>
            </w:r>
            <w:bookmarkStart w:id="161" w:name="OCRUncertain555"/>
            <w:bookmarkEnd w:id="161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я измерения </w:t>
            </w:r>
            <w:proofErr w:type="spellStart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давлени</w:t>
            </w:r>
            <w:proofErr w:type="spellEnd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162" w:name="OCRUncertain556"/>
            <w:bookmarkEnd w:id="162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я вакуума, </w:t>
            </w:r>
            <w:proofErr w:type="spellStart"/>
            <w:proofErr w:type="gramStart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163" w:name="OCRUncertain557"/>
            <w:bookmarkEnd w:id="163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ер </w:t>
            </w:r>
            <w:bookmarkStart w:id="164" w:name="OCRUncertain558"/>
            <w:bookmarkEnd w:id="164"/>
            <w:proofErr w:type="spellStart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епада</w:t>
            </w:r>
            <w:proofErr w:type="spellEnd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 давления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Манометры общ </w:t>
            </w:r>
            <w:bookmarkStart w:id="165" w:name="OCRUncertain559"/>
            <w:bookmarkEnd w:id="165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его назначения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66" w:name="OCRUncertain560"/>
            <w:bookmarkEnd w:id="166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Мановакуумметры</w:t>
            </w:r>
            <w:proofErr w:type="spellEnd"/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1,8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Манометры для </w:t>
            </w:r>
            <w:bookmarkStart w:id="167" w:name="OCRUncertain561"/>
            <w:bookmarkEnd w:id="167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фреона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68" w:name="OCRUncertain562"/>
            <w:bookmarkEnd w:id="168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Мановакуумметры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для фреона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1,8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169" w:name="OCRUncertain563"/>
            <w:bookmarkEnd w:id="169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нометры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для измерения давления воздуха неагрессивных ср </w:t>
            </w:r>
            <w:bookmarkStart w:id="170" w:name="OCRUncertain564"/>
            <w:bookmarkEnd w:id="170"/>
            <w:proofErr w:type="spellStart"/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Манометры для измерения давления кислорода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Манометр показывающий </w:t>
            </w:r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электроконтактный</w:t>
            </w:r>
            <w:proofErr w:type="spellEnd"/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Регулятор расхода давления РР-40, </w:t>
            </w:r>
            <w:bookmarkStart w:id="171" w:name="OCRUncertain566"/>
            <w:bookmarkEnd w:id="171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ДРД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Втори</w:t>
            </w:r>
            <w:proofErr w:type="spellEnd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172" w:name="OCRUncertain567"/>
            <w:bookmarkEnd w:id="172"/>
            <w:proofErr w:type="spellStart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чные</w:t>
            </w:r>
            <w:proofErr w:type="spellEnd"/>
            <w:proofErr w:type="gramEnd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 приборы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73" w:name="OCRUncertain569"/>
            <w:bookmarkEnd w:id="173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Лагометр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, показывающий </w:t>
            </w:r>
            <w:proofErr w:type="spellStart"/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щитковы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174" w:name="OCRUncertain570"/>
            <w:bookmarkEnd w:id="174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proofErr w:type="spellEnd"/>
            <w:proofErr w:type="gram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профильный </w:t>
            </w:r>
            <w:bookmarkStart w:id="175" w:name="OCRUncertain571"/>
            <w:bookmarkEnd w:id="175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Л-64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Милливольтметры, показывающие щитовые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bookmarkStart w:id="176" w:name="OCRUncertain572"/>
            <w:bookmarkEnd w:id="176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те </w:t>
            </w:r>
            <w:bookmarkStart w:id="177" w:name="OCRUncertain573"/>
            <w:bookmarkEnd w:id="177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нциометр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показывающий </w:t>
            </w:r>
            <w:proofErr w:type="spellStart"/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самоп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178" w:name="OCRUncertain574"/>
            <w:bookmarkEnd w:id="178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ишущий</w:t>
            </w:r>
            <w:proofErr w:type="spellEnd"/>
            <w:proofErr w:type="gram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и регулирующий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Мост показывающий регулирующий самопишущий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Регулятор </w:t>
            </w:r>
            <w:proofErr w:type="spellStart"/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влаж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179" w:name="OCRUncertain575"/>
            <w:bookmarkEnd w:id="179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Регуляторы электрические </w:t>
            </w:r>
            <w:r w:rsidRPr="00B6653E">
              <w:rPr>
                <w:rFonts w:ascii="Times New Roman" w:hAnsi="Times New Roman" w:cs="Times New Roman"/>
                <w:sz w:val="18"/>
                <w:szCs w:val="18"/>
              </w:rPr>
              <w:br/>
              <w:t>и электронные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Балансное реле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Ступенчатый импульсный прерыватель (СИП-01)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Полупроводниковый </w:t>
            </w:r>
            <w:proofErr w:type="spellStart"/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терморегул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180" w:name="OCRUncertain576"/>
            <w:bookmarkEnd w:id="180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ятор</w:t>
            </w:r>
            <w:proofErr w:type="spellEnd"/>
            <w:proofErr w:type="gram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181" w:name="OCRUncertain577"/>
            <w:bookmarkEnd w:id="181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ПТР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82" w:name="OCRUncertain578"/>
            <w:bookmarkEnd w:id="182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Полупроводниковый терморегулятор ПТР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Дилатометрические электрические терморегуляторы </w:t>
            </w:r>
            <w:bookmarkStart w:id="183" w:name="OCRUncertain579"/>
            <w:bookmarkEnd w:id="183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ТУДЭ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Датчик температуры, камерный биметаллический </w:t>
            </w:r>
            <w:bookmarkStart w:id="184" w:name="OCRUncertain580"/>
            <w:bookmarkEnd w:id="184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ДТКБ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85" w:name="OCRUncertain581"/>
            <w:bookmarkEnd w:id="185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Датчики реле напора, тяги ДН1Т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5,8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Датчики реле давления </w:t>
            </w:r>
            <w:bookmarkStart w:id="186" w:name="OCRUncertain582"/>
            <w:bookmarkEnd w:id="186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РДТ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Реле поплавковое РП- </w:t>
            </w:r>
            <w:bookmarkStart w:id="187" w:name="OCRUncertain583"/>
            <w:bookmarkEnd w:id="187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Реле поплавковое </w:t>
            </w:r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188" w:name="OCRUncertain584"/>
            <w:bookmarkEnd w:id="188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М-51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Регулято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189" w:name="OCRUncertain585"/>
            <w:bookmarkEnd w:id="189"/>
            <w:proofErr w:type="spellStart"/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  <w:proofErr w:type="gram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сигнал </w:t>
            </w:r>
            <w:bookmarkStart w:id="190" w:name="OCRUncertain586"/>
            <w:bookmarkEnd w:id="190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изатор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уровня </w:t>
            </w:r>
            <w:bookmarkStart w:id="191" w:name="OCRUncertain587"/>
            <w:bookmarkEnd w:id="191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ЭРСУ-2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Реле контроля протекания жидкости РКП </w:t>
            </w:r>
            <w:bookmarkStart w:id="192" w:name="OCRUncertain588"/>
            <w:bookmarkEnd w:id="192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Датчики реле разности давления </w:t>
            </w:r>
            <w:bookmarkStart w:id="193" w:name="OCRUncertain589"/>
            <w:bookmarkEnd w:id="193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РКС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2,1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Реле РП-20, РП </w:t>
            </w:r>
            <w:bookmarkStart w:id="194" w:name="OCRUncertain590"/>
            <w:bookmarkEnd w:id="194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Реле потока воздуха РПВ-2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Датчики реле температур </w:t>
            </w:r>
            <w:bookmarkStart w:id="195" w:name="OCRUncertain591"/>
            <w:bookmarkEnd w:id="195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ТР-1-02Х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Регулятор температуры </w:t>
            </w:r>
            <w:bookmarkStart w:id="196" w:name="OCRUncertain592"/>
            <w:bookmarkEnd w:id="196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РТ-</w:t>
            </w: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, РТ-2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ТМ-8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Термор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197" w:name="OCRUncertain594"/>
            <w:bookmarkEnd w:id="197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егулятор</w:t>
            </w:r>
            <w:proofErr w:type="spellEnd"/>
            <w:proofErr w:type="gram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ве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198" w:name="OCRUncertain595"/>
            <w:bookmarkEnd w:id="198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нтиль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199" w:name="OCRUncertain596"/>
            <w:bookmarkEnd w:id="199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ТРВ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блок регулятора </w:t>
            </w:r>
            <w:bookmarkStart w:id="200" w:name="OCRUncertain597"/>
            <w:bookmarkEnd w:id="200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«Электроника Р-1М»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Исполнител</w:t>
            </w:r>
            <w:proofErr w:type="spellEnd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201" w:name="OCRUncertain598"/>
            <w:bookmarkEnd w:id="201"/>
            <w:proofErr w:type="spellStart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ьные</w:t>
            </w:r>
            <w:proofErr w:type="spellEnd"/>
            <w:proofErr w:type="gramEnd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механ</w:t>
            </w:r>
            <w:proofErr w:type="spellEnd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202" w:name="OCRUncertain599"/>
            <w:bookmarkEnd w:id="202"/>
            <w:proofErr w:type="spellStart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измы</w:t>
            </w:r>
            <w:proofErr w:type="spellEnd"/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03" w:name="OCRUncertain600"/>
            <w:bookmarkEnd w:id="203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Электрический исполнительный </w:t>
            </w:r>
            <w:bookmarkStart w:id="204" w:name="OCRUncertain601"/>
            <w:bookmarkEnd w:id="204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меха </w:t>
            </w:r>
            <w:bookmarkStart w:id="205" w:name="OCRUncertain602"/>
            <w:bookmarkEnd w:id="205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низ </w:t>
            </w:r>
            <w:bookmarkStart w:id="206" w:name="OCRUncertain603"/>
            <w:bookmarkEnd w:id="206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м </w:t>
            </w:r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bookmarkStart w:id="207" w:name="OCRUncertain604"/>
            <w:bookmarkEnd w:id="207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ДР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То же, </w:t>
            </w:r>
            <w:bookmarkStart w:id="208" w:name="OCRUncertain606"/>
            <w:bookmarkEnd w:id="208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МЭО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09" w:name="OCRUncertain607"/>
            <w:bookmarkEnd w:id="209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Мембранный </w:t>
            </w:r>
            <w:proofErr w:type="spellStart"/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исполнительн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210" w:name="OCRUncertain608"/>
            <w:bookmarkEnd w:id="210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proofErr w:type="spellEnd"/>
            <w:proofErr w:type="gram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механизм МММ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То же, </w:t>
            </w:r>
            <w:bookmarkStart w:id="211" w:name="OCRUncertain609"/>
            <w:bookmarkEnd w:id="211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ПОУ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12" w:name="OCRUncertain610"/>
            <w:bookmarkEnd w:id="212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Позиционеры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П4-10П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Регулирующее устройство регулятора </w:t>
            </w:r>
            <w:bookmarkStart w:id="213" w:name="OCRUncertain612"/>
            <w:bookmarkEnd w:id="213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«Электроника»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Регуляторы</w:t>
            </w:r>
            <w:proofErr w:type="gramStart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214" w:name="OCRUncertain613"/>
            <w:bookmarkEnd w:id="214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 пневматические </w:t>
            </w:r>
            <w:r w:rsidRPr="00B6653E">
              <w:rPr>
                <w:rFonts w:ascii="Times New Roman" w:hAnsi="Times New Roman" w:cs="Times New Roman"/>
                <w:sz w:val="18"/>
                <w:szCs w:val="18"/>
              </w:rPr>
              <w:br/>
              <w:t>и гидравлические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Пропорционально-интегральные регуляторы ПР-3-21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Регулятор температуры </w:t>
            </w:r>
            <w:proofErr w:type="spellStart"/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бим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215" w:name="OCRUncertain614"/>
            <w:bookmarkEnd w:id="215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еталл</w:t>
            </w:r>
            <w:proofErr w:type="spellEnd"/>
            <w:proofErr w:type="gram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216" w:name="OCRUncertain615"/>
            <w:bookmarkEnd w:id="216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ический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217" w:name="OCRUncertain616"/>
            <w:bookmarkEnd w:id="217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РТБВ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Т </w:t>
            </w:r>
            <w:bookmarkStart w:id="218" w:name="OCRUncertain617"/>
            <w:bookmarkEnd w:id="218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ерморегулятор</w:t>
            </w:r>
            <w:proofErr w:type="spellEnd"/>
            <w:proofErr w:type="gram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манометрический пневматический </w:t>
            </w:r>
            <w:bookmarkStart w:id="219" w:name="OCRUncertain618"/>
            <w:bookmarkEnd w:id="219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ТРП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20" w:name="OCRUncertain619"/>
            <w:bookmarkEnd w:id="220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Терморегулирующее устройство дилатометрическое пневматическое </w:t>
            </w:r>
            <w:bookmarkStart w:id="221" w:name="OCRUncertain620"/>
            <w:bookmarkEnd w:id="221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ТУДП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Регулятор температуры РТ-15 гидравлический РТ </w:t>
            </w:r>
            <w:bookmarkStart w:id="222" w:name="OCRUncertain621"/>
            <w:bookmarkEnd w:id="222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Регулятор </w:t>
            </w:r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  <w:bookmarkStart w:id="223" w:name="OCRUncertain624"/>
            <w:bookmarkEnd w:id="223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вления</w:t>
            </w:r>
            <w:proofErr w:type="spellEnd"/>
            <w:proofErr w:type="gram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224" w:name="OCRUncertain625"/>
            <w:bookmarkEnd w:id="224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РД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Дифференциальный регулятор давления </w:t>
            </w:r>
            <w:bookmarkStart w:id="225" w:name="OCRUncertain626"/>
            <w:bookmarkEnd w:id="225"/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ДР</w:t>
            </w:r>
            <w:proofErr w:type="gram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226" w:name="OCRUncertain627"/>
            <w:bookmarkEnd w:id="226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Д-2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Реле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Реле времени моторное, 2РВМ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Реле времени </w:t>
            </w:r>
            <w:proofErr w:type="spellStart"/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227" w:name="OCRUncertain628"/>
            <w:bookmarkEnd w:id="227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евматическое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РВП-2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28" w:name="OCRUncertain629"/>
            <w:bookmarkEnd w:id="228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Реле </w:t>
            </w:r>
            <w:proofErr w:type="spellStart"/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электромеханичес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229" w:name="OCRUncertain630"/>
            <w:bookmarkEnd w:id="229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кое</w:t>
            </w:r>
            <w:proofErr w:type="gram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ВЛ-24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Реле </w:t>
            </w:r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многоконтактное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проме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230" w:name="OCRUncertain631"/>
            <w:bookmarkEnd w:id="230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жуточное</w:t>
            </w:r>
            <w:proofErr w:type="spellEnd"/>
            <w:proofErr w:type="gram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ПЭ-21 и другие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1,8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Селеновый выпрямитель СВ-4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31" w:name="OCRUncertain633"/>
            <w:bookmarkEnd w:id="231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Электрооборудование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32" w:name="OCRUncertain634"/>
            <w:bookmarkEnd w:id="232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Электродвигатели переменного тока </w:t>
            </w:r>
            <w:proofErr w:type="spellStart"/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асинхрон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233" w:name="OCRUncertain635"/>
            <w:bookmarkEnd w:id="233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  <w:proofErr w:type="gram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мощностью до 0,6 кВт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То же, до 5 кВт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То же, до 10 кВт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То же, до 30 кВт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proofErr w:type="spellEnd"/>
            <w:proofErr w:type="gram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234" w:name="OCRUncertain636"/>
            <w:bookmarkEnd w:id="234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ыше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30 кВт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Магнитные пускатели до 10 кВт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35" w:name="OCRUncertain638"/>
            <w:bookmarkEnd w:id="235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То же, до 30 кВт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36" w:name="OCRUncertain639"/>
            <w:bookmarkEnd w:id="236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То же, свыше 30 кВт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Автомат </w:t>
            </w:r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трехполюсный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237" w:name="OCRUncertain640"/>
            <w:bookmarkEnd w:id="237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АП до 10</w:t>
            </w:r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То же, до </w:t>
            </w:r>
            <w:bookmarkStart w:id="238" w:name="OCRUncertain641"/>
            <w:bookmarkEnd w:id="238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Автомат </w:t>
            </w:r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од </w:t>
            </w:r>
            <w:bookmarkStart w:id="239" w:name="OCRUncertain643"/>
            <w:bookmarkEnd w:id="239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нополюсный</w:t>
            </w:r>
            <w:proofErr w:type="spellEnd"/>
            <w:proofErr w:type="gramEnd"/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Универсальный переключатель </w:t>
            </w:r>
            <w:bookmarkStart w:id="240" w:name="OCRUncertain645"/>
            <w:bookmarkEnd w:id="240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УП-5300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Кнопка управления </w:t>
            </w:r>
            <w:bookmarkStart w:id="241" w:name="OCRUncertain646"/>
            <w:bookmarkEnd w:id="241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КС </w:t>
            </w:r>
            <w:bookmarkStart w:id="242" w:name="OCRUncertain647"/>
            <w:bookmarkEnd w:id="242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М-2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Кнопочные посты </w:t>
            </w:r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управл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243" w:name="OCRUncertain648"/>
            <w:bookmarkEnd w:id="243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ения</w:t>
            </w:r>
            <w:proofErr w:type="spellEnd"/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244" w:name="OCRUncertain649"/>
            <w:bookmarkEnd w:id="244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У-90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Звонок электрический </w:t>
            </w:r>
            <w:bookmarkStart w:id="245" w:name="OCRUncertain650"/>
            <w:bookmarkEnd w:id="245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МЗ-1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Сирена сигнальная СС-1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Арматура сигнальная АС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Световое табло </w:t>
            </w:r>
            <w:bookmarkStart w:id="246" w:name="OCRUncertain651"/>
            <w:bookmarkEnd w:id="246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ТС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Схема цепи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Трансфор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247" w:name="OCRUncertain652"/>
            <w:bookmarkEnd w:id="247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spellEnd"/>
            <w:proofErr w:type="gram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248" w:name="OCRUncertain653"/>
            <w:bookmarkEnd w:id="248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тор </w:t>
            </w:r>
            <w:bookmarkStart w:id="249" w:name="OCRUncertain654"/>
            <w:bookmarkEnd w:id="249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ОСО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Холодил </w:t>
            </w:r>
            <w:bookmarkStart w:id="250" w:name="OCRUncertain655"/>
            <w:bookmarkEnd w:id="250"/>
            <w:proofErr w:type="spellStart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ьны</w:t>
            </w:r>
            <w:proofErr w:type="spellEnd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251" w:name="OCRUncertain656"/>
            <w:bookmarkEnd w:id="251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bookmarkStart w:id="252" w:name="OCRUncertain657"/>
            <w:bookmarkEnd w:id="252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установки, </w:t>
            </w:r>
            <w:bookmarkStart w:id="253" w:name="OCRUncertain658"/>
            <w:bookmarkEnd w:id="253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компрессоры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Компрессоры </w:t>
            </w:r>
            <w:bookmarkStart w:id="254" w:name="OCRUncertain659"/>
            <w:bookmarkEnd w:id="254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холодопроизводительностью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до 7 кВт </w:t>
            </w:r>
            <w:bookmarkStart w:id="255" w:name="OCRUncertain660"/>
            <w:bookmarkEnd w:id="255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(6 тыс. </w:t>
            </w:r>
            <w:bookmarkStart w:id="256" w:name="OCRUncertain661"/>
            <w:bookmarkEnd w:id="256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ккал/ч</w:t>
            </w:r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257" w:name="OCRUncertain662"/>
            <w:bookmarkEnd w:id="257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58" w:name="OCRUncertain663"/>
            <w:bookmarkEnd w:id="258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То же, до 17 кВт </w:t>
            </w:r>
            <w:bookmarkStart w:id="259" w:name="OCRUncertain664"/>
            <w:bookmarkEnd w:id="259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(15 тыс. ккал/ч</w:t>
            </w:r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260" w:name="OCRUncertain665"/>
            <w:bookmarkEnd w:id="260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61" w:name="OCRUncertain666"/>
            <w:bookmarkEnd w:id="261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То же, до 58 кВт </w:t>
            </w:r>
            <w:bookmarkStart w:id="262" w:name="OCRUncertain667"/>
            <w:bookmarkEnd w:id="262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(50 тыс. ккал/ч</w:t>
            </w:r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263" w:name="OCRUncertain668"/>
            <w:bookmarkEnd w:id="263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То же, до 290 кВт </w:t>
            </w:r>
            <w:bookmarkStart w:id="264" w:name="OCRUncertain669"/>
            <w:bookmarkEnd w:id="264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(250 тыс. </w:t>
            </w:r>
            <w:bookmarkStart w:id="265" w:name="OCRUncertain670"/>
            <w:bookmarkEnd w:id="265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ккал/ч</w:t>
            </w:r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266" w:name="OCRUncertain671"/>
            <w:bookmarkEnd w:id="266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67" w:name="OCRUncertain672"/>
            <w:bookmarkEnd w:id="267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То же, до 465 кВт </w:t>
            </w:r>
            <w:bookmarkStart w:id="268" w:name="OCRUncertain673"/>
            <w:bookmarkEnd w:id="268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(400 тыс. ккал/ч</w:t>
            </w:r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269" w:name="OCRUncertain674"/>
            <w:bookmarkEnd w:id="269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Конденсатор </w:t>
            </w:r>
            <w:bookmarkStart w:id="270" w:name="OCRUncertain675"/>
            <w:bookmarkEnd w:id="270"/>
            <w:proofErr w:type="spellStart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proofErr w:type="spellEnd"/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Конденсатор </w:t>
            </w:r>
            <w:bookmarkStart w:id="271" w:name="OCRUncertain676"/>
            <w:bookmarkEnd w:id="271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фреоновый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горизонтальный </w:t>
            </w:r>
            <w:bookmarkStart w:id="272" w:name="OCRUncertain677"/>
            <w:bookmarkEnd w:id="272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кожухотрубный</w:t>
            </w:r>
            <w:proofErr w:type="spellEnd"/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273" w:name="OCRUncertain678"/>
            <w:bookmarkEnd w:id="273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ТР-15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Конденсатор </w:t>
            </w:r>
            <w:bookmarkStart w:id="274" w:name="OCRUncertain680"/>
            <w:bookmarkEnd w:id="274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фреоновый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горизонтальный </w:t>
            </w:r>
            <w:bookmarkStart w:id="275" w:name="OCRUncertain681"/>
            <w:bookmarkEnd w:id="275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кожухотрубный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276" w:name="OCRUncertain682"/>
            <w:bookmarkEnd w:id="276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КТР-25</w:t>
            </w:r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277" w:name="OCRUncertain683"/>
            <w:bookmarkEnd w:id="277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78" w:name="OCRUncertain684"/>
            <w:bookmarkEnd w:id="278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То же, </w:t>
            </w:r>
            <w:bookmarkStart w:id="279" w:name="OCRUncertain685"/>
            <w:bookmarkEnd w:id="279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КТР-35А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То же, КТР- </w:t>
            </w:r>
            <w:bookmarkStart w:id="280" w:name="OCRUncertain686"/>
            <w:bookmarkEnd w:id="280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50Б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81" w:name="OCRUncertain687"/>
            <w:bookmarkEnd w:id="281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То же, </w:t>
            </w:r>
            <w:bookmarkStart w:id="282" w:name="OCRUncertain688"/>
            <w:bookmarkEnd w:id="282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КТР 250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Испарители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Испаритель </w:t>
            </w:r>
            <w:bookmarkStart w:id="283" w:name="OCRUncertain689"/>
            <w:bookmarkEnd w:id="283"/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gram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284" w:name="OCRUncertain690"/>
            <w:bookmarkEnd w:id="284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я батарея типа </w:t>
            </w:r>
            <w:bookmarkStart w:id="285" w:name="OCRUncertain691"/>
            <w:bookmarkEnd w:id="285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ИРСП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Испарит </w:t>
            </w:r>
            <w:bookmarkStart w:id="286" w:name="OCRUncertain692"/>
            <w:bookmarkEnd w:id="286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ель</w:t>
            </w:r>
            <w:proofErr w:type="gram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287" w:name="OCRUncertain693"/>
            <w:bookmarkEnd w:id="287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фреоновый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288" w:name="OCRUncertain694"/>
            <w:bookmarkEnd w:id="288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кожухотрубный</w:t>
            </w:r>
            <w:proofErr w:type="spell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ИТР-25Б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То же, </w:t>
            </w:r>
            <w:bookmarkStart w:id="289" w:name="OCRUncertain696"/>
            <w:bookmarkEnd w:id="289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ИТР-50Б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90" w:name="OCRUncertain697"/>
            <w:bookmarkEnd w:id="290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То же, </w:t>
            </w:r>
            <w:bookmarkStart w:id="291" w:name="OCRUncertain698"/>
            <w:bookmarkEnd w:id="291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ИТР-7 </w:t>
            </w:r>
            <w:bookmarkStart w:id="292" w:name="OCRUncertain699"/>
            <w:bookmarkEnd w:id="292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0Б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То же, </w:t>
            </w:r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bookmarkStart w:id="293" w:name="OCRUncertain700"/>
            <w:bookmarkEnd w:id="293"/>
            <w:proofErr w:type="spell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ыше</w:t>
            </w:r>
            <w:proofErr w:type="spellEnd"/>
            <w:proofErr w:type="gramEnd"/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Ресиверы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94" w:name="OCRUncertain703"/>
            <w:bookmarkEnd w:id="294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Ресивер </w:t>
            </w:r>
            <w:bookmarkStart w:id="295" w:name="OCRUncertain704"/>
            <w:bookmarkEnd w:id="295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296" w:name="OCRUncertain705"/>
            <w:bookmarkEnd w:id="296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То </w:t>
            </w:r>
            <w:bookmarkStart w:id="297" w:name="OCRUncertain706"/>
            <w:bookmarkEnd w:id="297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же, 2,5 </w:t>
            </w:r>
            <w:bookmarkStart w:id="298" w:name="OCRUncertain707"/>
            <w:bookmarkEnd w:id="298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РД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То же, 3, </w:t>
            </w:r>
            <w:bookmarkStart w:id="299" w:name="OCRUncertain708"/>
            <w:bookmarkEnd w:id="299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5РД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00" w:name="OCRUncertain709"/>
            <w:bookmarkEnd w:id="300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Регулирующие станции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Регулирующие станции </w:t>
            </w:r>
            <w:bookmarkStart w:id="301" w:name="OCRUncertain710"/>
            <w:bookmarkEnd w:id="301"/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ФР</w:t>
            </w:r>
            <w:proofErr w:type="gramEnd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302" w:name="OCRUncertain711"/>
            <w:bookmarkEnd w:id="302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10РС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B6653E" w:rsidRPr="004516BA" w:rsidTr="00B6653E">
        <w:trPr>
          <w:tblCellSpacing w:w="0" w:type="dxa"/>
          <w:jc w:val="center"/>
        </w:trPr>
        <w:tc>
          <w:tcPr>
            <w:tcW w:w="3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 xml:space="preserve">То же, 25Р </w:t>
            </w:r>
            <w:bookmarkStart w:id="303" w:name="OCRUncertain712"/>
            <w:bookmarkEnd w:id="303"/>
            <w:proofErr w:type="gramStart"/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B6653E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5,6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53E" w:rsidRPr="004516BA" w:rsidRDefault="00B6653E" w:rsidP="00B6653E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6B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</w:tbl>
    <w:p w:rsidR="00B6653E" w:rsidRDefault="00B6653E"/>
    <w:p w:rsidR="008D3A08" w:rsidRPr="004516BA" w:rsidRDefault="008D3A08" w:rsidP="00B6653E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proofErr w:type="gramStart"/>
      <w:r w:rsidRPr="004516BA">
        <w:rPr>
          <w:rFonts w:ascii="Times New Roman" w:hAnsi="Times New Roman" w:cs="Times New Roman"/>
        </w:rPr>
        <w:t>*) 1.</w:t>
      </w:r>
      <w:proofErr w:type="gramEnd"/>
      <w:r w:rsidRPr="004516BA">
        <w:rPr>
          <w:rFonts w:ascii="Times New Roman" w:hAnsi="Times New Roman" w:cs="Times New Roman"/>
        </w:rPr>
        <w:t xml:space="preserve"> Нормами следует пользоваться при отсутствии ведомственных норм и до их разработки. </w:t>
      </w:r>
    </w:p>
    <w:p w:rsidR="008D3A08" w:rsidRPr="004516BA" w:rsidRDefault="008D3A08" w:rsidP="00B6653E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4516BA">
        <w:rPr>
          <w:rFonts w:ascii="Times New Roman" w:hAnsi="Times New Roman" w:cs="Times New Roman"/>
        </w:rPr>
        <w:t xml:space="preserve">2. Нормы могут быть пересмотрены главным инженером предприятия, в зависимости от местных условий, степени механизации и индустриализации работ, с появлением новых более прогрессивных приемов и методов ремонта. </w:t>
      </w:r>
    </w:p>
    <w:p w:rsidR="008D3A08" w:rsidRPr="004516BA" w:rsidRDefault="008D3A08" w:rsidP="00B6653E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4516BA">
        <w:rPr>
          <w:rFonts w:ascii="Times New Roman" w:hAnsi="Times New Roman" w:cs="Times New Roman"/>
        </w:rPr>
        <w:t xml:space="preserve">Корректировка трудозатрат на ремонты может быть выполнена на основе </w:t>
      </w:r>
      <w:proofErr w:type="spellStart"/>
      <w:r w:rsidRPr="004516BA">
        <w:rPr>
          <w:rFonts w:ascii="Times New Roman" w:hAnsi="Times New Roman" w:cs="Times New Roman"/>
        </w:rPr>
        <w:t>фотохронометража</w:t>
      </w:r>
      <w:proofErr w:type="spellEnd"/>
      <w:r w:rsidRPr="004516BA">
        <w:rPr>
          <w:rFonts w:ascii="Times New Roman" w:hAnsi="Times New Roman" w:cs="Times New Roman"/>
        </w:rPr>
        <w:t xml:space="preserve"> рабочего времени ремонтников. </w:t>
      </w:r>
    </w:p>
    <w:p w:rsidR="008D3A08" w:rsidRPr="004516BA" w:rsidRDefault="008D3A08" w:rsidP="00B6653E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4516BA">
        <w:rPr>
          <w:rFonts w:ascii="Times New Roman" w:hAnsi="Times New Roman" w:cs="Times New Roman"/>
        </w:rPr>
        <w:t xml:space="preserve">3. Нормы даны как средние величины для слесарей - ремонтников 4-5 разряда и не могут служить основанием для оплаты труда ремонтных рабочих. </w:t>
      </w:r>
    </w:p>
    <w:p w:rsidR="00B6653E" w:rsidRDefault="00B6653E">
      <w:pPr>
        <w:rPr>
          <w:rStyle w:val="a8"/>
          <w:sz w:val="21"/>
          <w:szCs w:val="21"/>
        </w:rPr>
      </w:pPr>
      <w:r>
        <w:rPr>
          <w:rStyle w:val="a8"/>
        </w:rPr>
        <w:br w:type="page"/>
      </w:r>
    </w:p>
    <w:p w:rsidR="008D3A08" w:rsidRPr="004516BA" w:rsidRDefault="008D3A08" w:rsidP="00B6653E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4516BA">
        <w:rPr>
          <w:rStyle w:val="a8"/>
          <w:rFonts w:ascii="Times New Roman" w:hAnsi="Times New Roman" w:cs="Times New Roman"/>
        </w:rPr>
        <w:lastRenderedPageBreak/>
        <w:t>Таблица 2 - Нормы трудоемкости ремонта промышленной трубопроводной арматуры</w:t>
      </w:r>
      <w:r w:rsidRPr="004516BA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44"/>
        <w:gridCol w:w="1536"/>
        <w:gridCol w:w="423"/>
        <w:gridCol w:w="423"/>
        <w:gridCol w:w="423"/>
        <w:gridCol w:w="423"/>
        <w:gridCol w:w="423"/>
        <w:gridCol w:w="459"/>
        <w:gridCol w:w="459"/>
        <w:gridCol w:w="459"/>
        <w:gridCol w:w="459"/>
        <w:gridCol w:w="459"/>
        <w:gridCol w:w="459"/>
        <w:gridCol w:w="459"/>
        <w:gridCol w:w="477"/>
      </w:tblGrid>
      <w:tr w:rsidR="008D3A08" w:rsidRPr="00B6653E" w:rsidTr="008D3A08">
        <w:trPr>
          <w:tblCellSpacing w:w="0" w:type="dxa"/>
        </w:trPr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Арматура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Вид ремонта</w:t>
            </w:r>
          </w:p>
        </w:tc>
        <w:tc>
          <w:tcPr>
            <w:tcW w:w="580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Норма трудоемкости, чел.·</w:t>
            </w:r>
            <w:proofErr w:type="gramStart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gramEnd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 на единицу арматуры диаметром условного прохода, мм</w:t>
            </w:r>
          </w:p>
        </w:tc>
      </w:tr>
      <w:tr w:rsidR="008D3A08" w:rsidRPr="00B6653E" w:rsidTr="008D3A08">
        <w:trPr>
          <w:tblCellSpacing w:w="0" w:type="dxa"/>
        </w:trPr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304" w:name="OCRUncertain715"/>
            <w:bookmarkEnd w:id="304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</w:tr>
      <w:tr w:rsidR="008D3A08" w:rsidRPr="00B6653E" w:rsidTr="008D3A08">
        <w:trPr>
          <w:tblCellSpacing w:w="0" w:type="dxa"/>
        </w:trPr>
        <w:tc>
          <w:tcPr>
            <w:tcW w:w="20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Краны и ве</w:t>
            </w:r>
            <w:bookmarkStart w:id="305" w:name="OCRUncertain716"/>
            <w:bookmarkEnd w:id="305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нтили водяные, паро</w:t>
            </w:r>
            <w:bookmarkStart w:id="306" w:name="OCRUncertain718"/>
            <w:bookmarkEnd w:id="306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вые и </w:t>
            </w:r>
            <w:bookmarkStart w:id="307" w:name="OCRUncertain719"/>
            <w:bookmarkEnd w:id="307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газовые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капитальный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3A08" w:rsidRPr="00B6653E" w:rsidTr="008D3A08">
        <w:trPr>
          <w:tblCellSpacing w:w="0" w:type="dxa"/>
        </w:trPr>
        <w:tc>
          <w:tcPr>
            <w:tcW w:w="20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3A08" w:rsidRPr="00B6653E" w:rsidTr="00C56FD7">
        <w:trPr>
          <w:tblCellSpacing w:w="0" w:type="dxa"/>
        </w:trPr>
        <w:tc>
          <w:tcPr>
            <w:tcW w:w="20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Кран</w:t>
            </w:r>
            <w:bookmarkStart w:id="308" w:name="OCRUncertain723"/>
            <w:bookmarkEnd w:id="308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ы трехходовые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капитальный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3A08" w:rsidRPr="00B6653E" w:rsidTr="00C56FD7">
        <w:trPr>
          <w:tblCellSpacing w:w="0" w:type="dxa"/>
        </w:trPr>
        <w:tc>
          <w:tcPr>
            <w:tcW w:w="20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3A08" w:rsidRPr="00B6653E" w:rsidTr="00C56FD7">
        <w:trPr>
          <w:tblCellSpacing w:w="0" w:type="dxa"/>
        </w:trPr>
        <w:tc>
          <w:tcPr>
            <w:tcW w:w="20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Клапаны обратные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капитальный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3A08" w:rsidRPr="00B6653E" w:rsidTr="00C56FD7">
        <w:trPr>
          <w:tblCellSpacing w:w="0" w:type="dxa"/>
        </w:trPr>
        <w:tc>
          <w:tcPr>
            <w:tcW w:w="20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3A08" w:rsidRPr="00B6653E" w:rsidTr="00C56FD7">
        <w:trPr>
          <w:tblCellSpacing w:w="0" w:type="dxa"/>
        </w:trPr>
        <w:tc>
          <w:tcPr>
            <w:tcW w:w="20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Клапаны предохранительные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капитальный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3A08" w:rsidRPr="00B6653E" w:rsidTr="00C56FD7">
        <w:trPr>
          <w:tblCellSpacing w:w="0" w:type="dxa"/>
        </w:trPr>
        <w:tc>
          <w:tcPr>
            <w:tcW w:w="20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3A08" w:rsidRPr="00B6653E" w:rsidTr="00C56FD7">
        <w:trPr>
          <w:tblCellSpacing w:w="0" w:type="dxa"/>
        </w:trPr>
        <w:tc>
          <w:tcPr>
            <w:tcW w:w="20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Клапаны редукционные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капитальный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3A08" w:rsidRPr="00B6653E" w:rsidTr="00C56FD7">
        <w:trPr>
          <w:tblCellSpacing w:w="0" w:type="dxa"/>
        </w:trPr>
        <w:tc>
          <w:tcPr>
            <w:tcW w:w="20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6,2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7,2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3A08" w:rsidRPr="00B6653E" w:rsidTr="00C56FD7">
        <w:trPr>
          <w:tblCellSpacing w:w="0" w:type="dxa"/>
        </w:trPr>
        <w:tc>
          <w:tcPr>
            <w:tcW w:w="20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Клапаны регулирующие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капитальный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3A08" w:rsidRPr="00B6653E" w:rsidTr="00C56FD7">
        <w:trPr>
          <w:tblCellSpacing w:w="0" w:type="dxa"/>
        </w:trPr>
        <w:tc>
          <w:tcPr>
            <w:tcW w:w="20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5,3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6,3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3A08" w:rsidRPr="00B6653E" w:rsidTr="00C56FD7">
        <w:trPr>
          <w:tblCellSpacing w:w="0" w:type="dxa"/>
        </w:trPr>
        <w:tc>
          <w:tcPr>
            <w:tcW w:w="20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Задвижки для воды, пара и газа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капитальный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D3A08" w:rsidRPr="00B6653E" w:rsidTr="00C56FD7">
        <w:trPr>
          <w:tblCellSpacing w:w="0" w:type="dxa"/>
        </w:trPr>
        <w:tc>
          <w:tcPr>
            <w:tcW w:w="20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8D3A08" w:rsidRPr="00B6653E" w:rsidTr="00C56FD7">
        <w:trPr>
          <w:tblCellSpacing w:w="0" w:type="dxa"/>
        </w:trPr>
        <w:tc>
          <w:tcPr>
            <w:tcW w:w="20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bookmarkStart w:id="309" w:name="OCRUncertain724"/>
            <w:bookmarkEnd w:id="309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нд</w:t>
            </w:r>
            <w:bookmarkStart w:id="310" w:name="OCRUncertain726"/>
            <w:bookmarkEnd w:id="310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енс</w:t>
            </w:r>
            <w:bookmarkStart w:id="311" w:name="OCRUncertain727"/>
            <w:bookmarkEnd w:id="311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атоотводчики</w:t>
            </w:r>
            <w:proofErr w:type="spellEnd"/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капитальный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12" w:name="OCRUncertain728"/>
            <w:bookmarkEnd w:id="312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D3A08" w:rsidRPr="00B6653E" w:rsidTr="00C56FD7">
        <w:trPr>
          <w:tblCellSpacing w:w="0" w:type="dxa"/>
        </w:trPr>
        <w:tc>
          <w:tcPr>
            <w:tcW w:w="20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те</w:t>
            </w:r>
            <w:bookmarkStart w:id="313" w:name="OCRUncertain729"/>
            <w:bookmarkEnd w:id="313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кущий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14" w:name="OCRUncertain730"/>
            <w:bookmarkEnd w:id="314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15" w:name="OCRUncertain731"/>
            <w:bookmarkEnd w:id="315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</w:tbl>
    <w:p w:rsidR="008D3A08" w:rsidRPr="004516BA" w:rsidRDefault="008D3A08" w:rsidP="00B6653E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4516BA">
        <w:rPr>
          <w:rStyle w:val="a8"/>
          <w:rFonts w:ascii="Times New Roman" w:hAnsi="Times New Roman" w:cs="Times New Roman"/>
        </w:rPr>
        <w:t>Таблица 3 - Нормы трудоемкости ремонта трубопроводов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69"/>
        <w:gridCol w:w="1454"/>
        <w:gridCol w:w="360"/>
        <w:gridCol w:w="272"/>
        <w:gridCol w:w="272"/>
        <w:gridCol w:w="392"/>
        <w:gridCol w:w="392"/>
        <w:gridCol w:w="392"/>
        <w:gridCol w:w="392"/>
        <w:gridCol w:w="409"/>
        <w:gridCol w:w="392"/>
        <w:gridCol w:w="389"/>
      </w:tblGrid>
      <w:tr w:rsidR="008D3A08" w:rsidRPr="00B6653E" w:rsidTr="008D3A08">
        <w:trPr>
          <w:tblCellSpacing w:w="0" w:type="dxa"/>
        </w:trPr>
        <w:tc>
          <w:tcPr>
            <w:tcW w:w="22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Назначение трубопроводов</w:t>
            </w:r>
          </w:p>
        </w:tc>
        <w:tc>
          <w:tcPr>
            <w:tcW w:w="7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Вид ремонта</w:t>
            </w:r>
          </w:p>
        </w:tc>
        <w:tc>
          <w:tcPr>
            <w:tcW w:w="1953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Норма трудоемкости, чел.·</w:t>
            </w:r>
            <w:proofErr w:type="gramStart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gramEnd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 на 100 м трубопровода диаметром, мм</w:t>
            </w:r>
          </w:p>
        </w:tc>
      </w:tr>
      <w:tr w:rsidR="008D3A08" w:rsidRPr="00B6653E" w:rsidTr="008D3A08">
        <w:trPr>
          <w:tblCellSpacing w:w="0" w:type="dxa"/>
        </w:trPr>
        <w:tc>
          <w:tcPr>
            <w:tcW w:w="227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316" w:name="OCRUncertain734"/>
            <w:bookmarkEnd w:id="316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до 25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</w:tr>
      <w:tr w:rsidR="008D3A08" w:rsidRPr="00B6653E" w:rsidTr="008D3A08">
        <w:trPr>
          <w:tblCellSpacing w:w="0" w:type="dxa"/>
        </w:trPr>
        <w:tc>
          <w:tcPr>
            <w:tcW w:w="22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Воздухопровод, воздуховод сжатого </w:t>
            </w:r>
            <w:bookmarkStart w:id="317" w:name="OCRUncertain735"/>
            <w:bookmarkEnd w:id="317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воздуха, газопро</w:t>
            </w:r>
            <w:bookmarkStart w:id="318" w:name="OCRUncertain736"/>
            <w:bookmarkEnd w:id="318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вод из стальных труб с противокоррозионной о</w:t>
            </w:r>
            <w:bookmarkStart w:id="319" w:name="OCRUncertain740"/>
            <w:bookmarkEnd w:id="319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краской, проложе</w:t>
            </w:r>
            <w:bookmarkStart w:id="320" w:name="OCRUncertain741"/>
            <w:bookmarkEnd w:id="320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нных в траншеях, проходных и непроходных каналах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капитальн</w:t>
            </w:r>
            <w:proofErr w:type="spellEnd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321" w:name="OCRUncertain737"/>
            <w:bookmarkEnd w:id="321"/>
            <w:proofErr w:type="spellStart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proofErr w:type="spellEnd"/>
            <w:proofErr w:type="gramEnd"/>
          </w:p>
        </w:tc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</w:tr>
      <w:tr w:rsidR="008D3A08" w:rsidRPr="00B6653E" w:rsidTr="008D3A08">
        <w:trPr>
          <w:tblCellSpacing w:w="0" w:type="dxa"/>
        </w:trPr>
        <w:tc>
          <w:tcPr>
            <w:tcW w:w="227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</w:tc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22" w:name="OCRUncertain742"/>
            <w:bookmarkEnd w:id="322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D3A08" w:rsidRPr="00B6653E" w:rsidTr="008D3A08">
        <w:trPr>
          <w:tblCellSpacing w:w="0" w:type="dxa"/>
        </w:trPr>
        <w:tc>
          <w:tcPr>
            <w:tcW w:w="22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Теплов</w:t>
            </w:r>
            <w:bookmarkStart w:id="323" w:name="OCRUncertain744"/>
            <w:bookmarkEnd w:id="323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ые сети, </w:t>
            </w:r>
            <w:bookmarkStart w:id="324" w:name="OCRUncertain745"/>
            <w:bookmarkEnd w:id="324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паропроводы и </w:t>
            </w:r>
            <w:bookmarkStart w:id="325" w:name="OCRUncertain746"/>
            <w:bookmarkEnd w:id="325"/>
            <w:proofErr w:type="spellStart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конденсатопроводы</w:t>
            </w:r>
            <w:proofErr w:type="spellEnd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, проложенные на </w:t>
            </w:r>
            <w:bookmarkStart w:id="326" w:name="OCRUncertain750"/>
            <w:bookmarkEnd w:id="326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эстакадах, по стенам зданий </w:t>
            </w:r>
            <w:bookmarkStart w:id="327" w:name="OCRUncertain751"/>
            <w:bookmarkEnd w:id="327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и в проходных каналах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28" w:name="OCRUncertain747"/>
            <w:bookmarkEnd w:id="328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капитальный</w:t>
            </w:r>
          </w:p>
        </w:tc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  <w:bookmarkStart w:id="329" w:name="OCRUncertain748"/>
            <w:bookmarkEnd w:id="329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</w:tr>
      <w:tr w:rsidR="008D3A08" w:rsidRPr="00B6653E" w:rsidTr="008D3A08">
        <w:trPr>
          <w:tblCellSpacing w:w="0" w:type="dxa"/>
        </w:trPr>
        <w:tc>
          <w:tcPr>
            <w:tcW w:w="227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</w:tc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D3A08" w:rsidRPr="00B6653E" w:rsidTr="008D3A08">
        <w:trPr>
          <w:tblCellSpacing w:w="0" w:type="dxa"/>
        </w:trPr>
        <w:tc>
          <w:tcPr>
            <w:tcW w:w="22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Тепловые сети, паропроводы и </w:t>
            </w:r>
            <w:proofErr w:type="spellStart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конденсатопроводы</w:t>
            </w:r>
            <w:proofErr w:type="spellEnd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, проложенные в непроходных каналах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капитальный</w:t>
            </w:r>
          </w:p>
        </w:tc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</w:tr>
      <w:tr w:rsidR="008D3A08" w:rsidRPr="00B6653E" w:rsidTr="008D3A08">
        <w:trPr>
          <w:tblCellSpacing w:w="0" w:type="dxa"/>
        </w:trPr>
        <w:tc>
          <w:tcPr>
            <w:tcW w:w="227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те </w:t>
            </w:r>
            <w:bookmarkStart w:id="330" w:name="OCRUncertain753"/>
            <w:bookmarkEnd w:id="330"/>
            <w:proofErr w:type="spellStart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кущий</w:t>
            </w:r>
            <w:proofErr w:type="spellEnd"/>
            <w:proofErr w:type="gramEnd"/>
          </w:p>
        </w:tc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8D3A08" w:rsidRPr="00B6653E" w:rsidTr="008D3A08">
        <w:trPr>
          <w:tblCellSpacing w:w="0" w:type="dxa"/>
        </w:trPr>
        <w:tc>
          <w:tcPr>
            <w:tcW w:w="22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Канализация производственная из чугунных труб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капитальный</w:t>
            </w:r>
          </w:p>
        </w:tc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</w:tr>
      <w:tr w:rsidR="008D3A08" w:rsidRPr="00B6653E" w:rsidTr="008D3A08">
        <w:trPr>
          <w:tblCellSpacing w:w="0" w:type="dxa"/>
        </w:trPr>
        <w:tc>
          <w:tcPr>
            <w:tcW w:w="227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</w:tc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D3A08" w:rsidRPr="00B6653E" w:rsidTr="008D3A08">
        <w:trPr>
          <w:tblCellSpacing w:w="0" w:type="dxa"/>
        </w:trPr>
        <w:tc>
          <w:tcPr>
            <w:tcW w:w="22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Канализация производственная из керамических труб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капитальный</w:t>
            </w:r>
          </w:p>
        </w:tc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</w:tr>
      <w:tr w:rsidR="008D3A08" w:rsidRPr="00B6653E" w:rsidTr="008D3A08">
        <w:trPr>
          <w:tblCellSpacing w:w="0" w:type="dxa"/>
        </w:trPr>
        <w:tc>
          <w:tcPr>
            <w:tcW w:w="227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</w:tc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8D3A08" w:rsidRPr="00B6653E" w:rsidTr="008D3A08">
        <w:trPr>
          <w:tblCellSpacing w:w="0" w:type="dxa"/>
        </w:trPr>
        <w:tc>
          <w:tcPr>
            <w:tcW w:w="22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Канализация производственная из асбоцемента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капитальный</w:t>
            </w:r>
          </w:p>
        </w:tc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</w:tr>
      <w:tr w:rsidR="008D3A08" w:rsidRPr="00B6653E" w:rsidTr="008D3A08">
        <w:trPr>
          <w:trHeight w:val="55"/>
          <w:tblCellSpacing w:w="0" w:type="dxa"/>
        </w:trPr>
        <w:tc>
          <w:tcPr>
            <w:tcW w:w="227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A08" w:rsidRPr="00B6653E" w:rsidRDefault="008D3A08" w:rsidP="00B6653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</w:tc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</w:tr>
    </w:tbl>
    <w:p w:rsidR="008D3A08" w:rsidRPr="004516BA" w:rsidRDefault="008D3A08" w:rsidP="00B6653E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4516BA">
        <w:rPr>
          <w:rStyle w:val="a8"/>
          <w:rFonts w:ascii="Times New Roman" w:hAnsi="Times New Roman" w:cs="Times New Roman"/>
        </w:rPr>
        <w:t>Таблица 4 - Продолжительность ремонтного цикла и количество в нем текущих ремонтов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22"/>
        <w:gridCol w:w="952"/>
        <w:gridCol w:w="969"/>
        <w:gridCol w:w="952"/>
        <w:gridCol w:w="969"/>
        <w:gridCol w:w="952"/>
        <w:gridCol w:w="969"/>
      </w:tblGrid>
      <w:tr w:rsidR="008D3A08" w:rsidRPr="00B6653E" w:rsidTr="008D3A08">
        <w:trPr>
          <w:tblCellSpacing w:w="0" w:type="dxa"/>
          <w:jc w:val="center"/>
        </w:trPr>
        <w:tc>
          <w:tcPr>
            <w:tcW w:w="19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Наименование системы, оборудования</w:t>
            </w:r>
          </w:p>
        </w:tc>
        <w:tc>
          <w:tcPr>
            <w:tcW w:w="10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при </w:t>
            </w:r>
            <w:bookmarkStart w:id="331" w:name="OCRUncertain756"/>
            <w:bookmarkEnd w:id="331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трехсменной работе</w:t>
            </w:r>
          </w:p>
        </w:tc>
        <w:tc>
          <w:tcPr>
            <w:tcW w:w="10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при двухсменной работе</w:t>
            </w:r>
          </w:p>
        </w:tc>
        <w:tc>
          <w:tcPr>
            <w:tcW w:w="10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при односменной работе</w:t>
            </w:r>
          </w:p>
        </w:tc>
      </w:tr>
      <w:tr w:rsidR="008D3A08" w:rsidRPr="00B6653E" w:rsidTr="008D3A08">
        <w:trPr>
          <w:tblCellSpacing w:w="0" w:type="dxa"/>
          <w:jc w:val="center"/>
        </w:trPr>
        <w:tc>
          <w:tcPr>
            <w:tcW w:w="19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jc w:val="center"/>
              <w:rPr>
                <w:rFonts w:eastAsia="Times New Roman"/>
                <w:i/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vertAlign w:val="subscript"/>
              </w:rPr>
            </w:pPr>
            <w:bookmarkStart w:id="332" w:name="OCRUncertain763"/>
            <w:bookmarkEnd w:id="332"/>
            <w:proofErr w:type="spellStart"/>
            <w:proofErr w:type="gramStart"/>
            <w:r w:rsidRPr="00B6653E">
              <w:rPr>
                <w:rFonts w:ascii="Times New Roman" w:hAnsi="Times New Roman" w:cs="Times New Roman"/>
                <w:i/>
                <w:sz w:val="18"/>
                <w:szCs w:val="18"/>
              </w:rPr>
              <w:t>п</w:t>
            </w:r>
            <w:r w:rsidRPr="00B6653E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т</w:t>
            </w:r>
            <w:proofErr w:type="spellEnd"/>
            <w:proofErr w:type="gramEnd"/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  <w:proofErr w:type="gramEnd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, лет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6653E">
              <w:rPr>
                <w:rFonts w:ascii="Times New Roman" w:hAnsi="Times New Roman" w:cs="Times New Roman"/>
                <w:i/>
                <w:sz w:val="18"/>
                <w:szCs w:val="18"/>
              </w:rPr>
              <w:t>п</w:t>
            </w:r>
            <w:r w:rsidRPr="00B6653E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т</w:t>
            </w:r>
            <w:proofErr w:type="spellEnd"/>
            <w:proofErr w:type="gramEnd"/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  <w:proofErr w:type="gramEnd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, лет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6653E">
              <w:rPr>
                <w:rFonts w:ascii="Times New Roman" w:hAnsi="Times New Roman" w:cs="Times New Roman"/>
                <w:i/>
                <w:sz w:val="18"/>
                <w:szCs w:val="18"/>
              </w:rPr>
              <w:t>п</w:t>
            </w:r>
            <w:r w:rsidRPr="00B6653E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т</w:t>
            </w:r>
            <w:proofErr w:type="spellEnd"/>
            <w:proofErr w:type="gramEnd"/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  <w:proofErr w:type="gramEnd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, лет</w:t>
            </w:r>
          </w:p>
        </w:tc>
      </w:tr>
      <w:tr w:rsidR="008D3A08" w:rsidRPr="00B6653E" w:rsidTr="008D3A08">
        <w:trPr>
          <w:tblCellSpacing w:w="0" w:type="dxa"/>
          <w:jc w:val="center"/>
        </w:trPr>
        <w:tc>
          <w:tcPr>
            <w:tcW w:w="1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Системы кондиционирования воздуха на базе це</w:t>
            </w:r>
            <w:bookmarkStart w:id="333" w:name="OCRUncertain765"/>
            <w:bookmarkEnd w:id="333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нтральных кондиционеров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8D3A08" w:rsidRPr="00B6653E" w:rsidTr="008D3A08">
        <w:trPr>
          <w:tblCellSpacing w:w="0" w:type="dxa"/>
          <w:jc w:val="center"/>
        </w:trPr>
        <w:tc>
          <w:tcPr>
            <w:tcW w:w="1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Системы кондиционирования воздуха на базе неавтономных </w:t>
            </w:r>
            <w:bookmarkStart w:id="334" w:name="OCRUncertain766"/>
            <w:bookmarkEnd w:id="334"/>
            <w:proofErr w:type="spellStart"/>
            <w:proofErr w:type="gramStart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кондиционеро</w:t>
            </w:r>
            <w:proofErr w:type="spellEnd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335" w:name="OCRUncertain767"/>
            <w:bookmarkEnd w:id="335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8D3A08" w:rsidRPr="00B6653E" w:rsidTr="008D3A08">
        <w:trPr>
          <w:tblCellSpacing w:w="0" w:type="dxa"/>
          <w:jc w:val="center"/>
        </w:trPr>
        <w:tc>
          <w:tcPr>
            <w:tcW w:w="1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Системы кондиционирования </w:t>
            </w:r>
            <w:bookmarkStart w:id="336" w:name="OCRUncertain768"/>
            <w:bookmarkEnd w:id="336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воздуха на базе автономных кондиционеров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8D3A08" w:rsidRPr="00B6653E" w:rsidTr="008D3A08">
        <w:trPr>
          <w:tblCellSpacing w:w="0" w:type="dxa"/>
          <w:jc w:val="center"/>
        </w:trPr>
        <w:tc>
          <w:tcPr>
            <w:tcW w:w="1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Системы </w:t>
            </w:r>
            <w:proofErr w:type="spellStart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общеобменной</w:t>
            </w:r>
            <w:proofErr w:type="spellEnd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 вентиляции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8D3A08" w:rsidRPr="00B6653E" w:rsidTr="008D3A08">
        <w:trPr>
          <w:tblCellSpacing w:w="0" w:type="dxa"/>
          <w:jc w:val="center"/>
        </w:trPr>
        <w:tc>
          <w:tcPr>
            <w:tcW w:w="1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Тепловые </w:t>
            </w:r>
            <w:bookmarkStart w:id="337" w:name="OCRUncertain770"/>
            <w:bookmarkEnd w:id="337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запасы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8D3A08" w:rsidRPr="00B6653E" w:rsidTr="008D3A08">
        <w:trPr>
          <w:tblCellSpacing w:w="0" w:type="dxa"/>
          <w:jc w:val="center"/>
        </w:trPr>
        <w:tc>
          <w:tcPr>
            <w:tcW w:w="1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Холодильно</w:t>
            </w:r>
            <w:bookmarkStart w:id="338" w:name="OCRUncertain771"/>
            <w:bookmarkEnd w:id="338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е оборудование для систем кондиционирова</w:t>
            </w:r>
            <w:bookmarkStart w:id="339" w:name="OCRUncertain772"/>
            <w:bookmarkEnd w:id="339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ния воздуха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8D3A08" w:rsidRPr="00B6653E" w:rsidTr="008D3A08">
        <w:trPr>
          <w:tblCellSpacing w:w="0" w:type="dxa"/>
          <w:jc w:val="center"/>
        </w:trPr>
        <w:tc>
          <w:tcPr>
            <w:tcW w:w="1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Трубопрово</w:t>
            </w:r>
            <w:bookmarkStart w:id="340" w:name="OCRUncertain773"/>
            <w:bookmarkEnd w:id="340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ды систем ото</w:t>
            </w:r>
            <w:bookmarkStart w:id="341" w:name="OCRUncertain774"/>
            <w:bookmarkEnd w:id="341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пления и внутреннего те</w:t>
            </w:r>
            <w:bookmarkStart w:id="342" w:name="OCRUncertain775"/>
            <w:bookmarkEnd w:id="342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плоснабжения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8D3A08" w:rsidRPr="00B6653E" w:rsidTr="008D3A08">
        <w:trPr>
          <w:tblCellSpacing w:w="0" w:type="dxa"/>
          <w:jc w:val="center"/>
        </w:trPr>
        <w:tc>
          <w:tcPr>
            <w:tcW w:w="1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Трубопровод</w:t>
            </w:r>
            <w:bookmarkStart w:id="343" w:name="OCRUncertain776"/>
            <w:bookmarkEnd w:id="343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ная арматура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8D3A08" w:rsidRPr="00B6653E" w:rsidTr="008D3A08">
        <w:trPr>
          <w:tblCellSpacing w:w="0" w:type="dxa"/>
          <w:jc w:val="center"/>
        </w:trPr>
        <w:tc>
          <w:tcPr>
            <w:tcW w:w="1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Задвижки с </w:t>
            </w:r>
            <w:bookmarkStart w:id="344" w:name="OCRUncertain777"/>
            <w:bookmarkEnd w:id="344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механизированным и ручным приводом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8D3A08" w:rsidRPr="00B6653E" w:rsidTr="008D3A08">
        <w:trPr>
          <w:tblCellSpacing w:w="0" w:type="dxa"/>
          <w:jc w:val="center"/>
        </w:trPr>
        <w:tc>
          <w:tcPr>
            <w:tcW w:w="1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Насосы типа</w:t>
            </w:r>
            <w:proofErr w:type="gramStart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bookmarkStart w:id="345" w:name="OCRUncertain778"/>
            <w:bookmarkEnd w:id="345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НДВ, НДС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8D3A08" w:rsidRPr="00B6653E" w:rsidTr="008D3A08">
        <w:trPr>
          <w:tblCellSpacing w:w="0" w:type="dxa"/>
          <w:jc w:val="center"/>
        </w:trPr>
        <w:tc>
          <w:tcPr>
            <w:tcW w:w="1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Скоростные </w:t>
            </w:r>
            <w:bookmarkStart w:id="346" w:name="OCRUncertain779"/>
            <w:bookmarkEnd w:id="346"/>
            <w:proofErr w:type="spellStart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водо-водяные</w:t>
            </w:r>
            <w:proofErr w:type="spellEnd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 xml:space="preserve"> подогр</w:t>
            </w:r>
            <w:bookmarkStart w:id="347" w:name="OCRUncertain780"/>
            <w:bookmarkEnd w:id="347"/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еватели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D3A08" w:rsidRPr="00B6653E" w:rsidTr="008D3A08">
        <w:trPr>
          <w:tblCellSpacing w:w="0" w:type="dxa"/>
          <w:jc w:val="center"/>
        </w:trPr>
        <w:tc>
          <w:tcPr>
            <w:tcW w:w="1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Баки-аккумуляторы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A08" w:rsidRPr="00B6653E" w:rsidRDefault="008D3A08" w:rsidP="00B6653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5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</w:tbl>
    <w:p w:rsidR="008D3A08" w:rsidRDefault="008D3A08" w:rsidP="00B6653E">
      <w:pPr>
        <w:rPr>
          <w:rStyle w:val="a9"/>
          <w:b/>
          <w:sz w:val="2"/>
          <w:szCs w:val="2"/>
        </w:rPr>
      </w:pPr>
    </w:p>
    <w:p w:rsidR="00B6653E" w:rsidRDefault="00B6653E" w:rsidP="00B6653E">
      <w:pPr>
        <w:rPr>
          <w:rStyle w:val="a9"/>
          <w:b/>
          <w:sz w:val="2"/>
          <w:szCs w:val="2"/>
        </w:rPr>
      </w:pPr>
    </w:p>
    <w:sectPr w:rsidR="00B6653E" w:rsidSect="005C5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6F9" w:rsidRDefault="002D76F9" w:rsidP="00B4621C">
      <w:r>
        <w:separator/>
      </w:r>
    </w:p>
  </w:endnote>
  <w:endnote w:type="continuationSeparator" w:id="0">
    <w:p w:rsidR="002D76F9" w:rsidRDefault="002D76F9" w:rsidP="00B46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6F9" w:rsidRDefault="002D76F9" w:rsidP="00B4621C">
      <w:r>
        <w:separator/>
      </w:r>
    </w:p>
  </w:footnote>
  <w:footnote w:type="continuationSeparator" w:id="0">
    <w:p w:rsidR="002D76F9" w:rsidRDefault="002D76F9" w:rsidP="00B4621C">
      <w:r>
        <w:continuationSeparator/>
      </w:r>
    </w:p>
  </w:footnote>
  <w:footnote w:id="1">
    <w:p w:rsidR="00C56FD7" w:rsidRPr="004516BA" w:rsidRDefault="00C56FD7" w:rsidP="004516BA">
      <w:pPr>
        <w:ind w:firstLine="284"/>
        <w:jc w:val="both"/>
        <w:rPr>
          <w:b/>
          <w:sz w:val="20"/>
          <w:szCs w:val="20"/>
        </w:rPr>
      </w:pPr>
      <w:r w:rsidRPr="004516BA">
        <w:rPr>
          <w:rStyle w:val="ad"/>
          <w:b/>
          <w:sz w:val="20"/>
          <w:szCs w:val="20"/>
        </w:rPr>
        <w:footnoteRef/>
      </w:r>
      <w:r w:rsidRPr="004516BA">
        <w:rPr>
          <w:b/>
          <w:sz w:val="20"/>
          <w:szCs w:val="20"/>
        </w:rPr>
        <w:t xml:space="preserve"> при наборе формул нужно использовать «шаблон 2003» для этого – в том месте текста, где необходимо вставить формулу нужно выбрать </w:t>
      </w:r>
      <w:r w:rsidRPr="004516BA">
        <w:rPr>
          <w:b/>
          <w:i/>
          <w:sz w:val="20"/>
          <w:szCs w:val="20"/>
          <w:u w:val="single"/>
        </w:rPr>
        <w:t>вкладку</w:t>
      </w:r>
      <w:r w:rsidRPr="004516BA">
        <w:rPr>
          <w:b/>
          <w:sz w:val="20"/>
          <w:szCs w:val="20"/>
        </w:rPr>
        <w:t xml:space="preserve"> </w:t>
      </w:r>
      <w:r w:rsidRPr="004516BA">
        <w:rPr>
          <w:b/>
          <w:i/>
          <w:sz w:val="20"/>
          <w:szCs w:val="20"/>
          <w:u w:val="single"/>
        </w:rPr>
        <w:t xml:space="preserve">Вставка – группа кнопок Текст – Объект </w:t>
      </w:r>
      <w:r w:rsidRPr="004516BA">
        <w:rPr>
          <w:b/>
          <w:i/>
          <w:noProof/>
          <w:sz w:val="20"/>
          <w:szCs w:val="20"/>
          <w:u w:val="single"/>
        </w:rPr>
        <w:drawing>
          <wp:inline distT="0" distB="0" distL="0" distR="0">
            <wp:extent cx="299227" cy="232474"/>
            <wp:effectExtent l="19050" t="0" r="5573" b="0"/>
            <wp:docPr id="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 cstate="print"/>
                    <a:srcRect l="85643" t="12469" r="10615" b="8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00" cy="234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16BA">
        <w:rPr>
          <w:b/>
          <w:i/>
          <w:sz w:val="20"/>
          <w:szCs w:val="20"/>
          <w:u w:val="single"/>
        </w:rPr>
        <w:t xml:space="preserve"> и выбрать </w:t>
      </w:r>
      <w:r w:rsidRPr="004516BA">
        <w:rPr>
          <w:b/>
          <w:i/>
          <w:sz w:val="20"/>
          <w:szCs w:val="20"/>
          <w:u w:val="single"/>
          <w:lang w:val="en-US"/>
        </w:rPr>
        <w:t>Microsoft</w:t>
      </w:r>
      <w:r w:rsidRPr="004516BA">
        <w:rPr>
          <w:b/>
          <w:i/>
          <w:sz w:val="20"/>
          <w:szCs w:val="20"/>
          <w:u w:val="single"/>
        </w:rPr>
        <w:t xml:space="preserve"> </w:t>
      </w:r>
      <w:r w:rsidRPr="004516BA">
        <w:rPr>
          <w:b/>
          <w:i/>
          <w:sz w:val="20"/>
          <w:szCs w:val="20"/>
          <w:u w:val="single"/>
          <w:lang w:val="en-US"/>
        </w:rPr>
        <w:t>Equation</w:t>
      </w:r>
      <w:r w:rsidRPr="004516BA">
        <w:rPr>
          <w:b/>
          <w:i/>
          <w:sz w:val="20"/>
          <w:szCs w:val="20"/>
          <w:u w:val="single"/>
        </w:rPr>
        <w:t xml:space="preserve"> 3.0</w:t>
      </w:r>
    </w:p>
    <w:p w:rsidR="00C56FD7" w:rsidRPr="004516BA" w:rsidRDefault="00C56FD7" w:rsidP="008D3A08">
      <w:pPr>
        <w:pStyle w:val="ab"/>
        <w:jc w:val="both"/>
      </w:pPr>
    </w:p>
  </w:footnote>
  <w:footnote w:id="2">
    <w:p w:rsidR="00C56FD7" w:rsidRPr="004516BA" w:rsidRDefault="00C56FD7" w:rsidP="004516BA">
      <w:pPr>
        <w:pStyle w:val="1"/>
        <w:ind w:firstLine="284"/>
        <w:jc w:val="both"/>
        <w:rPr>
          <w:sz w:val="20"/>
          <w:szCs w:val="20"/>
        </w:rPr>
      </w:pPr>
      <w:r w:rsidRPr="004516BA">
        <w:rPr>
          <w:rStyle w:val="ad"/>
          <w:sz w:val="20"/>
          <w:szCs w:val="20"/>
        </w:rPr>
        <w:footnoteRef/>
      </w:r>
      <w:r w:rsidRPr="004516BA">
        <w:rPr>
          <w:sz w:val="20"/>
          <w:szCs w:val="20"/>
        </w:rPr>
        <w:t xml:space="preserve"> Категории помещений по взрывопожарной и пожарной опасности</w:t>
      </w:r>
    </w:p>
    <w:p w:rsidR="00C56FD7" w:rsidRPr="001A579A" w:rsidRDefault="00C56FD7" w:rsidP="008D3A08">
      <w:pPr>
        <w:pStyle w:val="a5"/>
        <w:shd w:val="clear" w:color="auto" w:fill="FFFFFF"/>
        <w:spacing w:before="0" w:beforeAutospacing="0" w:after="0" w:afterAutospacing="0" w:line="216" w:lineRule="auto"/>
        <w:jc w:val="both"/>
        <w:rPr>
          <w:rFonts w:ascii="Times New Roman" w:hAnsi="Times New Roman" w:cs="Times New Roman"/>
          <w:color w:val="444444"/>
          <w:sz w:val="18"/>
          <w:szCs w:val="18"/>
        </w:rPr>
      </w:pPr>
      <w:r w:rsidRPr="001A579A">
        <w:rPr>
          <w:rFonts w:ascii="Times New Roman" w:hAnsi="Times New Roman" w:cs="Times New Roman"/>
          <w:color w:val="444444"/>
          <w:sz w:val="18"/>
          <w:szCs w:val="18"/>
        </w:rPr>
        <w:t>Категории помещений и зданий предприятий и учреждений определяются на стадии проектирования зданий и сооружений в соответствии с настоящими нормами, ведомственными нормами технологического проектирования или специальными перечнями, утвержденными в установленном порядке.</w:t>
      </w:r>
    </w:p>
    <w:p w:rsidR="00C56FD7" w:rsidRPr="001A579A" w:rsidRDefault="00C56FD7" w:rsidP="008D3A08">
      <w:pPr>
        <w:pStyle w:val="a5"/>
        <w:shd w:val="clear" w:color="auto" w:fill="FFFFFF"/>
        <w:spacing w:before="0" w:beforeAutospacing="0" w:after="0" w:afterAutospacing="0" w:line="216" w:lineRule="auto"/>
        <w:jc w:val="both"/>
        <w:rPr>
          <w:rFonts w:ascii="Times New Roman" w:hAnsi="Times New Roman" w:cs="Times New Roman"/>
          <w:color w:val="444444"/>
          <w:sz w:val="18"/>
          <w:szCs w:val="18"/>
        </w:rPr>
      </w:pPr>
      <w:r w:rsidRPr="001A579A">
        <w:rPr>
          <w:rFonts w:ascii="Times New Roman" w:hAnsi="Times New Roman" w:cs="Times New Roman"/>
          <w:color w:val="444444"/>
          <w:sz w:val="18"/>
          <w:szCs w:val="18"/>
        </w:rPr>
        <w:t>По взрывопожарной и пожарной опасности помещения и здания подразделяются на категории</w:t>
      </w:r>
      <w:proofErr w:type="gramStart"/>
      <w:r w:rsidRPr="001A579A">
        <w:rPr>
          <w:rFonts w:ascii="Times New Roman" w:hAnsi="Times New Roman" w:cs="Times New Roman"/>
          <w:color w:val="444444"/>
          <w:sz w:val="18"/>
          <w:szCs w:val="18"/>
        </w:rPr>
        <w:t xml:space="preserve"> А</w:t>
      </w:r>
      <w:proofErr w:type="gramEnd"/>
      <w:r w:rsidRPr="001A579A">
        <w:rPr>
          <w:rFonts w:ascii="Times New Roman" w:hAnsi="Times New Roman" w:cs="Times New Roman"/>
          <w:color w:val="444444"/>
          <w:sz w:val="18"/>
          <w:szCs w:val="18"/>
        </w:rPr>
        <w:t>, Б, В, Г и Д.</w:t>
      </w:r>
    </w:p>
    <w:p w:rsidR="00C56FD7" w:rsidRPr="001A579A" w:rsidRDefault="00C56FD7" w:rsidP="008D3A08">
      <w:pPr>
        <w:pStyle w:val="a5"/>
        <w:shd w:val="clear" w:color="auto" w:fill="FFFFFF"/>
        <w:spacing w:before="0" w:beforeAutospacing="0" w:after="0" w:afterAutospacing="0" w:line="216" w:lineRule="auto"/>
        <w:jc w:val="both"/>
        <w:rPr>
          <w:rFonts w:ascii="Times New Roman" w:hAnsi="Times New Roman" w:cs="Times New Roman"/>
          <w:color w:val="444444"/>
          <w:sz w:val="18"/>
          <w:szCs w:val="18"/>
        </w:rPr>
      </w:pPr>
      <w:r w:rsidRPr="001A579A">
        <w:rPr>
          <w:rFonts w:ascii="Times New Roman" w:hAnsi="Times New Roman" w:cs="Times New Roman"/>
          <w:color w:val="444444"/>
          <w:sz w:val="18"/>
          <w:szCs w:val="18"/>
        </w:rPr>
        <w:t>Категории взрывопожарной и пожарной опасности помещений и зданий определяются для наиболее неблагоприятного в отношении пожара или взрыва периода, исходя из вида находящихся в аппаратах и помещениях горючих веществ и материалов, их количества и пожароопасных свойств, особенностей технологических процессов.</w:t>
      </w:r>
    </w:p>
    <w:p w:rsidR="00C56FD7" w:rsidRPr="001A579A" w:rsidRDefault="00C56FD7" w:rsidP="008D3A08">
      <w:pPr>
        <w:pStyle w:val="a5"/>
        <w:shd w:val="clear" w:color="auto" w:fill="FFFFFF"/>
        <w:spacing w:before="0" w:beforeAutospacing="0" w:after="0" w:afterAutospacing="0" w:line="216" w:lineRule="auto"/>
        <w:jc w:val="both"/>
        <w:rPr>
          <w:rFonts w:ascii="Times New Roman" w:hAnsi="Times New Roman" w:cs="Times New Roman"/>
          <w:color w:val="444444"/>
          <w:sz w:val="18"/>
          <w:szCs w:val="18"/>
        </w:rPr>
      </w:pPr>
      <w:r w:rsidRPr="001A579A">
        <w:rPr>
          <w:rFonts w:ascii="Times New Roman" w:hAnsi="Times New Roman" w:cs="Times New Roman"/>
          <w:color w:val="444444"/>
          <w:sz w:val="18"/>
          <w:szCs w:val="18"/>
        </w:rPr>
        <w:t>Определение пожароопасных свойств веществ и материалов производится на основании результатов испытаний или расчетов по стандартным методикам с учетом параметров состояния (давления, температуры и т.д.).</w:t>
      </w:r>
    </w:p>
    <w:p w:rsidR="00C56FD7" w:rsidRPr="001A579A" w:rsidRDefault="00C56FD7" w:rsidP="008D3A08">
      <w:pPr>
        <w:pStyle w:val="a5"/>
        <w:shd w:val="clear" w:color="auto" w:fill="FFFFFF"/>
        <w:spacing w:before="0" w:beforeAutospacing="0" w:after="0" w:afterAutospacing="0" w:line="216" w:lineRule="auto"/>
        <w:jc w:val="both"/>
        <w:rPr>
          <w:rFonts w:ascii="Times New Roman" w:hAnsi="Times New Roman" w:cs="Times New Roman"/>
          <w:color w:val="444444"/>
          <w:sz w:val="18"/>
          <w:szCs w:val="18"/>
        </w:rPr>
      </w:pPr>
      <w:r w:rsidRPr="001A579A">
        <w:rPr>
          <w:rFonts w:ascii="Times New Roman" w:hAnsi="Times New Roman" w:cs="Times New Roman"/>
          <w:color w:val="444444"/>
          <w:sz w:val="18"/>
          <w:szCs w:val="18"/>
        </w:rPr>
        <w:t>Допускается использование справочных данных, опубликованных головными научно-исследовательскими организациями в области пожарной безопасности или выданных Государственной службой стандартных справочных данных.</w:t>
      </w:r>
    </w:p>
    <w:p w:rsidR="00C56FD7" w:rsidRPr="001A579A" w:rsidRDefault="00C56FD7" w:rsidP="008D3A08">
      <w:pPr>
        <w:pStyle w:val="a5"/>
        <w:shd w:val="clear" w:color="auto" w:fill="FFFFFF"/>
        <w:spacing w:before="0" w:beforeAutospacing="0" w:after="0" w:afterAutospacing="0" w:line="216" w:lineRule="auto"/>
        <w:jc w:val="both"/>
        <w:rPr>
          <w:rFonts w:ascii="Times New Roman" w:hAnsi="Times New Roman" w:cs="Times New Roman"/>
          <w:color w:val="444444"/>
          <w:sz w:val="18"/>
          <w:szCs w:val="18"/>
        </w:rPr>
      </w:pPr>
      <w:r w:rsidRPr="001A579A">
        <w:rPr>
          <w:rFonts w:ascii="Times New Roman" w:hAnsi="Times New Roman" w:cs="Times New Roman"/>
          <w:color w:val="444444"/>
          <w:sz w:val="18"/>
          <w:szCs w:val="18"/>
        </w:rPr>
        <w:t>Допускается использование показателей пожарной опасности для смесей веществ и материалов по наиболее опасному компоненту.</w:t>
      </w:r>
    </w:p>
    <w:p w:rsidR="00C56FD7" w:rsidRPr="000E34CF" w:rsidRDefault="00C56FD7" w:rsidP="008D3A08">
      <w:pPr>
        <w:shd w:val="clear" w:color="auto" w:fill="FFFFFF"/>
        <w:spacing w:line="216" w:lineRule="auto"/>
        <w:jc w:val="both"/>
        <w:outlineLvl w:val="2"/>
        <w:rPr>
          <w:b/>
          <w:bCs/>
          <w:color w:val="666666"/>
          <w:spacing w:val="-11"/>
          <w:sz w:val="18"/>
          <w:szCs w:val="18"/>
          <w:u w:val="single"/>
        </w:rPr>
      </w:pPr>
      <w:r w:rsidRPr="000E34CF">
        <w:rPr>
          <w:b/>
          <w:bCs/>
          <w:color w:val="666666"/>
          <w:spacing w:val="-11"/>
          <w:sz w:val="18"/>
          <w:szCs w:val="18"/>
          <w:u w:val="single"/>
        </w:rPr>
        <w:t>Категория</w:t>
      </w:r>
      <w:proofErr w:type="gramStart"/>
      <w:r w:rsidRPr="000E34CF">
        <w:rPr>
          <w:b/>
          <w:bCs/>
          <w:color w:val="666666"/>
          <w:spacing w:val="-11"/>
          <w:sz w:val="18"/>
          <w:szCs w:val="18"/>
          <w:u w:val="single"/>
        </w:rPr>
        <w:t xml:space="preserve"> А</w:t>
      </w:r>
      <w:proofErr w:type="gramEnd"/>
      <w:r w:rsidRPr="000E34CF">
        <w:rPr>
          <w:b/>
          <w:bCs/>
          <w:color w:val="666666"/>
          <w:spacing w:val="-11"/>
          <w:sz w:val="18"/>
          <w:szCs w:val="18"/>
          <w:u w:val="single"/>
        </w:rPr>
        <w:t xml:space="preserve"> (</w:t>
      </w:r>
      <w:proofErr w:type="spellStart"/>
      <w:r w:rsidRPr="000E34CF">
        <w:rPr>
          <w:b/>
          <w:bCs/>
          <w:color w:val="666666"/>
          <w:spacing w:val="-11"/>
          <w:sz w:val="18"/>
          <w:szCs w:val="18"/>
          <w:u w:val="single"/>
        </w:rPr>
        <w:t>взрыво-пожаро-опасная</w:t>
      </w:r>
      <w:proofErr w:type="spellEnd"/>
      <w:r w:rsidRPr="000E34CF">
        <w:rPr>
          <w:b/>
          <w:bCs/>
          <w:color w:val="666666"/>
          <w:spacing w:val="-11"/>
          <w:sz w:val="18"/>
          <w:szCs w:val="18"/>
          <w:u w:val="single"/>
        </w:rPr>
        <w:t>)</w:t>
      </w:r>
    </w:p>
    <w:p w:rsidR="00C56FD7" w:rsidRPr="001A579A" w:rsidRDefault="00C56FD7" w:rsidP="008D3A08">
      <w:pPr>
        <w:pStyle w:val="a5"/>
        <w:shd w:val="clear" w:color="auto" w:fill="FFFFFF"/>
        <w:spacing w:before="0" w:beforeAutospacing="0" w:after="0" w:afterAutospacing="0" w:line="216" w:lineRule="auto"/>
        <w:jc w:val="both"/>
        <w:rPr>
          <w:rFonts w:ascii="Times New Roman" w:hAnsi="Times New Roman" w:cs="Times New Roman"/>
          <w:color w:val="444444"/>
          <w:sz w:val="18"/>
          <w:szCs w:val="18"/>
        </w:rPr>
      </w:pPr>
      <w:r w:rsidRPr="001A579A">
        <w:rPr>
          <w:rFonts w:ascii="Times New Roman" w:hAnsi="Times New Roman" w:cs="Times New Roman"/>
          <w:color w:val="444444"/>
          <w:sz w:val="18"/>
          <w:szCs w:val="18"/>
        </w:rPr>
        <w:t xml:space="preserve">Горючие газы, легковоспламеняющиеся жидкости с температурой вспышки не более +28" </w:t>
      </w:r>
      <w:proofErr w:type="gramStart"/>
      <w:r w:rsidRPr="001A579A">
        <w:rPr>
          <w:rFonts w:ascii="Times New Roman" w:hAnsi="Times New Roman" w:cs="Times New Roman"/>
          <w:color w:val="444444"/>
          <w:sz w:val="18"/>
          <w:szCs w:val="18"/>
        </w:rPr>
        <w:t>С</w:t>
      </w:r>
      <w:proofErr w:type="gramEnd"/>
      <w:r w:rsidRPr="001A579A">
        <w:rPr>
          <w:rFonts w:ascii="Times New Roman" w:hAnsi="Times New Roman" w:cs="Times New Roman"/>
          <w:color w:val="444444"/>
          <w:sz w:val="18"/>
          <w:szCs w:val="18"/>
        </w:rPr>
        <w:t xml:space="preserve"> </w:t>
      </w:r>
      <w:proofErr w:type="gramStart"/>
      <w:r w:rsidRPr="001A579A">
        <w:rPr>
          <w:rFonts w:ascii="Times New Roman" w:hAnsi="Times New Roman" w:cs="Times New Roman"/>
          <w:color w:val="444444"/>
          <w:sz w:val="18"/>
          <w:szCs w:val="18"/>
        </w:rPr>
        <w:t>в</w:t>
      </w:r>
      <w:proofErr w:type="gramEnd"/>
      <w:r w:rsidRPr="001A579A">
        <w:rPr>
          <w:rFonts w:ascii="Times New Roman" w:hAnsi="Times New Roman" w:cs="Times New Roman"/>
          <w:color w:val="444444"/>
          <w:sz w:val="18"/>
          <w:szCs w:val="18"/>
        </w:rPr>
        <w:t xml:space="preserve"> таком количестве, что могут образовывать взрывоопасные </w:t>
      </w:r>
      <w:proofErr w:type="spellStart"/>
      <w:r w:rsidRPr="001A579A">
        <w:rPr>
          <w:rFonts w:ascii="Times New Roman" w:hAnsi="Times New Roman" w:cs="Times New Roman"/>
          <w:color w:val="444444"/>
          <w:sz w:val="18"/>
          <w:szCs w:val="18"/>
        </w:rPr>
        <w:t>парогазовоздушные</w:t>
      </w:r>
      <w:proofErr w:type="spellEnd"/>
      <w:r w:rsidRPr="001A579A">
        <w:rPr>
          <w:rFonts w:ascii="Times New Roman" w:hAnsi="Times New Roman" w:cs="Times New Roman"/>
          <w:color w:val="444444"/>
          <w:sz w:val="18"/>
          <w:szCs w:val="18"/>
        </w:rPr>
        <w:t xml:space="preserve"> смеси, при воспламенении которых развивается расчетное </w:t>
      </w:r>
      <w:proofErr w:type="spellStart"/>
      <w:r w:rsidRPr="001A579A">
        <w:rPr>
          <w:rFonts w:ascii="Times New Roman" w:hAnsi="Times New Roman" w:cs="Times New Roman"/>
          <w:color w:val="444444"/>
          <w:sz w:val="18"/>
          <w:szCs w:val="18"/>
        </w:rPr>
        <w:t>избытное</w:t>
      </w:r>
      <w:proofErr w:type="spellEnd"/>
      <w:r w:rsidRPr="001A579A">
        <w:rPr>
          <w:rFonts w:ascii="Times New Roman" w:hAnsi="Times New Roman" w:cs="Times New Roman"/>
          <w:color w:val="444444"/>
          <w:sz w:val="18"/>
          <w:szCs w:val="18"/>
        </w:rPr>
        <w:t xml:space="preserve"> давление взрыва в помещении, превышающее 5 кПа. Вещества и материалы, способные взрываться и гореть при взаимодействии с водой, кислородом воздуха или друг с другом в таком количестве, что расчетное избыточное давление взрыва в помещении превышает 5 кПа </w:t>
      </w:r>
    </w:p>
    <w:p w:rsidR="00C56FD7" w:rsidRPr="000E34CF" w:rsidRDefault="00C56FD7" w:rsidP="008D3A08">
      <w:pPr>
        <w:shd w:val="clear" w:color="auto" w:fill="FFFFFF"/>
        <w:spacing w:line="216" w:lineRule="auto"/>
        <w:jc w:val="both"/>
        <w:outlineLvl w:val="2"/>
        <w:rPr>
          <w:b/>
          <w:bCs/>
          <w:color w:val="666666"/>
          <w:spacing w:val="-11"/>
          <w:sz w:val="18"/>
          <w:szCs w:val="18"/>
          <w:u w:val="single"/>
        </w:rPr>
      </w:pPr>
      <w:r w:rsidRPr="000E34CF">
        <w:rPr>
          <w:b/>
          <w:bCs/>
          <w:color w:val="666666"/>
          <w:spacing w:val="-11"/>
          <w:sz w:val="18"/>
          <w:szCs w:val="18"/>
          <w:u w:val="single"/>
        </w:rPr>
        <w:t>Категория</w:t>
      </w:r>
      <w:proofErr w:type="gramStart"/>
      <w:r w:rsidRPr="000E34CF">
        <w:rPr>
          <w:b/>
          <w:bCs/>
          <w:color w:val="666666"/>
          <w:spacing w:val="-11"/>
          <w:sz w:val="18"/>
          <w:szCs w:val="18"/>
          <w:u w:val="single"/>
        </w:rPr>
        <w:t xml:space="preserve"> Б</w:t>
      </w:r>
      <w:proofErr w:type="gramEnd"/>
      <w:r w:rsidRPr="000E34CF">
        <w:rPr>
          <w:b/>
          <w:bCs/>
          <w:color w:val="666666"/>
          <w:spacing w:val="-11"/>
          <w:sz w:val="18"/>
          <w:szCs w:val="18"/>
          <w:u w:val="single"/>
        </w:rPr>
        <w:t xml:space="preserve"> (</w:t>
      </w:r>
      <w:proofErr w:type="spellStart"/>
      <w:r w:rsidRPr="000E34CF">
        <w:rPr>
          <w:b/>
          <w:bCs/>
          <w:color w:val="666666"/>
          <w:spacing w:val="-11"/>
          <w:sz w:val="18"/>
          <w:szCs w:val="18"/>
          <w:u w:val="single"/>
        </w:rPr>
        <w:t>взрыво-пожароопасная</w:t>
      </w:r>
      <w:proofErr w:type="spellEnd"/>
      <w:r w:rsidRPr="000E34CF">
        <w:rPr>
          <w:b/>
          <w:bCs/>
          <w:color w:val="666666"/>
          <w:spacing w:val="-11"/>
          <w:sz w:val="18"/>
          <w:szCs w:val="18"/>
          <w:u w:val="single"/>
        </w:rPr>
        <w:t>)</w:t>
      </w:r>
    </w:p>
    <w:p w:rsidR="00C56FD7" w:rsidRPr="001A579A" w:rsidRDefault="00C56FD7" w:rsidP="008D3A08">
      <w:pPr>
        <w:pStyle w:val="a5"/>
        <w:shd w:val="clear" w:color="auto" w:fill="FFFFFF"/>
        <w:spacing w:before="0" w:beforeAutospacing="0" w:after="0" w:afterAutospacing="0" w:line="216" w:lineRule="auto"/>
        <w:jc w:val="both"/>
        <w:rPr>
          <w:rFonts w:ascii="Times New Roman" w:hAnsi="Times New Roman" w:cs="Times New Roman"/>
          <w:color w:val="444444"/>
          <w:sz w:val="18"/>
          <w:szCs w:val="18"/>
        </w:rPr>
      </w:pPr>
      <w:r w:rsidRPr="001A579A">
        <w:rPr>
          <w:rFonts w:ascii="Times New Roman" w:hAnsi="Times New Roman" w:cs="Times New Roman"/>
          <w:color w:val="444444"/>
          <w:sz w:val="18"/>
          <w:szCs w:val="18"/>
        </w:rPr>
        <w:t>Горючие пыли или волокна, легковоспламеняющиеся жидкости с температурой вспышки более + 28</w:t>
      </w:r>
      <w:proofErr w:type="gramStart"/>
      <w:r w:rsidRPr="001A579A">
        <w:rPr>
          <w:rFonts w:ascii="Times New Roman" w:hAnsi="Times New Roman" w:cs="Times New Roman"/>
          <w:color w:val="444444"/>
          <w:sz w:val="18"/>
          <w:szCs w:val="18"/>
        </w:rPr>
        <w:t>° С</w:t>
      </w:r>
      <w:proofErr w:type="gramEnd"/>
      <w:r w:rsidRPr="001A579A">
        <w:rPr>
          <w:rFonts w:ascii="Times New Roman" w:hAnsi="Times New Roman" w:cs="Times New Roman"/>
          <w:color w:val="444444"/>
          <w:sz w:val="18"/>
          <w:szCs w:val="18"/>
        </w:rPr>
        <w:t xml:space="preserve">, горючие жидкости в таком количестве, что могут образовывать взрывоопасные пылевоздушные или паровоздушные смеси, при воспламенении которых развивается расчетное избыточное давление взрыва в помещении, превышающее 5 кПа </w:t>
      </w:r>
    </w:p>
    <w:p w:rsidR="00C56FD7" w:rsidRPr="000E34CF" w:rsidRDefault="00C56FD7" w:rsidP="008D3A08">
      <w:pPr>
        <w:shd w:val="clear" w:color="auto" w:fill="FFFFFF"/>
        <w:spacing w:line="216" w:lineRule="auto"/>
        <w:jc w:val="both"/>
        <w:outlineLvl w:val="2"/>
        <w:rPr>
          <w:b/>
          <w:bCs/>
          <w:color w:val="666666"/>
          <w:spacing w:val="-11"/>
          <w:sz w:val="18"/>
          <w:szCs w:val="18"/>
          <w:u w:val="single"/>
        </w:rPr>
      </w:pPr>
      <w:r w:rsidRPr="000E34CF">
        <w:rPr>
          <w:b/>
          <w:bCs/>
          <w:color w:val="666666"/>
          <w:spacing w:val="-11"/>
          <w:sz w:val="18"/>
          <w:szCs w:val="18"/>
          <w:u w:val="single"/>
        </w:rPr>
        <w:t>Категория</w:t>
      </w:r>
      <w:proofErr w:type="gramStart"/>
      <w:r w:rsidRPr="000E34CF">
        <w:rPr>
          <w:b/>
          <w:bCs/>
          <w:color w:val="666666"/>
          <w:spacing w:val="-11"/>
          <w:sz w:val="18"/>
          <w:szCs w:val="18"/>
          <w:u w:val="single"/>
        </w:rPr>
        <w:t xml:space="preserve"> В</w:t>
      </w:r>
      <w:proofErr w:type="gramEnd"/>
      <w:r w:rsidRPr="000E34CF">
        <w:rPr>
          <w:b/>
          <w:bCs/>
          <w:color w:val="666666"/>
          <w:spacing w:val="-11"/>
          <w:sz w:val="18"/>
          <w:szCs w:val="18"/>
          <w:u w:val="single"/>
        </w:rPr>
        <w:t xml:space="preserve"> (пожароопасная)</w:t>
      </w:r>
    </w:p>
    <w:p w:rsidR="00C56FD7" w:rsidRPr="004516BA" w:rsidRDefault="00C56FD7" w:rsidP="008D3A08">
      <w:pPr>
        <w:pStyle w:val="a5"/>
        <w:shd w:val="clear" w:color="auto" w:fill="FFFFFF"/>
        <w:spacing w:before="0" w:beforeAutospacing="0" w:after="0" w:afterAutospacing="0" w:line="216" w:lineRule="auto"/>
        <w:jc w:val="both"/>
        <w:rPr>
          <w:rFonts w:ascii="Times New Roman" w:hAnsi="Times New Roman" w:cs="Times New Roman"/>
          <w:color w:val="444444"/>
          <w:sz w:val="18"/>
          <w:szCs w:val="18"/>
        </w:rPr>
      </w:pPr>
      <w:r w:rsidRPr="001A579A">
        <w:rPr>
          <w:rFonts w:ascii="Times New Roman" w:hAnsi="Times New Roman" w:cs="Times New Roman"/>
          <w:color w:val="444444"/>
          <w:sz w:val="18"/>
          <w:szCs w:val="18"/>
        </w:rPr>
        <w:t xml:space="preserve">Горючие и </w:t>
      </w:r>
      <w:proofErr w:type="spellStart"/>
      <w:r w:rsidRPr="001A579A">
        <w:rPr>
          <w:rFonts w:ascii="Times New Roman" w:hAnsi="Times New Roman" w:cs="Times New Roman"/>
          <w:color w:val="444444"/>
          <w:sz w:val="18"/>
          <w:szCs w:val="18"/>
        </w:rPr>
        <w:t>трудногорючие</w:t>
      </w:r>
      <w:proofErr w:type="spellEnd"/>
      <w:r w:rsidRPr="001A579A">
        <w:rPr>
          <w:rFonts w:ascii="Times New Roman" w:hAnsi="Times New Roman" w:cs="Times New Roman"/>
          <w:color w:val="444444"/>
          <w:sz w:val="18"/>
          <w:szCs w:val="18"/>
        </w:rPr>
        <w:t xml:space="preserve"> жидкости, твердые горючие и </w:t>
      </w:r>
      <w:proofErr w:type="spellStart"/>
      <w:r w:rsidRPr="001A579A">
        <w:rPr>
          <w:rFonts w:ascii="Times New Roman" w:hAnsi="Times New Roman" w:cs="Times New Roman"/>
          <w:color w:val="444444"/>
          <w:sz w:val="18"/>
          <w:szCs w:val="18"/>
        </w:rPr>
        <w:t>трудногорючие</w:t>
      </w:r>
      <w:proofErr w:type="spellEnd"/>
      <w:r w:rsidRPr="001A579A">
        <w:rPr>
          <w:rFonts w:ascii="Times New Roman" w:hAnsi="Times New Roman" w:cs="Times New Roman"/>
          <w:color w:val="444444"/>
          <w:sz w:val="18"/>
          <w:szCs w:val="18"/>
        </w:rPr>
        <w:t xml:space="preserve"> вещества и материалы (в том числе волокна и пыль), вещества и материалы, способные при взаимодействии с водой, кислородом воздуха или друг с другом гореть при условии, что помещения, в которых они имеются или обращаются, не </w:t>
      </w:r>
      <w:r w:rsidR="004516BA">
        <w:rPr>
          <w:rFonts w:ascii="Times New Roman" w:hAnsi="Times New Roman" w:cs="Times New Roman"/>
          <w:color w:val="444444"/>
          <w:sz w:val="18"/>
          <w:szCs w:val="18"/>
        </w:rPr>
        <w:t>относятся к категориям</w:t>
      </w:r>
      <w:proofErr w:type="gramStart"/>
      <w:r w:rsidR="004516BA">
        <w:rPr>
          <w:rFonts w:ascii="Times New Roman" w:hAnsi="Times New Roman" w:cs="Times New Roman"/>
          <w:color w:val="444444"/>
          <w:sz w:val="18"/>
          <w:szCs w:val="18"/>
        </w:rPr>
        <w:t xml:space="preserve"> А</w:t>
      </w:r>
      <w:proofErr w:type="gramEnd"/>
      <w:r w:rsidR="004516BA">
        <w:rPr>
          <w:rFonts w:ascii="Times New Roman" w:hAnsi="Times New Roman" w:cs="Times New Roman"/>
          <w:color w:val="444444"/>
          <w:sz w:val="18"/>
          <w:szCs w:val="18"/>
        </w:rPr>
        <w:t xml:space="preserve"> или Б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498D"/>
    <w:rsid w:val="00070E7C"/>
    <w:rsid w:val="000E34CF"/>
    <w:rsid w:val="001A579A"/>
    <w:rsid w:val="002D76F9"/>
    <w:rsid w:val="004516BA"/>
    <w:rsid w:val="004866F6"/>
    <w:rsid w:val="004C2039"/>
    <w:rsid w:val="005667D8"/>
    <w:rsid w:val="005C51AF"/>
    <w:rsid w:val="0066751A"/>
    <w:rsid w:val="00740983"/>
    <w:rsid w:val="008D3A08"/>
    <w:rsid w:val="00937D62"/>
    <w:rsid w:val="00964D9B"/>
    <w:rsid w:val="0097743F"/>
    <w:rsid w:val="009D4932"/>
    <w:rsid w:val="00AA2FF1"/>
    <w:rsid w:val="00AB271D"/>
    <w:rsid w:val="00B4621C"/>
    <w:rsid w:val="00B6653E"/>
    <w:rsid w:val="00B932FC"/>
    <w:rsid w:val="00BC498D"/>
    <w:rsid w:val="00C207B8"/>
    <w:rsid w:val="00C56FD7"/>
    <w:rsid w:val="00C63E2C"/>
    <w:rsid w:val="00DD3CE6"/>
    <w:rsid w:val="00F225EE"/>
    <w:rsid w:val="00F75AA3"/>
    <w:rsid w:val="00FD3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53E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56FD7"/>
    <w:pPr>
      <w:spacing w:line="360" w:lineRule="auto"/>
      <w:jc w:val="center"/>
      <w:outlineLvl w:val="0"/>
    </w:pPr>
    <w:rPr>
      <w:b/>
      <w:bCs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C51AF"/>
    <w:pPr>
      <w:spacing w:before="100" w:beforeAutospacing="1" w:after="100" w:afterAutospacing="1"/>
      <w:outlineLvl w:val="1"/>
    </w:pPr>
    <w:rPr>
      <w:rFonts w:ascii="Tahoma" w:hAnsi="Tahoma" w:cs="Tahoma"/>
      <w:b/>
      <w:bCs/>
      <w:color w:val="195393"/>
      <w:sz w:val="21"/>
      <w:szCs w:val="21"/>
    </w:rPr>
  </w:style>
  <w:style w:type="paragraph" w:styleId="3">
    <w:name w:val="heading 3"/>
    <w:basedOn w:val="a"/>
    <w:link w:val="30"/>
    <w:uiPriority w:val="9"/>
    <w:qFormat/>
    <w:rsid w:val="005C51AF"/>
    <w:pPr>
      <w:spacing w:before="100" w:beforeAutospacing="1" w:after="100" w:afterAutospacing="1"/>
      <w:outlineLvl w:val="2"/>
    </w:pPr>
    <w:rPr>
      <w:rFonts w:ascii="Tahoma" w:hAnsi="Tahoma" w:cs="Tahoma"/>
      <w:b/>
      <w:bCs/>
      <w:color w:val="195393"/>
      <w:sz w:val="21"/>
      <w:szCs w:val="21"/>
    </w:rPr>
  </w:style>
  <w:style w:type="paragraph" w:styleId="4">
    <w:name w:val="heading 4"/>
    <w:basedOn w:val="a"/>
    <w:link w:val="40"/>
    <w:uiPriority w:val="9"/>
    <w:qFormat/>
    <w:rsid w:val="005C51AF"/>
    <w:pPr>
      <w:spacing w:before="100" w:beforeAutospacing="1" w:after="100" w:afterAutospacing="1"/>
      <w:outlineLvl w:val="3"/>
    </w:pPr>
    <w:rPr>
      <w:b/>
      <w:bCs/>
      <w:color w:val="19539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51AF"/>
    <w:rPr>
      <w:color w:val="2C4F77"/>
      <w:u w:val="single"/>
    </w:rPr>
  </w:style>
  <w:style w:type="character" w:styleId="a4">
    <w:name w:val="FollowedHyperlink"/>
    <w:basedOn w:val="a0"/>
    <w:uiPriority w:val="99"/>
    <w:semiHidden/>
    <w:unhideWhenUsed/>
    <w:rsid w:val="005C51AF"/>
    <w:rPr>
      <w:color w:val="2C4F77"/>
      <w:u w:val="single"/>
    </w:rPr>
  </w:style>
  <w:style w:type="character" w:styleId="HTML">
    <w:name w:val="HTML Code"/>
    <w:basedOn w:val="a0"/>
    <w:uiPriority w:val="99"/>
    <w:semiHidden/>
    <w:unhideWhenUsed/>
    <w:rsid w:val="005C51AF"/>
    <w:rPr>
      <w:rFonts w:ascii="Arial" w:eastAsiaTheme="minorEastAsia" w:hAnsi="Arial" w:cs="Arial" w:hint="default"/>
      <w:b w:val="0"/>
      <w:bCs w:val="0"/>
      <w:vanish w:val="0"/>
      <w:webHidden w:val="0"/>
      <w:sz w:val="20"/>
      <w:szCs w:val="20"/>
      <w:bdr w:val="single" w:sz="8" w:space="18" w:color="auto" w:frame="1"/>
      <w:shd w:val="clear" w:color="auto" w:fill="F5F5F5"/>
      <w:specVanish w:val="0"/>
    </w:rPr>
  </w:style>
  <w:style w:type="character" w:customStyle="1" w:styleId="10">
    <w:name w:val="Заголовок 1 Знак"/>
    <w:basedOn w:val="a0"/>
    <w:link w:val="1"/>
    <w:uiPriority w:val="9"/>
    <w:locked/>
    <w:rsid w:val="00C56FD7"/>
    <w:rPr>
      <w:rFonts w:eastAsiaTheme="minorEastAsia"/>
      <w:b/>
      <w:bCs/>
      <w:kern w:val="3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5C51AF"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5C51AF"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5C51AF"/>
    <w:rPr>
      <w:rFonts w:asciiTheme="majorHAnsi" w:eastAsiaTheme="majorEastAsia" w:hAnsiTheme="majorHAnsi" w:cstheme="majorBidi" w:hint="default"/>
      <w:b/>
      <w:bCs/>
      <w:i/>
      <w:i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unhideWhenUsed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5C51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C51AF"/>
    <w:rPr>
      <w:rFonts w:ascii="Tahoma" w:eastAsiaTheme="minorEastAsia" w:hAnsi="Tahoma" w:cs="Tahoma" w:hint="default"/>
      <w:sz w:val="16"/>
      <w:szCs w:val="16"/>
    </w:rPr>
  </w:style>
  <w:style w:type="paragraph" w:customStyle="1" w:styleId="bx-core-waitwindow">
    <w:name w:val="bx-core-waitwindow"/>
    <w:basedOn w:val="a"/>
    <w:uiPriority w:val="99"/>
    <w:rsid w:val="005C51AF"/>
    <w:pPr>
      <w:pBdr>
        <w:top w:val="single" w:sz="8" w:space="9" w:color="E1B52D"/>
        <w:left w:val="single" w:sz="8" w:space="31" w:color="E1B52D"/>
        <w:bottom w:val="single" w:sz="8" w:space="9" w:color="E1B52D"/>
        <w:right w:val="single" w:sz="8" w:space="28" w:color="E1B52D"/>
      </w:pBdr>
      <w:shd w:val="clear" w:color="auto" w:fill="FCF7D1"/>
      <w:spacing w:before="100" w:beforeAutospacing="1" w:after="100" w:afterAutospacing="1"/>
      <w:jc w:val="center"/>
    </w:pPr>
    <w:rPr>
      <w:rFonts w:ascii="Verdana" w:hAnsi="Verdana" w:cs="Tahoma"/>
      <w:color w:val="000000"/>
      <w:sz w:val="21"/>
      <w:szCs w:val="21"/>
    </w:rPr>
  </w:style>
  <w:style w:type="paragraph" w:customStyle="1" w:styleId="bx-session-message">
    <w:name w:val="bx-session-message"/>
    <w:basedOn w:val="a"/>
    <w:uiPriority w:val="99"/>
    <w:rsid w:val="005C51AF"/>
    <w:pPr>
      <w:pBdr>
        <w:top w:val="single" w:sz="8" w:space="9" w:color="EDDA3C"/>
        <w:left w:val="single" w:sz="8" w:space="9" w:color="EDDA3C"/>
        <w:bottom w:val="single" w:sz="8" w:space="9" w:color="EDDA3C"/>
        <w:right w:val="single" w:sz="8" w:space="9" w:color="EDDA3C"/>
      </w:pBdr>
      <w:shd w:val="clear" w:color="auto" w:fill="FFEB41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bx-panel-tooltip">
    <w:name w:val="bx-panel-tooltip"/>
    <w:basedOn w:val="a"/>
    <w:uiPriority w:val="99"/>
    <w:rsid w:val="005C51AF"/>
    <w:pPr>
      <w:pBdr>
        <w:top w:val="single" w:sz="8" w:space="0" w:color="A2A6AD"/>
        <w:left w:val="single" w:sz="8" w:space="0" w:color="989CA1"/>
        <w:bottom w:val="single" w:sz="8" w:space="0" w:color="8E9398"/>
        <w:right w:val="single" w:sz="8" w:space="0" w:color="989CA1"/>
      </w:pBdr>
      <w:shd w:val="clear" w:color="auto" w:fill="D0DBDD"/>
    </w:pPr>
    <w:rPr>
      <w:rFonts w:ascii="Tahoma" w:hAnsi="Tahoma" w:cs="Tahoma"/>
      <w:sz w:val="21"/>
      <w:szCs w:val="21"/>
    </w:rPr>
  </w:style>
  <w:style w:type="paragraph" w:customStyle="1" w:styleId="bx-panel-tooltip-title">
    <w:name w:val="bx-panel-tooltip-title"/>
    <w:basedOn w:val="a"/>
    <w:uiPriority w:val="99"/>
    <w:rsid w:val="005C51AF"/>
    <w:rPr>
      <w:rFonts w:ascii="Helvetica" w:hAnsi="Helvetica" w:cs="Helvetica"/>
      <w:b/>
      <w:bCs/>
      <w:color w:val="16191A"/>
      <w:sz w:val="26"/>
      <w:szCs w:val="26"/>
    </w:rPr>
  </w:style>
  <w:style w:type="paragraph" w:customStyle="1" w:styleId="bx-panel-tooltip-text">
    <w:name w:val="bx-panel-tooltip-text"/>
    <w:basedOn w:val="a"/>
    <w:uiPriority w:val="99"/>
    <w:rsid w:val="005C51AF"/>
    <w:rPr>
      <w:rFonts w:ascii="Helvetica" w:hAnsi="Helvetica" w:cs="Helvetica"/>
      <w:color w:val="272B31"/>
      <w:sz w:val="22"/>
      <w:szCs w:val="22"/>
    </w:rPr>
  </w:style>
  <w:style w:type="paragraph" w:customStyle="1" w:styleId="bx-panel-tooltip-close">
    <w:name w:val="bx-panel-tooltip-close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clear">
    <w:name w:val="bx-clear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popup-window">
    <w:name w:val="popup-window"/>
    <w:basedOn w:val="a"/>
    <w:uiPriority w:val="99"/>
    <w:rsid w:val="005C51AF"/>
    <w:pPr>
      <w:pBdr>
        <w:top w:val="single" w:sz="8" w:space="0" w:color="E1E1E1"/>
        <w:left w:val="single" w:sz="8" w:space="0" w:color="D1D1D1"/>
        <w:bottom w:val="single" w:sz="8" w:space="0" w:color="D1D1D1"/>
        <w:right w:val="single" w:sz="8" w:space="0" w:color="D1D1D1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popup-window-top-row">
    <w:name w:val="popup-window-top-row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popup-window-bottom-row">
    <w:name w:val="popup-window-bottom-row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popup-window-left-column">
    <w:name w:val="popup-window-left-column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popup-window-right-column">
    <w:name w:val="popup-window-right-column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popup-window-center-column">
    <w:name w:val="popup-window-center-column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popup-window-left-spacer">
    <w:name w:val="popup-window-left-spacer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"/>
      <w:szCs w:val="2"/>
    </w:rPr>
  </w:style>
  <w:style w:type="paragraph" w:customStyle="1" w:styleId="popup-window-right-spacer">
    <w:name w:val="popup-window-right-spacer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"/>
      <w:szCs w:val="2"/>
    </w:rPr>
  </w:style>
  <w:style w:type="paragraph" w:customStyle="1" w:styleId="popup-window-content">
    <w:name w:val="popup-window-content"/>
    <w:basedOn w:val="a"/>
    <w:uiPriority w:val="99"/>
    <w:rsid w:val="005C51AF"/>
    <w:pPr>
      <w:ind w:left="37" w:right="37"/>
    </w:pPr>
    <w:rPr>
      <w:rFonts w:ascii="Tahoma" w:hAnsi="Tahoma" w:cs="Tahoma"/>
      <w:sz w:val="21"/>
      <w:szCs w:val="21"/>
    </w:rPr>
  </w:style>
  <w:style w:type="paragraph" w:customStyle="1" w:styleId="popup-window-hr">
    <w:name w:val="popup-window-hr"/>
    <w:basedOn w:val="a"/>
    <w:uiPriority w:val="99"/>
    <w:rsid w:val="005C51AF"/>
    <w:pPr>
      <w:shd w:val="clear" w:color="auto" w:fill="EBEBEB"/>
      <w:spacing w:line="19" w:lineRule="atLeast"/>
    </w:pPr>
    <w:rPr>
      <w:rFonts w:ascii="Tahoma" w:hAnsi="Tahoma" w:cs="Tahoma"/>
      <w:sz w:val="2"/>
      <w:szCs w:val="2"/>
    </w:rPr>
  </w:style>
  <w:style w:type="paragraph" w:customStyle="1" w:styleId="popup-window-delimiter">
    <w:name w:val="popup-window-delimiter"/>
    <w:basedOn w:val="a"/>
    <w:uiPriority w:val="99"/>
    <w:rsid w:val="005C51AF"/>
    <w:pPr>
      <w:shd w:val="clear" w:color="auto" w:fill="EBEBEB"/>
      <w:spacing w:line="19" w:lineRule="atLeast"/>
    </w:pPr>
    <w:rPr>
      <w:rFonts w:ascii="Tahoma" w:hAnsi="Tahoma" w:cs="Tahoma"/>
      <w:sz w:val="2"/>
      <w:szCs w:val="2"/>
    </w:rPr>
  </w:style>
  <w:style w:type="paragraph" w:customStyle="1" w:styleId="popup-window-buttons-hr">
    <w:name w:val="popup-window-buttons-hr"/>
    <w:basedOn w:val="a"/>
    <w:uiPriority w:val="99"/>
    <w:rsid w:val="005C51AF"/>
    <w:pPr>
      <w:spacing w:before="168"/>
      <w:ind w:left="37" w:right="37"/>
    </w:pPr>
    <w:rPr>
      <w:rFonts w:ascii="Tahoma" w:hAnsi="Tahoma" w:cs="Tahoma"/>
      <w:sz w:val="21"/>
      <w:szCs w:val="21"/>
    </w:rPr>
  </w:style>
  <w:style w:type="paragraph" w:customStyle="1" w:styleId="popup-window-buttons">
    <w:name w:val="popup-window-buttons"/>
    <w:basedOn w:val="a"/>
    <w:uiPriority w:val="99"/>
    <w:rsid w:val="005C51AF"/>
    <w:pPr>
      <w:spacing w:before="187" w:after="131"/>
      <w:ind w:left="187" w:right="187"/>
      <w:jc w:val="center"/>
    </w:pPr>
    <w:rPr>
      <w:rFonts w:ascii="Tahoma" w:hAnsi="Tahoma" w:cs="Tahoma"/>
      <w:sz w:val="21"/>
      <w:szCs w:val="21"/>
    </w:rPr>
  </w:style>
  <w:style w:type="paragraph" w:customStyle="1" w:styleId="popup-window-button">
    <w:name w:val="popup-window-button"/>
    <w:basedOn w:val="a"/>
    <w:uiPriority w:val="99"/>
    <w:rsid w:val="005C51AF"/>
    <w:pPr>
      <w:spacing w:line="505" w:lineRule="atLeast"/>
      <w:ind w:left="56" w:right="37"/>
    </w:pPr>
    <w:rPr>
      <w:rFonts w:ascii="Arial" w:hAnsi="Arial" w:cs="Arial"/>
    </w:rPr>
  </w:style>
  <w:style w:type="paragraph" w:customStyle="1" w:styleId="popup-window-button-left">
    <w:name w:val="popup-window-button-left"/>
    <w:basedOn w:val="a"/>
    <w:uiPriority w:val="99"/>
    <w:rsid w:val="005C51AF"/>
    <w:pPr>
      <w:spacing w:before="100" w:beforeAutospacing="1" w:after="100" w:afterAutospacing="1" w:line="505" w:lineRule="atLeast"/>
    </w:pPr>
    <w:rPr>
      <w:rFonts w:ascii="Tahoma" w:hAnsi="Tahoma" w:cs="Tahoma"/>
      <w:sz w:val="21"/>
      <w:szCs w:val="21"/>
    </w:rPr>
  </w:style>
  <w:style w:type="paragraph" w:customStyle="1" w:styleId="popup-window-button-right">
    <w:name w:val="popup-window-button-right"/>
    <w:basedOn w:val="a"/>
    <w:uiPriority w:val="99"/>
    <w:rsid w:val="005C51AF"/>
    <w:pPr>
      <w:spacing w:before="100" w:beforeAutospacing="1" w:after="100" w:afterAutospacing="1" w:line="505" w:lineRule="atLeast"/>
    </w:pPr>
    <w:rPr>
      <w:rFonts w:ascii="Tahoma" w:hAnsi="Tahoma" w:cs="Tahoma"/>
      <w:sz w:val="21"/>
      <w:szCs w:val="21"/>
    </w:rPr>
  </w:style>
  <w:style w:type="paragraph" w:customStyle="1" w:styleId="popup-window-button-text">
    <w:name w:val="popup-window-button-text"/>
    <w:basedOn w:val="a"/>
    <w:uiPriority w:val="99"/>
    <w:rsid w:val="005C51AF"/>
    <w:pPr>
      <w:spacing w:before="100" w:beforeAutospacing="1" w:after="100" w:afterAutospacing="1" w:line="449" w:lineRule="atLeast"/>
    </w:pPr>
    <w:rPr>
      <w:rFonts w:ascii="Arial" w:hAnsi="Arial" w:cs="Arial"/>
      <w:color w:val="000000"/>
    </w:rPr>
  </w:style>
  <w:style w:type="paragraph" w:customStyle="1" w:styleId="popup-window-button-accept">
    <w:name w:val="popup-window-button-accept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popup-window-button-create">
    <w:name w:val="popup-window-button-create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popup-window-button-decline">
    <w:name w:val="popup-window-button-decline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popup-window-button-link">
    <w:name w:val="popup-window-button-link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popup-window-button-link-cancel">
    <w:name w:val="popup-window-button-link-cancel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popup-window-light">
    <w:name w:val="popup-window-light"/>
    <w:basedOn w:val="a"/>
    <w:uiPriority w:val="99"/>
    <w:rsid w:val="005C51AF"/>
    <w:pPr>
      <w:pBdr>
        <w:top w:val="single" w:sz="8" w:space="0" w:color="D8D8D8"/>
        <w:left w:val="single" w:sz="8" w:space="0" w:color="BDBDBD"/>
        <w:bottom w:val="single" w:sz="8" w:space="0" w:color="BDBDBD"/>
        <w:right w:val="single" w:sz="8" w:space="0" w:color="BDBDBD"/>
      </w:pBd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popup-window-close-icon">
    <w:name w:val="popup-window-close-icon"/>
    <w:basedOn w:val="a"/>
    <w:uiPriority w:val="99"/>
    <w:rsid w:val="005C51AF"/>
    <w:pPr>
      <w:spacing w:before="100" w:beforeAutospacing="1" w:after="100" w:afterAutospacing="1"/>
      <w:ind w:right="-94"/>
    </w:pPr>
    <w:rPr>
      <w:rFonts w:ascii="Tahoma" w:hAnsi="Tahoma" w:cs="Tahoma"/>
      <w:sz w:val="21"/>
      <w:szCs w:val="21"/>
    </w:rPr>
  </w:style>
  <w:style w:type="paragraph" w:customStyle="1" w:styleId="popup-window-titlebar-close-icon">
    <w:name w:val="popup-window-titlebar-close-icon"/>
    <w:basedOn w:val="a"/>
    <w:uiPriority w:val="99"/>
    <w:rsid w:val="005C51AF"/>
    <w:pPr>
      <w:spacing w:before="56" w:after="100" w:afterAutospacing="1"/>
      <w:ind w:right="-56"/>
    </w:pPr>
    <w:rPr>
      <w:rFonts w:ascii="Tahoma" w:hAnsi="Tahoma" w:cs="Tahoma"/>
      <w:sz w:val="21"/>
      <w:szCs w:val="21"/>
    </w:rPr>
  </w:style>
  <w:style w:type="paragraph" w:customStyle="1" w:styleId="popup-window-angly">
    <w:name w:val="popup-window-angly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vanish/>
      <w:sz w:val="21"/>
      <w:szCs w:val="21"/>
    </w:rPr>
  </w:style>
  <w:style w:type="paragraph" w:customStyle="1" w:styleId="popup-window-angly-top">
    <w:name w:val="popup-window-angly-top"/>
    <w:basedOn w:val="a"/>
    <w:uiPriority w:val="99"/>
    <w:rsid w:val="005C51AF"/>
    <w:rPr>
      <w:rFonts w:ascii="Tahoma" w:hAnsi="Tahoma" w:cs="Tahoma"/>
      <w:sz w:val="21"/>
      <w:szCs w:val="21"/>
    </w:rPr>
  </w:style>
  <w:style w:type="paragraph" w:customStyle="1" w:styleId="popup-window-angly-right">
    <w:name w:val="popup-window-angly-right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popup-window-angly-bottom">
    <w:name w:val="popup-window-angly-bottom"/>
    <w:basedOn w:val="a"/>
    <w:uiPriority w:val="99"/>
    <w:rsid w:val="005C51AF"/>
    <w:pPr>
      <w:spacing w:after="100" w:afterAutospacing="1"/>
      <w:ind w:left="187"/>
    </w:pPr>
    <w:rPr>
      <w:rFonts w:ascii="Tahoma" w:hAnsi="Tahoma" w:cs="Tahoma"/>
      <w:sz w:val="21"/>
      <w:szCs w:val="21"/>
    </w:rPr>
  </w:style>
  <w:style w:type="paragraph" w:customStyle="1" w:styleId="popup-window-angly-left">
    <w:name w:val="popup-window-angly-left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popup-window-light-angly">
    <w:name w:val="popup-window-light-angly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vanish/>
      <w:sz w:val="21"/>
      <w:szCs w:val="21"/>
    </w:rPr>
  </w:style>
  <w:style w:type="paragraph" w:customStyle="1" w:styleId="popup-window-light-angly-top">
    <w:name w:val="popup-window-light-angly-top"/>
    <w:basedOn w:val="a"/>
    <w:uiPriority w:val="99"/>
    <w:rsid w:val="005C51AF"/>
    <w:rPr>
      <w:rFonts w:ascii="Tahoma" w:hAnsi="Tahoma" w:cs="Tahoma"/>
      <w:sz w:val="21"/>
      <w:szCs w:val="21"/>
    </w:rPr>
  </w:style>
  <w:style w:type="paragraph" w:customStyle="1" w:styleId="popup-window-light-angly-right">
    <w:name w:val="popup-window-light-angly-right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popup-window-light-angly-bottom">
    <w:name w:val="popup-window-light-angly-bottom"/>
    <w:basedOn w:val="a"/>
    <w:uiPriority w:val="99"/>
    <w:rsid w:val="005C51AF"/>
    <w:pPr>
      <w:spacing w:after="100" w:afterAutospacing="1"/>
      <w:ind w:left="131"/>
    </w:pPr>
    <w:rPr>
      <w:rFonts w:ascii="Tahoma" w:hAnsi="Tahoma" w:cs="Tahoma"/>
      <w:sz w:val="21"/>
      <w:szCs w:val="21"/>
    </w:rPr>
  </w:style>
  <w:style w:type="paragraph" w:customStyle="1" w:styleId="popup-window-light-angly-left">
    <w:name w:val="popup-window-light-angly-left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popup-window-overlay">
    <w:name w:val="popup-window-overlay"/>
    <w:basedOn w:val="a"/>
    <w:uiPriority w:val="99"/>
    <w:rsid w:val="005C51AF"/>
    <w:pPr>
      <w:shd w:val="clear" w:color="auto" w:fill="333333"/>
      <w:spacing w:before="100" w:beforeAutospacing="1" w:after="100" w:afterAutospacing="1"/>
    </w:pPr>
    <w:rPr>
      <w:rFonts w:ascii="Tahoma" w:hAnsi="Tahoma" w:cs="Tahoma"/>
      <w:vanish/>
      <w:sz w:val="21"/>
      <w:szCs w:val="21"/>
    </w:rPr>
  </w:style>
  <w:style w:type="paragraph" w:customStyle="1" w:styleId="menu-popup">
    <w:name w:val="menu-popup"/>
    <w:basedOn w:val="a"/>
    <w:uiPriority w:val="99"/>
    <w:rsid w:val="005C51AF"/>
    <w:pPr>
      <w:ind w:left="-37" w:right="75"/>
    </w:pPr>
    <w:rPr>
      <w:rFonts w:ascii="Tahoma" w:hAnsi="Tahoma" w:cs="Tahoma"/>
      <w:sz w:val="21"/>
      <w:szCs w:val="21"/>
    </w:rPr>
  </w:style>
  <w:style w:type="paragraph" w:customStyle="1" w:styleId="menu-popup-title">
    <w:name w:val="menu-popup-title"/>
    <w:basedOn w:val="a"/>
    <w:uiPriority w:val="99"/>
    <w:rsid w:val="005C51AF"/>
    <w:pPr>
      <w:spacing w:after="131"/>
    </w:pPr>
    <w:rPr>
      <w:rFonts w:ascii="Arial" w:hAnsi="Arial" w:cs="Arial"/>
      <w:color w:val="4C4C4C"/>
      <w:sz w:val="22"/>
      <w:szCs w:val="22"/>
    </w:rPr>
  </w:style>
  <w:style w:type="paragraph" w:customStyle="1" w:styleId="menu-popup-item-left">
    <w:name w:val="menu-popup-item-left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menu-popup-item-icon">
    <w:name w:val="menu-popup-item-icon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menu-popup-item-text">
    <w:name w:val="menu-popup-item-text"/>
    <w:basedOn w:val="a"/>
    <w:uiPriority w:val="99"/>
    <w:rsid w:val="005C51AF"/>
    <w:pPr>
      <w:spacing w:line="430" w:lineRule="atLeast"/>
      <w:ind w:left="131" w:right="94"/>
    </w:pPr>
    <w:rPr>
      <w:rFonts w:ascii="Arial" w:hAnsi="Arial" w:cs="Arial"/>
      <w:color w:val="494949"/>
      <w:sz w:val="22"/>
      <w:szCs w:val="22"/>
    </w:rPr>
  </w:style>
  <w:style w:type="paragraph" w:customStyle="1" w:styleId="menu-popup-item-right">
    <w:name w:val="menu-popup-item-right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admin-submenu-opened">
    <w:name w:val="bx-admin-submenu-opened"/>
    <w:basedOn w:val="a"/>
    <w:uiPriority w:val="99"/>
    <w:rsid w:val="005C51AF"/>
    <w:pPr>
      <w:shd w:val="clear" w:color="auto" w:fill="F0F0F0"/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user-info-shadow">
    <w:name w:val="bx-user-info-shadow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user-info-shadow-ie">
    <w:name w:val="bx-user-info-shadow-ie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user-info-shadow-hv">
    <w:name w:val="bx-user-info-shadow-hv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user-info-shadow-hv-ie">
    <w:name w:val="bx-user-info-shadow-hv-ie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user-info-shadow-h">
    <w:name w:val="bx-user-info-shadow-h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user-info-shadow-h-ie">
    <w:name w:val="bx-user-info-shadow-h-ie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user-info-shadow-v">
    <w:name w:val="bx-user-info-shadow-v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user-info-shadow-v-ie">
    <w:name w:val="bx-user-info-shadow-v-ie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user-info-shadow-anim-ie">
    <w:name w:val="bx-user-info-shadow-anim-ie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user-info-shadow-hv-anim-ie">
    <w:name w:val="bx-user-info-shadow-hv-anim-ie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user-info-shadow-h-anim-ie">
    <w:name w:val="bx-user-info-shadow-h-anim-ie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user-info-shadow-v-anim-ie">
    <w:name w:val="bx-user-info-shadow-v-anim-ie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user-info-data">
    <w:name w:val="bx-user-info-data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user-info-data-loading">
    <w:name w:val="bx-user-info-data-loading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bx-user-info-leftcolumn">
    <w:name w:val="bx-user-info-leftcolumn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user-info-data-photo">
    <w:name w:val="bx-user-info-data-photo"/>
    <w:basedOn w:val="a"/>
    <w:uiPriority w:val="99"/>
    <w:rsid w:val="005C51AF"/>
    <w:pPr>
      <w:spacing w:before="100" w:beforeAutospacing="1" w:after="100" w:afterAutospacing="1"/>
      <w:ind w:right="224"/>
      <w:jc w:val="center"/>
    </w:pPr>
    <w:rPr>
      <w:rFonts w:ascii="Tahoma" w:hAnsi="Tahoma" w:cs="Tahoma"/>
      <w:sz w:val="21"/>
      <w:szCs w:val="21"/>
    </w:rPr>
  </w:style>
  <w:style w:type="paragraph" w:customStyle="1" w:styleId="bx-user-info-data-tools">
    <w:name w:val="bx-user-info-data-tools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user-info-wrap">
    <w:name w:val="bx-user-info-wrap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color w:val="000000"/>
      <w:sz w:val="21"/>
      <w:szCs w:val="21"/>
    </w:rPr>
  </w:style>
  <w:style w:type="paragraph" w:customStyle="1" w:styleId="bx-user-info-bottomarea">
    <w:name w:val="bx-user-info-bottomarea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calendar">
    <w:name w:val="bx-calendar"/>
    <w:basedOn w:val="a"/>
    <w:uiPriority w:val="99"/>
    <w:rsid w:val="005C51AF"/>
    <w:pPr>
      <w:spacing w:before="100" w:beforeAutospacing="1" w:after="100" w:afterAutospacing="1"/>
    </w:pPr>
    <w:rPr>
      <w:rFonts w:ascii="Arial" w:hAnsi="Arial" w:cs="Arial"/>
      <w:color w:val="000000"/>
      <w:sz w:val="21"/>
      <w:szCs w:val="21"/>
    </w:rPr>
  </w:style>
  <w:style w:type="paragraph" w:customStyle="1" w:styleId="bx-calendar-header">
    <w:name w:val="bx-calendar-header"/>
    <w:basedOn w:val="a"/>
    <w:uiPriority w:val="99"/>
    <w:rsid w:val="005C51AF"/>
    <w:pPr>
      <w:spacing w:after="100" w:afterAutospacing="1"/>
    </w:pPr>
    <w:rPr>
      <w:rFonts w:ascii="Tahoma" w:hAnsi="Tahoma" w:cs="Tahoma"/>
      <w:sz w:val="21"/>
      <w:szCs w:val="21"/>
    </w:rPr>
  </w:style>
  <w:style w:type="paragraph" w:customStyle="1" w:styleId="bx-calendar-left-arrow">
    <w:name w:val="bx-calendar-left-arrow"/>
    <w:basedOn w:val="a"/>
    <w:uiPriority w:val="99"/>
    <w:rsid w:val="005C51AF"/>
    <w:pPr>
      <w:spacing w:before="100" w:beforeAutospacing="1" w:after="100" w:afterAutospacing="1"/>
      <w:ind w:left="-56"/>
    </w:pPr>
    <w:rPr>
      <w:rFonts w:ascii="Tahoma" w:hAnsi="Tahoma" w:cs="Tahoma"/>
      <w:sz w:val="2"/>
      <w:szCs w:val="2"/>
    </w:rPr>
  </w:style>
  <w:style w:type="paragraph" w:customStyle="1" w:styleId="bx-calendar-right-arrow">
    <w:name w:val="bx-calendar-right-arrow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"/>
      <w:szCs w:val="2"/>
    </w:rPr>
  </w:style>
  <w:style w:type="paragraph" w:customStyle="1" w:styleId="bx-calendar-header-content">
    <w:name w:val="bx-calendar-header-content"/>
    <w:basedOn w:val="a"/>
    <w:uiPriority w:val="99"/>
    <w:rsid w:val="005C51AF"/>
    <w:pPr>
      <w:spacing w:before="100" w:beforeAutospacing="1" w:after="100" w:afterAutospacing="1"/>
      <w:jc w:val="center"/>
    </w:pPr>
    <w:rPr>
      <w:rFonts w:ascii="Tahoma" w:hAnsi="Tahoma" w:cs="Tahoma"/>
      <w:sz w:val="21"/>
      <w:szCs w:val="21"/>
    </w:rPr>
  </w:style>
  <w:style w:type="paragraph" w:customStyle="1" w:styleId="bx-calendar-top-month">
    <w:name w:val="bx-calendar-top-month"/>
    <w:basedOn w:val="a"/>
    <w:uiPriority w:val="99"/>
    <w:rsid w:val="005C51AF"/>
    <w:pPr>
      <w:spacing w:line="374" w:lineRule="atLeast"/>
      <w:ind w:left="19" w:right="19"/>
    </w:pPr>
    <w:rPr>
      <w:rFonts w:ascii="Tahoma" w:hAnsi="Tahoma" w:cs="Tahoma"/>
      <w:color w:val="000000"/>
      <w:sz w:val="30"/>
      <w:szCs w:val="30"/>
    </w:rPr>
  </w:style>
  <w:style w:type="paragraph" w:customStyle="1" w:styleId="bx-calendar-top-year">
    <w:name w:val="bx-calendar-top-year"/>
    <w:basedOn w:val="a"/>
    <w:uiPriority w:val="99"/>
    <w:rsid w:val="005C51AF"/>
    <w:pPr>
      <w:spacing w:line="374" w:lineRule="atLeast"/>
      <w:ind w:left="19" w:right="19"/>
    </w:pPr>
    <w:rPr>
      <w:rFonts w:ascii="Tahoma" w:hAnsi="Tahoma" w:cs="Tahoma"/>
      <w:color w:val="000000"/>
      <w:sz w:val="30"/>
      <w:szCs w:val="30"/>
    </w:rPr>
  </w:style>
  <w:style w:type="paragraph" w:customStyle="1" w:styleId="bx-calendar-cell-block">
    <w:name w:val="bx-calendar-cell-block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calendar-cell">
    <w:name w:val="bx-calendar-cell"/>
    <w:basedOn w:val="a"/>
    <w:uiPriority w:val="99"/>
    <w:rsid w:val="005C51AF"/>
    <w:pPr>
      <w:spacing w:line="299" w:lineRule="atLeast"/>
      <w:ind w:left="37" w:right="56"/>
      <w:jc w:val="center"/>
    </w:pPr>
    <w:rPr>
      <w:rFonts w:ascii="Tahoma" w:hAnsi="Tahoma" w:cs="Tahoma"/>
      <w:color w:val="000000"/>
      <w:sz w:val="22"/>
      <w:szCs w:val="22"/>
    </w:rPr>
  </w:style>
  <w:style w:type="paragraph" w:customStyle="1" w:styleId="bx-calendar-name-day">
    <w:name w:val="bx-calendar-name-day"/>
    <w:basedOn w:val="a"/>
    <w:uiPriority w:val="99"/>
    <w:rsid w:val="005C51AF"/>
    <w:pPr>
      <w:ind w:left="37" w:right="56"/>
      <w:jc w:val="center"/>
    </w:pPr>
    <w:rPr>
      <w:rFonts w:ascii="Tahoma" w:hAnsi="Tahoma" w:cs="Tahoma"/>
      <w:color w:val="A9A9A9"/>
      <w:sz w:val="19"/>
      <w:szCs w:val="19"/>
    </w:rPr>
  </w:style>
  <w:style w:type="paragraph" w:customStyle="1" w:styleId="bx-calendar-range">
    <w:name w:val="bx-calendar-range"/>
    <w:basedOn w:val="a"/>
    <w:uiPriority w:val="99"/>
    <w:rsid w:val="005C51AF"/>
    <w:pPr>
      <w:pBdr>
        <w:bottom w:val="single" w:sz="8" w:space="1" w:color="F3F2ED"/>
      </w:pBdr>
      <w:ind w:left="-131" w:right="-94"/>
    </w:pPr>
    <w:rPr>
      <w:rFonts w:ascii="Tahoma" w:hAnsi="Tahoma" w:cs="Tahoma"/>
      <w:sz w:val="21"/>
      <w:szCs w:val="21"/>
    </w:rPr>
  </w:style>
  <w:style w:type="paragraph" w:customStyle="1" w:styleId="bx-calendar-weekend">
    <w:name w:val="bx-calendar-weekend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color w:val="D25050"/>
      <w:sz w:val="21"/>
      <w:szCs w:val="21"/>
    </w:rPr>
  </w:style>
  <w:style w:type="paragraph" w:customStyle="1" w:styleId="bx-calendar-date-hidden">
    <w:name w:val="bx-calendar-date-hidden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color w:val="CCCCCC"/>
      <w:sz w:val="21"/>
      <w:szCs w:val="21"/>
    </w:rPr>
  </w:style>
  <w:style w:type="paragraph" w:customStyle="1" w:styleId="bx-calendar-active">
    <w:name w:val="bx-calendar-active"/>
    <w:basedOn w:val="a"/>
    <w:uiPriority w:val="99"/>
    <w:rsid w:val="005C51AF"/>
    <w:pPr>
      <w:shd w:val="clear" w:color="auto" w:fill="DCE3EA"/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calendar-name-day-wrap">
    <w:name w:val="bx-calendar-name-day-wrap"/>
    <w:basedOn w:val="a"/>
    <w:uiPriority w:val="99"/>
    <w:rsid w:val="005C51AF"/>
    <w:pPr>
      <w:shd w:val="clear" w:color="auto" w:fill="EEEEEE"/>
      <w:spacing w:after="56" w:line="224" w:lineRule="atLeast"/>
      <w:ind w:left="-131" w:right="-94"/>
    </w:pPr>
    <w:rPr>
      <w:rFonts w:ascii="Tahoma" w:hAnsi="Tahoma" w:cs="Tahoma"/>
      <w:sz w:val="21"/>
      <w:szCs w:val="21"/>
    </w:rPr>
  </w:style>
  <w:style w:type="paragraph" w:customStyle="1" w:styleId="bx-calendar-range-noline">
    <w:name w:val="bx-calendar-range-noline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calendar-set-time-wrap">
    <w:name w:val="bx-calendar-set-time-wrap"/>
    <w:basedOn w:val="a"/>
    <w:uiPriority w:val="99"/>
    <w:rsid w:val="005C51AF"/>
    <w:pPr>
      <w:pBdr>
        <w:top w:val="single" w:sz="8" w:space="0" w:color="F2F2F2"/>
        <w:bottom w:val="single" w:sz="8" w:space="0" w:color="F2F2F2"/>
      </w:pBdr>
      <w:ind w:right="56"/>
    </w:pPr>
    <w:rPr>
      <w:rFonts w:ascii="Tahoma" w:hAnsi="Tahoma" w:cs="Tahoma"/>
      <w:sz w:val="21"/>
      <w:szCs w:val="21"/>
    </w:rPr>
  </w:style>
  <w:style w:type="paragraph" w:customStyle="1" w:styleId="bx-calendar-set-time">
    <w:name w:val="bx-calendar-set-time"/>
    <w:basedOn w:val="a"/>
    <w:uiPriority w:val="99"/>
    <w:rsid w:val="005C51AF"/>
    <w:pPr>
      <w:spacing w:before="100" w:beforeAutospacing="1" w:after="100" w:afterAutospacing="1"/>
      <w:ind w:right="56"/>
      <w:jc w:val="center"/>
    </w:pPr>
    <w:rPr>
      <w:rFonts w:ascii="Tahoma" w:hAnsi="Tahoma" w:cs="Tahoma"/>
      <w:color w:val="B2B2B2"/>
      <w:sz w:val="21"/>
      <w:szCs w:val="21"/>
    </w:rPr>
  </w:style>
  <w:style w:type="paragraph" w:customStyle="1" w:styleId="bx-calendar-button-block">
    <w:name w:val="bx-calendar-button-block"/>
    <w:basedOn w:val="a"/>
    <w:uiPriority w:val="99"/>
    <w:rsid w:val="005C51AF"/>
    <w:pPr>
      <w:spacing w:before="100" w:beforeAutospacing="1" w:after="100" w:afterAutospacing="1"/>
      <w:jc w:val="center"/>
    </w:pPr>
    <w:rPr>
      <w:rFonts w:ascii="Tahoma" w:hAnsi="Tahoma" w:cs="Tahoma"/>
      <w:sz w:val="21"/>
      <w:szCs w:val="21"/>
    </w:rPr>
  </w:style>
  <w:style w:type="paragraph" w:customStyle="1" w:styleId="bx-calendar-button">
    <w:name w:val="bx-calendar-button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calendar-button-select">
    <w:name w:val="bx-calendar-button-select"/>
    <w:basedOn w:val="a"/>
    <w:uiPriority w:val="99"/>
    <w:rsid w:val="005C51AF"/>
    <w:pPr>
      <w:spacing w:before="100" w:beforeAutospacing="1" w:after="100" w:afterAutospacing="1"/>
      <w:ind w:right="150"/>
      <w:jc w:val="right"/>
    </w:pPr>
    <w:rPr>
      <w:rFonts w:ascii="Tahoma" w:hAnsi="Tahoma" w:cs="Tahoma"/>
      <w:sz w:val="21"/>
      <w:szCs w:val="21"/>
    </w:rPr>
  </w:style>
  <w:style w:type="paragraph" w:customStyle="1" w:styleId="bx-calendar-button-left">
    <w:name w:val="bx-calendar-button-left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calendar-button-right">
    <w:name w:val="bx-calendar-button-right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calendar-button-text">
    <w:name w:val="bx-calendar-button-text"/>
    <w:basedOn w:val="a"/>
    <w:uiPriority w:val="99"/>
    <w:rsid w:val="005C51AF"/>
    <w:pPr>
      <w:spacing w:before="100" w:beforeAutospacing="1" w:after="100" w:afterAutospacing="1" w:line="299" w:lineRule="atLeast"/>
    </w:pPr>
    <w:rPr>
      <w:rFonts w:ascii="Tahoma" w:hAnsi="Tahoma" w:cs="Tahoma"/>
      <w:color w:val="000000"/>
      <w:sz w:val="22"/>
      <w:szCs w:val="22"/>
    </w:rPr>
  </w:style>
  <w:style w:type="paragraph" w:customStyle="1" w:styleId="bx-calendar-form-block">
    <w:name w:val="bx-calendar-form-block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vanish/>
      <w:sz w:val="21"/>
      <w:szCs w:val="21"/>
    </w:rPr>
  </w:style>
  <w:style w:type="paragraph" w:customStyle="1" w:styleId="bx-calendar-form-text">
    <w:name w:val="bx-calendar-form-text"/>
    <w:basedOn w:val="a"/>
    <w:uiPriority w:val="99"/>
    <w:rsid w:val="005C51AF"/>
    <w:pPr>
      <w:spacing w:before="187" w:after="100" w:afterAutospacing="1"/>
    </w:pPr>
    <w:rPr>
      <w:rFonts w:ascii="Tahoma" w:hAnsi="Tahoma" w:cs="Tahoma"/>
      <w:color w:val="A6A6A6"/>
      <w:sz w:val="21"/>
      <w:szCs w:val="21"/>
    </w:rPr>
  </w:style>
  <w:style w:type="paragraph" w:customStyle="1" w:styleId="bx-calendar-form">
    <w:name w:val="bx-calendar-form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calendar-form-arrow-l">
    <w:name w:val="bx-calendar-form-arrow-l"/>
    <w:basedOn w:val="a"/>
    <w:uiPriority w:val="99"/>
    <w:rsid w:val="005C51AF"/>
    <w:pPr>
      <w:spacing w:before="100" w:beforeAutospacing="1" w:after="100" w:afterAutospacing="1"/>
      <w:ind w:left="37"/>
    </w:pPr>
    <w:rPr>
      <w:rFonts w:ascii="Tahoma" w:hAnsi="Tahoma" w:cs="Tahoma"/>
      <w:sz w:val="21"/>
      <w:szCs w:val="21"/>
    </w:rPr>
  </w:style>
  <w:style w:type="paragraph" w:customStyle="1" w:styleId="bx-calendar-form-arrow-r">
    <w:name w:val="bx-calendar-form-arrow-r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calendar-form-arrow-top">
    <w:name w:val="bx-calendar-form-arrow-top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calendar-form-arrow-bottom">
    <w:name w:val="bx-calendar-form-arrow-bottom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calendar-form-input">
    <w:name w:val="bx-calendar-form-input"/>
    <w:basedOn w:val="a"/>
    <w:uiPriority w:val="99"/>
    <w:rsid w:val="005C51AF"/>
    <w:pPr>
      <w:pBdr>
        <w:top w:val="single" w:sz="8" w:space="0" w:color="D1D1D1"/>
        <w:left w:val="single" w:sz="8" w:space="0" w:color="D1D1D1"/>
        <w:bottom w:val="single" w:sz="8" w:space="0" w:color="D1D1D1"/>
        <w:right w:val="single" w:sz="8" w:space="0" w:color="D1D1D1"/>
      </w:pBdr>
      <w:shd w:val="clear" w:color="auto" w:fill="FFFFFF"/>
      <w:spacing w:before="112" w:after="100" w:afterAutospacing="1"/>
      <w:jc w:val="center"/>
    </w:pPr>
    <w:rPr>
      <w:rFonts w:ascii="Tahoma" w:hAnsi="Tahoma" w:cs="Tahoma"/>
      <w:sz w:val="28"/>
      <w:szCs w:val="28"/>
    </w:rPr>
  </w:style>
  <w:style w:type="paragraph" w:customStyle="1" w:styleId="bx-calendar-form-separator">
    <w:name w:val="bx-calendar-form-separator"/>
    <w:basedOn w:val="a"/>
    <w:uiPriority w:val="99"/>
    <w:rsid w:val="005C51AF"/>
    <w:pPr>
      <w:spacing w:before="100" w:beforeAutospacing="1" w:after="100" w:afterAutospacing="1"/>
      <w:jc w:val="center"/>
    </w:pPr>
    <w:rPr>
      <w:rFonts w:ascii="Tahoma" w:hAnsi="Tahoma" w:cs="Tahoma"/>
      <w:b/>
      <w:bCs/>
      <w:color w:val="AAAAAA"/>
      <w:sz w:val="26"/>
      <w:szCs w:val="26"/>
    </w:rPr>
  </w:style>
  <w:style w:type="paragraph" w:customStyle="1" w:styleId="bx-calendar-form-close">
    <w:name w:val="bx-calendar-form-close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"/>
      <w:szCs w:val="2"/>
    </w:rPr>
  </w:style>
  <w:style w:type="paragraph" w:customStyle="1" w:styleId="bx-calendar-am-pm-block">
    <w:name w:val="bx-calendar-am-pm-block"/>
    <w:basedOn w:val="a"/>
    <w:uiPriority w:val="99"/>
    <w:rsid w:val="005C51AF"/>
    <w:pPr>
      <w:spacing w:before="100" w:beforeAutospacing="1" w:after="100" w:afterAutospacing="1"/>
      <w:ind w:left="-75"/>
    </w:pPr>
    <w:rPr>
      <w:rFonts w:ascii="Tahoma" w:hAnsi="Tahoma" w:cs="Tahoma"/>
      <w:sz w:val="21"/>
      <w:szCs w:val="21"/>
    </w:rPr>
  </w:style>
  <w:style w:type="paragraph" w:customStyle="1" w:styleId="bx-calendar-am-pm-text">
    <w:name w:val="bx-calendar-am-pm-text"/>
    <w:basedOn w:val="a"/>
    <w:uiPriority w:val="99"/>
    <w:rsid w:val="005C51AF"/>
    <w:pPr>
      <w:spacing w:before="206" w:after="100" w:afterAutospacing="1" w:line="281" w:lineRule="atLeast"/>
    </w:pPr>
    <w:rPr>
      <w:rFonts w:ascii="Arial" w:hAnsi="Arial" w:cs="Arial"/>
      <w:caps/>
      <w:color w:val="333333"/>
    </w:rPr>
  </w:style>
  <w:style w:type="paragraph" w:customStyle="1" w:styleId="bx-calendar-year-popup">
    <w:name w:val="bx-calendar-year-popup"/>
    <w:basedOn w:val="a"/>
    <w:uiPriority w:val="99"/>
    <w:rsid w:val="005C51AF"/>
    <w:pPr>
      <w:spacing w:after="100" w:afterAutospacing="1"/>
    </w:pPr>
    <w:rPr>
      <w:rFonts w:ascii="Arial" w:hAnsi="Arial" w:cs="Arial"/>
      <w:sz w:val="21"/>
      <w:szCs w:val="21"/>
    </w:rPr>
  </w:style>
  <w:style w:type="paragraph" w:customStyle="1" w:styleId="bx-calendar-month-popup">
    <w:name w:val="bx-calendar-month-popup"/>
    <w:basedOn w:val="a"/>
    <w:uiPriority w:val="99"/>
    <w:rsid w:val="005C51AF"/>
    <w:pPr>
      <w:spacing w:after="100" w:afterAutospacing="1"/>
    </w:pPr>
    <w:rPr>
      <w:rFonts w:ascii="Arial" w:hAnsi="Arial" w:cs="Arial"/>
      <w:sz w:val="21"/>
      <w:szCs w:val="21"/>
    </w:rPr>
  </w:style>
  <w:style w:type="paragraph" w:customStyle="1" w:styleId="bx-calendar-year-title">
    <w:name w:val="bx-calendar-year-title"/>
    <w:basedOn w:val="a"/>
    <w:uiPriority w:val="99"/>
    <w:rsid w:val="005C51AF"/>
    <w:pPr>
      <w:spacing w:before="100" w:beforeAutospacing="1" w:after="100" w:afterAutospacing="1" w:line="374" w:lineRule="atLeast"/>
    </w:pPr>
    <w:rPr>
      <w:rFonts w:ascii="Tahoma" w:hAnsi="Tahoma" w:cs="Tahoma"/>
      <w:color w:val="000000"/>
      <w:sz w:val="30"/>
      <w:szCs w:val="30"/>
    </w:rPr>
  </w:style>
  <w:style w:type="paragraph" w:customStyle="1" w:styleId="bx-calendar-month-title">
    <w:name w:val="bx-calendar-month-title"/>
    <w:basedOn w:val="a"/>
    <w:uiPriority w:val="99"/>
    <w:rsid w:val="005C51AF"/>
    <w:pPr>
      <w:spacing w:before="100" w:beforeAutospacing="1" w:after="100" w:afterAutospacing="1" w:line="374" w:lineRule="atLeast"/>
    </w:pPr>
    <w:rPr>
      <w:rFonts w:ascii="Tahoma" w:hAnsi="Tahoma" w:cs="Tahoma"/>
      <w:color w:val="000000"/>
      <w:sz w:val="30"/>
      <w:szCs w:val="30"/>
    </w:rPr>
  </w:style>
  <w:style w:type="paragraph" w:customStyle="1" w:styleId="bx-calendar-year-content">
    <w:name w:val="bx-calendar-year-content"/>
    <w:basedOn w:val="a"/>
    <w:uiPriority w:val="99"/>
    <w:rsid w:val="005C51AF"/>
    <w:pPr>
      <w:pBdr>
        <w:top w:val="single" w:sz="8" w:space="5" w:color="E5E5E5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x-calendar-month-content">
    <w:name w:val="bx-calendar-month-content"/>
    <w:basedOn w:val="a"/>
    <w:uiPriority w:val="99"/>
    <w:rsid w:val="005C51AF"/>
    <w:pPr>
      <w:pBdr>
        <w:top w:val="single" w:sz="8" w:space="5" w:color="E5E5E5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x-calendar-year-number">
    <w:name w:val="bx-calendar-year-number"/>
    <w:basedOn w:val="a"/>
    <w:uiPriority w:val="99"/>
    <w:rsid w:val="005C51AF"/>
    <w:pPr>
      <w:spacing w:after="37"/>
      <w:ind w:left="-94"/>
    </w:pPr>
    <w:rPr>
      <w:rFonts w:ascii="Tahoma" w:hAnsi="Tahoma" w:cs="Tahoma"/>
      <w:color w:val="000000"/>
      <w:sz w:val="21"/>
      <w:szCs w:val="21"/>
    </w:rPr>
  </w:style>
  <w:style w:type="paragraph" w:customStyle="1" w:styleId="bx-calendar-month">
    <w:name w:val="bx-calendar-month"/>
    <w:basedOn w:val="a"/>
    <w:uiPriority w:val="99"/>
    <w:rsid w:val="005C51AF"/>
    <w:pPr>
      <w:spacing w:after="37"/>
      <w:ind w:left="-94"/>
    </w:pPr>
    <w:rPr>
      <w:rFonts w:ascii="Tahoma" w:hAnsi="Tahoma" w:cs="Tahoma"/>
      <w:color w:val="000000"/>
      <w:sz w:val="21"/>
      <w:szCs w:val="21"/>
    </w:rPr>
  </w:style>
  <w:style w:type="paragraph" w:customStyle="1" w:styleId="bx-calendar-month-active">
    <w:name w:val="bx-calendar-month-active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color w:val="CA0707"/>
      <w:sz w:val="21"/>
      <w:szCs w:val="21"/>
    </w:rPr>
  </w:style>
  <w:style w:type="paragraph" w:customStyle="1" w:styleId="bx-calendar-year-active">
    <w:name w:val="bx-calendar-year-active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color w:val="CA0707"/>
      <w:sz w:val="21"/>
      <w:szCs w:val="21"/>
    </w:rPr>
  </w:style>
  <w:style w:type="paragraph" w:customStyle="1" w:styleId="bx-calendar-year-input">
    <w:name w:val="bx-calendar-year-input"/>
    <w:basedOn w:val="a"/>
    <w:uiPriority w:val="99"/>
    <w:rsid w:val="005C51AF"/>
    <w:pPr>
      <w:pBdr>
        <w:top w:val="single" w:sz="8" w:space="0" w:color="B5B5B5"/>
        <w:left w:val="single" w:sz="8" w:space="0" w:color="B5B5B5"/>
        <w:bottom w:val="single" w:sz="8" w:space="0" w:color="B5B5B5"/>
        <w:right w:val="single" w:sz="8" w:space="0" w:color="B5B5B5"/>
      </w:pBdr>
      <w:shd w:val="clear" w:color="auto" w:fill="FFFFFF"/>
      <w:spacing w:before="187" w:after="100" w:afterAutospacing="1"/>
      <w:jc w:val="center"/>
    </w:pPr>
    <w:rPr>
      <w:rFonts w:ascii="Tahoma" w:hAnsi="Tahoma" w:cs="Tahoma"/>
      <w:sz w:val="30"/>
      <w:szCs w:val="30"/>
    </w:rPr>
  </w:style>
  <w:style w:type="paragraph" w:customStyle="1" w:styleId="bx-calendar-month-input">
    <w:name w:val="bx-calendar-month-input"/>
    <w:basedOn w:val="a"/>
    <w:uiPriority w:val="99"/>
    <w:rsid w:val="005C51AF"/>
    <w:pPr>
      <w:pBdr>
        <w:top w:val="single" w:sz="8" w:space="0" w:color="B5B5B5"/>
        <w:left w:val="single" w:sz="8" w:space="0" w:color="B5B5B5"/>
        <w:bottom w:val="single" w:sz="8" w:space="0" w:color="B5B5B5"/>
        <w:right w:val="single" w:sz="8" w:space="0" w:color="B5B5B5"/>
      </w:pBdr>
      <w:shd w:val="clear" w:color="auto" w:fill="FFFFFF"/>
      <w:spacing w:before="187" w:after="100" w:afterAutospacing="1"/>
      <w:jc w:val="center"/>
    </w:pPr>
    <w:rPr>
      <w:rFonts w:ascii="Tahoma" w:hAnsi="Tahoma" w:cs="Tahoma"/>
      <w:sz w:val="30"/>
      <w:szCs w:val="30"/>
    </w:rPr>
  </w:style>
  <w:style w:type="paragraph" w:customStyle="1" w:styleId="bx-tm-popup-clock">
    <w:name w:val="bx-tm-popup-clock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noselected">
    <w:name w:val="noselected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color w:val="FF0000"/>
      <w:sz w:val="21"/>
      <w:szCs w:val="21"/>
    </w:rPr>
  </w:style>
  <w:style w:type="paragraph" w:customStyle="1" w:styleId="selected">
    <w:name w:val="selected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color w:val="FF0000"/>
      <w:sz w:val="21"/>
      <w:szCs w:val="21"/>
    </w:rPr>
  </w:style>
  <w:style w:type="paragraph" w:customStyle="1" w:styleId="menugreen">
    <w:name w:val="menu_green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color w:val="195393"/>
      <w:sz w:val="21"/>
      <w:szCs w:val="21"/>
    </w:rPr>
  </w:style>
  <w:style w:type="paragraph" w:customStyle="1" w:styleId="menuwhite">
    <w:name w:val="menu_white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color w:val="FFFFFF"/>
      <w:sz w:val="21"/>
      <w:szCs w:val="21"/>
    </w:rPr>
  </w:style>
  <w:style w:type="paragraph" w:customStyle="1" w:styleId="basket-wrapper">
    <w:name w:val="basket-wrapper"/>
    <w:basedOn w:val="a"/>
    <w:uiPriority w:val="99"/>
    <w:rsid w:val="005C51AF"/>
    <w:pPr>
      <w:shd w:val="clear" w:color="auto" w:fill="FFE740"/>
      <w:spacing w:before="100" w:beforeAutospacing="1" w:after="100" w:afterAutospacing="1"/>
    </w:pPr>
    <w:rPr>
      <w:rFonts w:ascii="Tahoma" w:hAnsi="Tahoma" w:cs="Tahoma"/>
      <w:b/>
      <w:bCs/>
      <w:color w:val="2C4F77"/>
      <w:sz w:val="21"/>
      <w:szCs w:val="21"/>
    </w:rPr>
  </w:style>
  <w:style w:type="paragraph" w:customStyle="1" w:styleId="basket-line-personal">
    <w:name w:val="basket-line-personal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asket-line-basket">
    <w:name w:val="basket-line-basket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news-date-time">
    <w:name w:val="news-date-time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color w:val="486DAA"/>
      <w:sz w:val="21"/>
      <w:szCs w:val="21"/>
    </w:rPr>
  </w:style>
  <w:style w:type="paragraph" w:customStyle="1" w:styleId="information-block">
    <w:name w:val="information-block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information-block-head">
    <w:name w:val="information-block-head"/>
    <w:basedOn w:val="a"/>
    <w:uiPriority w:val="99"/>
    <w:rsid w:val="005C51AF"/>
    <w:pPr>
      <w:pBdr>
        <w:bottom w:val="single" w:sz="8" w:space="0" w:color="CCCCCC"/>
      </w:pBdr>
      <w:spacing w:before="100" w:beforeAutospacing="1" w:after="100" w:afterAutospacing="1"/>
    </w:pPr>
    <w:rPr>
      <w:rFonts w:ascii="Tahoma" w:hAnsi="Tahoma" w:cs="Tahoma"/>
      <w:b/>
      <w:bCs/>
      <w:color w:val="BC262C"/>
      <w:sz w:val="21"/>
      <w:szCs w:val="21"/>
    </w:rPr>
  </w:style>
  <w:style w:type="paragraph" w:customStyle="1" w:styleId="information-block-body">
    <w:name w:val="information-block-body"/>
    <w:basedOn w:val="a"/>
    <w:uiPriority w:val="99"/>
    <w:rsid w:val="005C51AF"/>
    <w:pPr>
      <w:spacing w:before="100" w:beforeAutospacing="1" w:after="100" w:afterAutospacing="1"/>
      <w:ind w:right="374"/>
    </w:pPr>
    <w:rPr>
      <w:rFonts w:ascii="Tahoma" w:hAnsi="Tahoma" w:cs="Tahoma"/>
      <w:color w:val="737373"/>
      <w:sz w:val="21"/>
      <w:szCs w:val="21"/>
    </w:rPr>
  </w:style>
  <w:style w:type="paragraph" w:customStyle="1" w:styleId="content-block">
    <w:name w:val="content-block"/>
    <w:basedOn w:val="a"/>
    <w:uiPriority w:val="99"/>
    <w:rsid w:val="005C51AF"/>
    <w:pPr>
      <w:shd w:val="clear" w:color="auto" w:fill="F5F5F5"/>
      <w:spacing w:before="100" w:beforeAutospacing="1" w:after="94"/>
    </w:pPr>
    <w:rPr>
      <w:rFonts w:ascii="Tahoma" w:hAnsi="Tahoma" w:cs="Tahoma"/>
      <w:sz w:val="21"/>
      <w:szCs w:val="21"/>
    </w:rPr>
  </w:style>
  <w:style w:type="paragraph" w:customStyle="1" w:styleId="content-block-head">
    <w:name w:val="content-block-head"/>
    <w:basedOn w:val="a"/>
    <w:uiPriority w:val="99"/>
    <w:rsid w:val="005C51AF"/>
    <w:pPr>
      <w:spacing w:before="37" w:after="37"/>
      <w:ind w:left="37" w:right="37"/>
    </w:pPr>
    <w:rPr>
      <w:rFonts w:ascii="Tahoma" w:hAnsi="Tahoma" w:cs="Tahoma"/>
      <w:b/>
      <w:bCs/>
      <w:sz w:val="21"/>
      <w:szCs w:val="21"/>
    </w:rPr>
  </w:style>
  <w:style w:type="paragraph" w:customStyle="1" w:styleId="content-block-body">
    <w:name w:val="content-block-body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float-left">
    <w:name w:val="float-left"/>
    <w:basedOn w:val="a"/>
    <w:uiPriority w:val="99"/>
    <w:rsid w:val="005C51AF"/>
    <w:pPr>
      <w:spacing w:before="100" w:beforeAutospacing="1" w:after="100" w:afterAutospacing="1"/>
      <w:ind w:right="187"/>
    </w:pPr>
    <w:rPr>
      <w:rFonts w:ascii="Tahoma" w:hAnsi="Tahoma" w:cs="Tahoma"/>
      <w:sz w:val="21"/>
      <w:szCs w:val="21"/>
    </w:rPr>
  </w:style>
  <w:style w:type="paragraph" w:customStyle="1" w:styleId="float-right">
    <w:name w:val="float-right"/>
    <w:basedOn w:val="a"/>
    <w:uiPriority w:val="99"/>
    <w:rsid w:val="005C51AF"/>
    <w:pPr>
      <w:spacing w:before="100" w:beforeAutospacing="1" w:after="100" w:afterAutospacing="1"/>
      <w:ind w:left="187"/>
    </w:pPr>
    <w:rPr>
      <w:rFonts w:ascii="Tahoma" w:hAnsi="Tahoma" w:cs="Tahoma"/>
      <w:sz w:val="21"/>
      <w:szCs w:val="21"/>
    </w:rPr>
  </w:style>
  <w:style w:type="paragraph" w:customStyle="1" w:styleId="contentbody">
    <w:name w:val="content_body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fackzag">
    <w:name w:val="fack_zag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b/>
      <w:bCs/>
      <w:color w:val="195393"/>
      <w:sz w:val="21"/>
      <w:szCs w:val="21"/>
    </w:rPr>
  </w:style>
  <w:style w:type="paragraph" w:customStyle="1" w:styleId="tztd">
    <w:name w:val="t_z_td"/>
    <w:basedOn w:val="a"/>
    <w:uiPriority w:val="99"/>
    <w:rsid w:val="005C51AF"/>
    <w:pPr>
      <w:shd w:val="clear" w:color="auto" w:fill="EAE5D8"/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lefttitle">
    <w:name w:val="left_title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titleline">
    <w:name w:val="title_line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titlecenterline">
    <w:name w:val="title_center_line"/>
    <w:basedOn w:val="a"/>
    <w:uiPriority w:val="99"/>
    <w:rsid w:val="005C51AF"/>
    <w:pPr>
      <w:spacing w:before="5031" w:after="100" w:afterAutospacing="1"/>
    </w:pPr>
    <w:rPr>
      <w:rFonts w:ascii="Tahoma" w:hAnsi="Tahoma" w:cs="Tahoma"/>
      <w:sz w:val="21"/>
      <w:szCs w:val="21"/>
    </w:rPr>
  </w:style>
  <w:style w:type="paragraph" w:customStyle="1" w:styleId="linebottom">
    <w:name w:val="line_bottom"/>
    <w:basedOn w:val="a"/>
    <w:uiPriority w:val="99"/>
    <w:rsid w:val="005C51AF"/>
    <w:pPr>
      <w:shd w:val="clear" w:color="auto" w:fill="BDD2F9"/>
      <w:spacing w:after="100" w:afterAutospacing="1"/>
    </w:pPr>
    <w:rPr>
      <w:rFonts w:ascii="Tahoma" w:hAnsi="Tahoma" w:cs="Tahoma"/>
      <w:sz w:val="21"/>
      <w:szCs w:val="21"/>
    </w:rPr>
  </w:style>
  <w:style w:type="paragraph" w:customStyle="1" w:styleId="titlerightline">
    <w:name w:val="title_right_line"/>
    <w:basedOn w:val="a"/>
    <w:uiPriority w:val="99"/>
    <w:rsid w:val="005C51AF"/>
    <w:pPr>
      <w:shd w:val="clear" w:color="auto" w:fill="F9FBFE"/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tablecontent">
    <w:name w:val="table_content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tetkafoto">
    <w:name w:val="tetka_foto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righttable">
    <w:name w:val="right_table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newszag">
    <w:name w:val="news_zag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b/>
      <w:bCs/>
      <w:caps/>
      <w:sz w:val="21"/>
      <w:szCs w:val="21"/>
    </w:rPr>
  </w:style>
  <w:style w:type="paragraph" w:customStyle="1" w:styleId="newstextzag">
    <w:name w:val="news_text_zag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b/>
      <w:bCs/>
      <w:sz w:val="21"/>
      <w:szCs w:val="21"/>
    </w:rPr>
  </w:style>
  <w:style w:type="paragraph" w:customStyle="1" w:styleId="newstext">
    <w:name w:val="news_text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zagh1">
    <w:name w:val="zag_h1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b/>
      <w:bCs/>
      <w:color w:val="185194"/>
      <w:sz w:val="21"/>
      <w:szCs w:val="21"/>
    </w:rPr>
  </w:style>
  <w:style w:type="paragraph" w:customStyle="1" w:styleId="footertext">
    <w:name w:val="footer_text"/>
    <w:basedOn w:val="a"/>
    <w:uiPriority w:val="99"/>
    <w:rsid w:val="005C51AF"/>
    <w:pPr>
      <w:spacing w:before="100" w:beforeAutospacing="1" w:after="100" w:afterAutospacing="1"/>
    </w:pPr>
    <w:rPr>
      <w:rFonts w:ascii="Arial" w:hAnsi="Arial" w:cs="Arial"/>
      <w:color w:val="999999"/>
      <w:sz w:val="19"/>
      <w:szCs w:val="19"/>
    </w:rPr>
  </w:style>
  <w:style w:type="paragraph" w:customStyle="1" w:styleId="menu">
    <w:name w:val="menu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menutext">
    <w:name w:val="menu_text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b/>
      <w:bCs/>
      <w:color w:val="FFFFFF"/>
      <w:sz w:val="21"/>
      <w:szCs w:val="21"/>
    </w:rPr>
  </w:style>
  <w:style w:type="paragraph" w:customStyle="1" w:styleId="tdmenu">
    <w:name w:val="td_menu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b/>
      <w:bCs/>
      <w:color w:val="FFFFFF"/>
      <w:sz w:val="21"/>
      <w:szCs w:val="21"/>
    </w:rPr>
  </w:style>
  <w:style w:type="paragraph" w:customStyle="1" w:styleId="tdmenu2">
    <w:name w:val="td_menu2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mainzag">
    <w:name w:val="main_zag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color w:val="3164A3"/>
      <w:sz w:val="21"/>
      <w:szCs w:val="21"/>
    </w:rPr>
  </w:style>
  <w:style w:type="paragraph" w:customStyle="1" w:styleId="errortext">
    <w:name w:val="errortext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color w:val="FF0000"/>
      <w:sz w:val="21"/>
      <w:szCs w:val="21"/>
    </w:rPr>
  </w:style>
  <w:style w:type="paragraph" w:customStyle="1" w:styleId="notetext">
    <w:name w:val="notetext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color w:val="008000"/>
      <w:sz w:val="21"/>
      <w:szCs w:val="21"/>
    </w:rPr>
  </w:style>
  <w:style w:type="paragraph" w:customStyle="1" w:styleId="starrequired">
    <w:name w:val="starrequired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color w:val="FF0000"/>
      <w:sz w:val="21"/>
      <w:szCs w:val="21"/>
    </w:rPr>
  </w:style>
  <w:style w:type="paragraph" w:customStyle="1" w:styleId="delzakaztable">
    <w:name w:val="del_zakaz_table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b/>
      <w:bCs/>
      <w:sz w:val="21"/>
      <w:szCs w:val="21"/>
      <w:u w:val="single"/>
    </w:rPr>
  </w:style>
  <w:style w:type="paragraph" w:customStyle="1" w:styleId="nizline">
    <w:name w:val="niz_line"/>
    <w:basedOn w:val="a"/>
    <w:uiPriority w:val="99"/>
    <w:rsid w:val="005C51AF"/>
    <w:pPr>
      <w:pBdr>
        <w:bottom w:val="single" w:sz="8" w:space="11" w:color="CCCCCC"/>
      </w:pBdr>
      <w:spacing w:before="100" w:beforeAutospacing="1" w:after="100" w:afterAutospacing="1" w:line="299" w:lineRule="atLeast"/>
    </w:pPr>
    <w:rPr>
      <w:rFonts w:ascii="Arial" w:hAnsi="Arial" w:cs="Arial"/>
      <w:color w:val="000000"/>
      <w:sz w:val="22"/>
      <w:szCs w:val="22"/>
    </w:rPr>
  </w:style>
  <w:style w:type="paragraph" w:customStyle="1" w:styleId="incommon2">
    <w:name w:val="in_common2"/>
    <w:basedOn w:val="a"/>
    <w:uiPriority w:val="99"/>
    <w:rsid w:val="005C51AF"/>
    <w:rPr>
      <w:rFonts w:ascii="Tahoma" w:hAnsi="Tahoma" w:cs="Tahoma"/>
      <w:sz w:val="21"/>
      <w:szCs w:val="21"/>
    </w:rPr>
  </w:style>
  <w:style w:type="paragraph" w:customStyle="1" w:styleId="add2cart">
    <w:name w:val="add2cart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color w:val="2C4F77"/>
      <w:sz w:val="21"/>
      <w:szCs w:val="21"/>
    </w:rPr>
  </w:style>
  <w:style w:type="paragraph" w:customStyle="1" w:styleId="fontd">
    <w:name w:val="fon_td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fonbottom">
    <w:name w:val="fon_bottom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menustyle">
    <w:name w:val="menu_style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popup-window-button-link-text">
    <w:name w:val="popup-window-button-link-text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menu-popup-item">
    <w:name w:val="menu-popup-item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user-info-data-info">
    <w:name w:val="bx-user-info-data-info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no-photo">
    <w:name w:val="no-photo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user-info-data-clear">
    <w:name w:val="bx-user-info-data-clear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user-info-data-separator">
    <w:name w:val="bx-user-info-data-separator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user-info-data-cont">
    <w:name w:val="bx-user-info-data-cont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user-info-data-cont-video">
    <w:name w:val="bx-user-info-data-cont-video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user-tb-control-left">
    <w:name w:val="bx-user-tb-control-left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tn-import">
    <w:name w:val="btn-import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tn-export">
    <w:name w:val="btn-export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tn-default">
    <w:name w:val="btn-default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tn-delall">
    <w:name w:val="btn-delall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center">
    <w:name w:val="center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left">
    <w:name w:val="left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right">
    <w:name w:val="right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ordercartphotocontainer">
    <w:name w:val="bx_ordercart_photo_container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field-name">
    <w:name w:val="field-name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user-info-data-name">
    <w:name w:val="bx-user-info-data-name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user-info-data-name-extranet">
    <w:name w:val="bx-user-info-data-name-extranet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left-column">
    <w:name w:val="left-column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main-column">
    <w:name w:val="main-column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right-column">
    <w:name w:val="right-column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ordercartitemart">
    <w:name w:val="bx_ordercart_itemart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hk-settings-row">
    <w:name w:val="bx-hk-settings-row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panel-tooltip-top-border">
    <w:name w:val="bx-panel-tooltip-top-border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panel-tooltip-bottom-border">
    <w:name w:val="bx-panel-tooltip-bottom-border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icon-away">
    <w:name w:val="bx-icon-away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ordercartorderpayright">
    <w:name w:val="bx_ordercart_order_pay_right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panel-tooltip-top-border1">
    <w:name w:val="bx-panel-tooltip-top-border1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vanish/>
      <w:sz w:val="21"/>
      <w:szCs w:val="21"/>
    </w:rPr>
  </w:style>
  <w:style w:type="paragraph" w:customStyle="1" w:styleId="bx-panel-tooltip-bottom-border1">
    <w:name w:val="bx-panel-tooltip-bottom-border1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vanish/>
      <w:sz w:val="21"/>
      <w:szCs w:val="21"/>
    </w:rPr>
  </w:style>
  <w:style w:type="paragraph" w:customStyle="1" w:styleId="btn-import1">
    <w:name w:val="btn-import1"/>
    <w:basedOn w:val="a"/>
    <w:uiPriority w:val="99"/>
    <w:rsid w:val="005C51AF"/>
    <w:rPr>
      <w:rFonts w:ascii="Tahoma" w:hAnsi="Tahoma" w:cs="Tahoma"/>
      <w:sz w:val="21"/>
      <w:szCs w:val="21"/>
    </w:rPr>
  </w:style>
  <w:style w:type="paragraph" w:customStyle="1" w:styleId="btn-export1">
    <w:name w:val="btn-export1"/>
    <w:basedOn w:val="a"/>
    <w:uiPriority w:val="99"/>
    <w:rsid w:val="005C51AF"/>
    <w:rPr>
      <w:rFonts w:ascii="Tahoma" w:hAnsi="Tahoma" w:cs="Tahoma"/>
      <w:sz w:val="21"/>
      <w:szCs w:val="21"/>
    </w:rPr>
  </w:style>
  <w:style w:type="paragraph" w:customStyle="1" w:styleId="btn-default1">
    <w:name w:val="btn-default1"/>
    <w:basedOn w:val="a"/>
    <w:uiPriority w:val="99"/>
    <w:rsid w:val="005C51AF"/>
    <w:rPr>
      <w:rFonts w:ascii="Tahoma" w:hAnsi="Tahoma" w:cs="Tahoma"/>
      <w:sz w:val="21"/>
      <w:szCs w:val="21"/>
    </w:rPr>
  </w:style>
  <w:style w:type="paragraph" w:customStyle="1" w:styleId="btn-delall1">
    <w:name w:val="btn-delall1"/>
    <w:basedOn w:val="a"/>
    <w:uiPriority w:val="99"/>
    <w:rsid w:val="005C51AF"/>
    <w:rPr>
      <w:rFonts w:ascii="Tahoma" w:hAnsi="Tahoma" w:cs="Tahoma"/>
      <w:sz w:val="21"/>
      <w:szCs w:val="21"/>
    </w:rPr>
  </w:style>
  <w:style w:type="paragraph" w:customStyle="1" w:styleId="popup-window-left-column1">
    <w:name w:val="popup-window-left-column1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popup-window-right-column1">
    <w:name w:val="popup-window-right-column1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popup-window-left-column2">
    <w:name w:val="popup-window-left-column2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popup-window-center-column1">
    <w:name w:val="popup-window-center-column1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popup-window-right-column2">
    <w:name w:val="popup-window-right-column2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popup-window-left-column3">
    <w:name w:val="popup-window-left-column3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popup-window-center-column2">
    <w:name w:val="popup-window-center-column2"/>
    <w:basedOn w:val="a"/>
    <w:uiPriority w:val="99"/>
    <w:rsid w:val="005C51AF"/>
    <w:pPr>
      <w:shd w:val="clear" w:color="auto" w:fill="FFFFFF"/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popup-window-right-column3">
    <w:name w:val="popup-window-right-column3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popup-window-center-column3">
    <w:name w:val="popup-window-center-column3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popup-window-button-left1">
    <w:name w:val="popup-window-button-left1"/>
    <w:basedOn w:val="a"/>
    <w:uiPriority w:val="99"/>
    <w:rsid w:val="005C51AF"/>
    <w:pPr>
      <w:spacing w:before="100" w:beforeAutospacing="1" w:after="100" w:afterAutospacing="1" w:line="505" w:lineRule="atLeast"/>
    </w:pPr>
    <w:rPr>
      <w:rFonts w:ascii="Tahoma" w:hAnsi="Tahoma" w:cs="Tahoma"/>
      <w:sz w:val="21"/>
      <w:szCs w:val="21"/>
    </w:rPr>
  </w:style>
  <w:style w:type="paragraph" w:customStyle="1" w:styleId="popup-window-button-right1">
    <w:name w:val="popup-window-button-right1"/>
    <w:basedOn w:val="a"/>
    <w:uiPriority w:val="99"/>
    <w:rsid w:val="005C51AF"/>
    <w:pPr>
      <w:spacing w:before="100" w:beforeAutospacing="1" w:after="100" w:afterAutospacing="1" w:line="505" w:lineRule="atLeast"/>
    </w:pPr>
    <w:rPr>
      <w:rFonts w:ascii="Tahoma" w:hAnsi="Tahoma" w:cs="Tahoma"/>
      <w:sz w:val="21"/>
      <w:szCs w:val="21"/>
    </w:rPr>
  </w:style>
  <w:style w:type="paragraph" w:customStyle="1" w:styleId="popup-window-button-left2">
    <w:name w:val="popup-window-button-left2"/>
    <w:basedOn w:val="a"/>
    <w:uiPriority w:val="99"/>
    <w:rsid w:val="005C51AF"/>
    <w:pPr>
      <w:spacing w:before="100" w:beforeAutospacing="1" w:after="100" w:afterAutospacing="1" w:line="505" w:lineRule="atLeast"/>
    </w:pPr>
    <w:rPr>
      <w:rFonts w:ascii="Tahoma" w:hAnsi="Tahoma" w:cs="Tahoma"/>
      <w:sz w:val="21"/>
      <w:szCs w:val="21"/>
    </w:rPr>
  </w:style>
  <w:style w:type="paragraph" w:customStyle="1" w:styleId="popup-window-button-left3">
    <w:name w:val="popup-window-button-left3"/>
    <w:basedOn w:val="a"/>
    <w:uiPriority w:val="99"/>
    <w:rsid w:val="005C51AF"/>
    <w:pPr>
      <w:spacing w:before="100" w:beforeAutospacing="1" w:after="100" w:afterAutospacing="1" w:line="505" w:lineRule="atLeast"/>
    </w:pPr>
    <w:rPr>
      <w:rFonts w:ascii="Tahoma" w:hAnsi="Tahoma" w:cs="Tahoma"/>
      <w:sz w:val="21"/>
      <w:szCs w:val="21"/>
    </w:rPr>
  </w:style>
  <w:style w:type="paragraph" w:customStyle="1" w:styleId="popup-window-button-text1">
    <w:name w:val="popup-window-button-text1"/>
    <w:basedOn w:val="a"/>
    <w:uiPriority w:val="99"/>
    <w:rsid w:val="005C51AF"/>
    <w:pPr>
      <w:spacing w:before="100" w:beforeAutospacing="1" w:after="100" w:afterAutospacing="1" w:line="449" w:lineRule="atLeast"/>
    </w:pPr>
    <w:rPr>
      <w:rFonts w:ascii="Arial" w:hAnsi="Arial" w:cs="Arial"/>
      <w:color w:val="FFFFFF"/>
    </w:rPr>
  </w:style>
  <w:style w:type="paragraph" w:customStyle="1" w:styleId="popup-window-button-text2">
    <w:name w:val="popup-window-button-text2"/>
    <w:basedOn w:val="a"/>
    <w:uiPriority w:val="99"/>
    <w:rsid w:val="005C51AF"/>
    <w:pPr>
      <w:spacing w:before="100" w:beforeAutospacing="1" w:after="100" w:afterAutospacing="1" w:line="449" w:lineRule="atLeast"/>
    </w:pPr>
    <w:rPr>
      <w:rFonts w:ascii="Arial" w:hAnsi="Arial" w:cs="Arial"/>
      <w:color w:val="FFFFFF"/>
    </w:rPr>
  </w:style>
  <w:style w:type="paragraph" w:customStyle="1" w:styleId="popup-window-button-right2">
    <w:name w:val="popup-window-button-right2"/>
    <w:basedOn w:val="a"/>
    <w:uiPriority w:val="99"/>
    <w:rsid w:val="005C51AF"/>
    <w:pPr>
      <w:spacing w:before="100" w:beforeAutospacing="1" w:after="100" w:afterAutospacing="1" w:line="505" w:lineRule="atLeast"/>
    </w:pPr>
    <w:rPr>
      <w:rFonts w:ascii="Tahoma" w:hAnsi="Tahoma" w:cs="Tahoma"/>
      <w:sz w:val="21"/>
      <w:szCs w:val="21"/>
    </w:rPr>
  </w:style>
  <w:style w:type="paragraph" w:customStyle="1" w:styleId="popup-window-button-right3">
    <w:name w:val="popup-window-button-right3"/>
    <w:basedOn w:val="a"/>
    <w:uiPriority w:val="99"/>
    <w:rsid w:val="005C51AF"/>
    <w:pPr>
      <w:spacing w:before="100" w:beforeAutospacing="1" w:after="100" w:afterAutospacing="1" w:line="505" w:lineRule="atLeast"/>
    </w:pPr>
    <w:rPr>
      <w:rFonts w:ascii="Tahoma" w:hAnsi="Tahoma" w:cs="Tahoma"/>
      <w:sz w:val="21"/>
      <w:szCs w:val="21"/>
    </w:rPr>
  </w:style>
  <w:style w:type="paragraph" w:customStyle="1" w:styleId="popup-window-button-left4">
    <w:name w:val="popup-window-button-left4"/>
    <w:basedOn w:val="a"/>
    <w:uiPriority w:val="99"/>
    <w:rsid w:val="005C51AF"/>
    <w:pPr>
      <w:spacing w:before="100" w:beforeAutospacing="1" w:after="100" w:afterAutospacing="1" w:line="505" w:lineRule="atLeast"/>
    </w:pPr>
    <w:rPr>
      <w:rFonts w:ascii="Tahoma" w:hAnsi="Tahoma" w:cs="Tahoma"/>
      <w:sz w:val="21"/>
      <w:szCs w:val="21"/>
    </w:rPr>
  </w:style>
  <w:style w:type="paragraph" w:customStyle="1" w:styleId="popup-window-button-left5">
    <w:name w:val="popup-window-button-left5"/>
    <w:basedOn w:val="a"/>
    <w:uiPriority w:val="99"/>
    <w:rsid w:val="005C51AF"/>
    <w:pPr>
      <w:spacing w:before="100" w:beforeAutospacing="1" w:after="100" w:afterAutospacing="1" w:line="505" w:lineRule="atLeast"/>
    </w:pPr>
    <w:rPr>
      <w:rFonts w:ascii="Tahoma" w:hAnsi="Tahoma" w:cs="Tahoma"/>
      <w:sz w:val="21"/>
      <w:szCs w:val="21"/>
    </w:rPr>
  </w:style>
  <w:style w:type="paragraph" w:customStyle="1" w:styleId="popup-window-button-right4">
    <w:name w:val="popup-window-button-right4"/>
    <w:basedOn w:val="a"/>
    <w:uiPriority w:val="99"/>
    <w:rsid w:val="005C51AF"/>
    <w:pPr>
      <w:spacing w:before="100" w:beforeAutospacing="1" w:after="100" w:afterAutospacing="1" w:line="505" w:lineRule="atLeast"/>
    </w:pPr>
    <w:rPr>
      <w:rFonts w:ascii="Tahoma" w:hAnsi="Tahoma" w:cs="Tahoma"/>
      <w:sz w:val="21"/>
      <w:szCs w:val="21"/>
    </w:rPr>
  </w:style>
  <w:style w:type="paragraph" w:customStyle="1" w:styleId="popup-window-button-right5">
    <w:name w:val="popup-window-button-right5"/>
    <w:basedOn w:val="a"/>
    <w:uiPriority w:val="99"/>
    <w:rsid w:val="005C51AF"/>
    <w:pPr>
      <w:spacing w:before="100" w:beforeAutospacing="1" w:after="100" w:afterAutospacing="1" w:line="505" w:lineRule="atLeast"/>
    </w:pPr>
    <w:rPr>
      <w:rFonts w:ascii="Tahoma" w:hAnsi="Tahoma" w:cs="Tahoma"/>
      <w:sz w:val="21"/>
      <w:szCs w:val="21"/>
    </w:rPr>
  </w:style>
  <w:style w:type="paragraph" w:customStyle="1" w:styleId="popup-window-button-left6">
    <w:name w:val="popup-window-button-left6"/>
    <w:basedOn w:val="a"/>
    <w:uiPriority w:val="99"/>
    <w:rsid w:val="005C51AF"/>
    <w:pPr>
      <w:spacing w:before="100" w:beforeAutospacing="1" w:after="100" w:afterAutospacing="1" w:line="505" w:lineRule="atLeast"/>
    </w:pPr>
    <w:rPr>
      <w:rFonts w:ascii="Tahoma" w:hAnsi="Tahoma" w:cs="Tahoma"/>
      <w:sz w:val="21"/>
      <w:szCs w:val="21"/>
    </w:rPr>
  </w:style>
  <w:style w:type="paragraph" w:customStyle="1" w:styleId="popup-window-button-text3">
    <w:name w:val="popup-window-button-text3"/>
    <w:basedOn w:val="a"/>
    <w:uiPriority w:val="99"/>
    <w:rsid w:val="005C51AF"/>
    <w:pPr>
      <w:spacing w:before="100" w:beforeAutospacing="1" w:after="100" w:afterAutospacing="1" w:line="449" w:lineRule="atLeast"/>
    </w:pPr>
    <w:rPr>
      <w:rFonts w:ascii="Arial" w:hAnsi="Arial" w:cs="Arial"/>
      <w:color w:val="FFFFFF"/>
    </w:rPr>
  </w:style>
  <w:style w:type="paragraph" w:customStyle="1" w:styleId="popup-window-button-right6">
    <w:name w:val="popup-window-button-right6"/>
    <w:basedOn w:val="a"/>
    <w:uiPriority w:val="99"/>
    <w:rsid w:val="005C51AF"/>
    <w:pPr>
      <w:spacing w:before="100" w:beforeAutospacing="1" w:after="100" w:afterAutospacing="1" w:line="505" w:lineRule="atLeast"/>
    </w:pPr>
    <w:rPr>
      <w:rFonts w:ascii="Tahoma" w:hAnsi="Tahoma" w:cs="Tahoma"/>
      <w:sz w:val="21"/>
      <w:szCs w:val="21"/>
    </w:rPr>
  </w:style>
  <w:style w:type="paragraph" w:customStyle="1" w:styleId="popup-window-button-left7">
    <w:name w:val="popup-window-button-left7"/>
    <w:basedOn w:val="a"/>
    <w:uiPriority w:val="99"/>
    <w:rsid w:val="005C51AF"/>
    <w:pPr>
      <w:spacing w:before="100" w:beforeAutospacing="1" w:after="100" w:afterAutospacing="1" w:line="505" w:lineRule="atLeast"/>
    </w:pPr>
    <w:rPr>
      <w:rFonts w:ascii="Tahoma" w:hAnsi="Tahoma" w:cs="Tahoma"/>
      <w:sz w:val="21"/>
      <w:szCs w:val="21"/>
    </w:rPr>
  </w:style>
  <w:style w:type="paragraph" w:customStyle="1" w:styleId="popup-window-button-right7">
    <w:name w:val="popup-window-button-right7"/>
    <w:basedOn w:val="a"/>
    <w:uiPriority w:val="99"/>
    <w:rsid w:val="005C51AF"/>
    <w:pPr>
      <w:spacing w:before="100" w:beforeAutospacing="1" w:after="100" w:afterAutospacing="1" w:line="505" w:lineRule="atLeast"/>
    </w:pPr>
    <w:rPr>
      <w:rFonts w:ascii="Tahoma" w:hAnsi="Tahoma" w:cs="Tahoma"/>
      <w:sz w:val="21"/>
      <w:szCs w:val="21"/>
    </w:rPr>
  </w:style>
  <w:style w:type="paragraph" w:customStyle="1" w:styleId="popup-window-button-text4">
    <w:name w:val="popup-window-button-text4"/>
    <w:basedOn w:val="a"/>
    <w:uiPriority w:val="99"/>
    <w:rsid w:val="005C51AF"/>
    <w:pPr>
      <w:spacing w:before="100" w:beforeAutospacing="1" w:after="100" w:afterAutospacing="1" w:line="449" w:lineRule="atLeast"/>
    </w:pPr>
    <w:rPr>
      <w:rFonts w:ascii="Arial" w:hAnsi="Arial" w:cs="Arial"/>
      <w:b/>
      <w:bCs/>
      <w:color w:val="D83E3E"/>
    </w:rPr>
  </w:style>
  <w:style w:type="paragraph" w:customStyle="1" w:styleId="popup-window-button-link-text1">
    <w:name w:val="popup-window-button-link-text1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color w:val="D83E3E"/>
      <w:sz w:val="21"/>
      <w:szCs w:val="21"/>
      <w:u w:val="single"/>
    </w:rPr>
  </w:style>
  <w:style w:type="paragraph" w:customStyle="1" w:styleId="popup-window-left-column4">
    <w:name w:val="popup-window-left-column4"/>
    <w:basedOn w:val="a"/>
    <w:uiPriority w:val="99"/>
    <w:rsid w:val="005C51AF"/>
    <w:pPr>
      <w:pBdr>
        <w:bottom w:val="single" w:sz="8" w:space="0" w:color="D6D6D6"/>
      </w:pBdr>
      <w:shd w:val="clear" w:color="auto" w:fill="EDEDED"/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popup-window-center-column4">
    <w:name w:val="popup-window-center-column4"/>
    <w:basedOn w:val="a"/>
    <w:uiPriority w:val="99"/>
    <w:rsid w:val="005C51AF"/>
    <w:pPr>
      <w:pBdr>
        <w:bottom w:val="single" w:sz="8" w:space="0" w:color="D6D6D6"/>
      </w:pBdr>
      <w:shd w:val="clear" w:color="auto" w:fill="EDEDED"/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popup-window-right-column4">
    <w:name w:val="popup-window-right-column4"/>
    <w:basedOn w:val="a"/>
    <w:uiPriority w:val="99"/>
    <w:rsid w:val="005C51AF"/>
    <w:pPr>
      <w:pBdr>
        <w:bottom w:val="single" w:sz="8" w:space="0" w:color="D6D6D6"/>
      </w:pBdr>
      <w:shd w:val="clear" w:color="auto" w:fill="EDEDED"/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popup-window-left-column5">
    <w:name w:val="popup-window-left-column5"/>
    <w:basedOn w:val="a"/>
    <w:uiPriority w:val="99"/>
    <w:rsid w:val="005C51AF"/>
    <w:pPr>
      <w:pBdr>
        <w:bottom w:val="single" w:sz="8" w:space="0" w:color="D6D6D6"/>
      </w:pBdr>
      <w:shd w:val="clear" w:color="auto" w:fill="EDEDED"/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popup-window-center-column5">
    <w:name w:val="popup-window-center-column5"/>
    <w:basedOn w:val="a"/>
    <w:uiPriority w:val="99"/>
    <w:rsid w:val="005C51AF"/>
    <w:pPr>
      <w:pBdr>
        <w:bottom w:val="single" w:sz="8" w:space="0" w:color="D6D6D6"/>
      </w:pBdr>
      <w:shd w:val="clear" w:color="auto" w:fill="EDEDED"/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popup-window-right-column5">
    <w:name w:val="popup-window-right-column5"/>
    <w:basedOn w:val="a"/>
    <w:uiPriority w:val="99"/>
    <w:rsid w:val="005C51AF"/>
    <w:pPr>
      <w:pBdr>
        <w:bottom w:val="single" w:sz="8" w:space="0" w:color="D6D6D6"/>
      </w:pBdr>
      <w:shd w:val="clear" w:color="auto" w:fill="EDEDED"/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menu-popup-item1">
    <w:name w:val="menu-popup-item1"/>
    <w:basedOn w:val="a"/>
    <w:uiPriority w:val="99"/>
    <w:rsid w:val="005C51AF"/>
    <w:pPr>
      <w:spacing w:before="75" w:after="75"/>
    </w:pPr>
    <w:rPr>
      <w:rFonts w:ascii="Tahoma" w:hAnsi="Tahoma" w:cs="Tahoma"/>
      <w:sz w:val="21"/>
      <w:szCs w:val="21"/>
    </w:rPr>
  </w:style>
  <w:style w:type="paragraph" w:customStyle="1" w:styleId="menu-popup-item-icon1">
    <w:name w:val="menu-popup-item-icon1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vanish/>
      <w:sz w:val="21"/>
      <w:szCs w:val="21"/>
    </w:rPr>
  </w:style>
  <w:style w:type="paragraph" w:customStyle="1" w:styleId="menu-popup-item-icon2">
    <w:name w:val="menu-popup-item-icon2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menu-popup-item-icon3">
    <w:name w:val="menu-popup-item-icon3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menu-popup-item-icon4">
    <w:name w:val="menu-popup-item-icon4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menu-popup-item-icon5">
    <w:name w:val="menu-popup-item-icon5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menu-popup-item-icon6">
    <w:name w:val="menu-popup-item-icon6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menu-popup-item-icon7">
    <w:name w:val="menu-popup-item-icon7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menu-popup-item-icon8">
    <w:name w:val="menu-popup-item-icon8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menu-popup-item-icon9">
    <w:name w:val="menu-popup-item-icon9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menu-popup-item-icon10">
    <w:name w:val="menu-popup-item-icon10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menu-popup-item-icon11">
    <w:name w:val="menu-popup-item-icon11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menu-popup-item-icon12">
    <w:name w:val="menu-popup-item-icon12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menu-popup-item-icon13">
    <w:name w:val="menu-popup-item-icon13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menu-popup-item-icon14">
    <w:name w:val="menu-popup-item-icon14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menu-popup-item-icon15">
    <w:name w:val="menu-popup-item-icon15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menu-popup-item-icon16">
    <w:name w:val="menu-popup-item-icon16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menu-popup-item-icon17">
    <w:name w:val="menu-popup-item-icon17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user-info-data-info1">
    <w:name w:val="bx-user-info-data-info1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field-name1">
    <w:name w:val="field-name1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no-photo1">
    <w:name w:val="no-photo1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user-info-data-clear1">
    <w:name w:val="bx-user-info-data-clear1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user-info-data-separator1">
    <w:name w:val="bx-user-info-data-separator1"/>
    <w:basedOn w:val="a"/>
    <w:uiPriority w:val="99"/>
    <w:rsid w:val="005C51AF"/>
    <w:pPr>
      <w:shd w:val="clear" w:color="auto" w:fill="E0E0E0"/>
      <w:spacing w:before="94" w:after="37"/>
    </w:pPr>
    <w:rPr>
      <w:rFonts w:ascii="Tahoma" w:hAnsi="Tahoma" w:cs="Tahoma"/>
      <w:sz w:val="2"/>
      <w:szCs w:val="2"/>
    </w:rPr>
  </w:style>
  <w:style w:type="paragraph" w:customStyle="1" w:styleId="bx-user-info-data-cont1">
    <w:name w:val="bx-user-info-data-cont1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user-info-data-cont-video1">
    <w:name w:val="bx-user-info-data-cont-video1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user-info-data-name1">
    <w:name w:val="bx-user-info-data-name1"/>
    <w:basedOn w:val="a"/>
    <w:uiPriority w:val="99"/>
    <w:rsid w:val="005C51AF"/>
    <w:pPr>
      <w:spacing w:before="100" w:beforeAutospacing="1" w:after="187"/>
    </w:pPr>
    <w:rPr>
      <w:rFonts w:ascii="Tahoma" w:hAnsi="Tahoma" w:cs="Tahoma"/>
      <w:sz w:val="21"/>
      <w:szCs w:val="21"/>
    </w:rPr>
  </w:style>
  <w:style w:type="paragraph" w:customStyle="1" w:styleId="bx-user-info-data-name-extranet1">
    <w:name w:val="bx-user-info-data-name-extranet1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user-tb-control-left1">
    <w:name w:val="bx-user-tb-control-left1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icon-away1">
    <w:name w:val="bx-icon-away1"/>
    <w:basedOn w:val="a"/>
    <w:uiPriority w:val="99"/>
    <w:rsid w:val="005C51AF"/>
    <w:pPr>
      <w:spacing w:before="100" w:beforeAutospacing="1" w:after="100" w:afterAutospacing="1" w:line="281" w:lineRule="atLeast"/>
    </w:pPr>
    <w:rPr>
      <w:rFonts w:ascii="Tahoma" w:hAnsi="Tahoma" w:cs="Tahoma"/>
      <w:sz w:val="21"/>
      <w:szCs w:val="21"/>
    </w:rPr>
  </w:style>
  <w:style w:type="paragraph" w:customStyle="1" w:styleId="bx-calendar-set-time1">
    <w:name w:val="bx-calendar-set-time1"/>
    <w:basedOn w:val="a"/>
    <w:uiPriority w:val="99"/>
    <w:rsid w:val="005C51AF"/>
    <w:pPr>
      <w:spacing w:before="100" w:beforeAutospacing="1" w:after="100" w:afterAutospacing="1"/>
      <w:ind w:right="56"/>
      <w:jc w:val="center"/>
    </w:pPr>
    <w:rPr>
      <w:rFonts w:ascii="Tahoma" w:hAnsi="Tahoma" w:cs="Tahoma"/>
      <w:vanish/>
      <w:color w:val="B2B2B2"/>
      <w:sz w:val="21"/>
      <w:szCs w:val="21"/>
    </w:rPr>
  </w:style>
  <w:style w:type="paragraph" w:customStyle="1" w:styleId="bx-calendar-form-block1">
    <w:name w:val="bx-calendar-form-block1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calendar-form-arrow-top1">
    <w:name w:val="bx-calendar-form-arrow-top1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calendar-form-arrow-bottom1">
    <w:name w:val="bx-calendar-form-arrow-bottom1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calendar-form-arrow-top2">
    <w:name w:val="bx-calendar-form-arrow-top2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calendar-form-arrow-bottom2">
    <w:name w:val="bx-calendar-form-arrow-bottom2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calendar-form-arrow-r1">
    <w:name w:val="bx-calendar-form-arrow-r1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-calendar-button-block1">
    <w:name w:val="bx-calendar-button-block1"/>
    <w:basedOn w:val="a"/>
    <w:uiPriority w:val="99"/>
    <w:rsid w:val="005C51AF"/>
    <w:pPr>
      <w:spacing w:before="100" w:beforeAutospacing="1" w:after="100" w:afterAutospacing="1"/>
      <w:jc w:val="center"/>
    </w:pPr>
    <w:rPr>
      <w:rFonts w:ascii="Tahoma" w:hAnsi="Tahoma" w:cs="Tahoma"/>
      <w:vanish/>
      <w:sz w:val="21"/>
      <w:szCs w:val="21"/>
    </w:rPr>
  </w:style>
  <w:style w:type="paragraph" w:customStyle="1" w:styleId="bx-calendar-set-time-wrap1">
    <w:name w:val="bx-calendar-set-time-wrap1"/>
    <w:basedOn w:val="a"/>
    <w:uiPriority w:val="99"/>
    <w:rsid w:val="005C51AF"/>
    <w:pPr>
      <w:pBdr>
        <w:top w:val="single" w:sz="8" w:space="0" w:color="F2F2F2"/>
        <w:bottom w:val="single" w:sz="8" w:space="0" w:color="F2F2F2"/>
      </w:pBdr>
      <w:ind w:right="56"/>
    </w:pPr>
    <w:rPr>
      <w:rFonts w:ascii="Tahoma" w:hAnsi="Tahoma" w:cs="Tahoma"/>
      <w:vanish/>
      <w:sz w:val="21"/>
      <w:szCs w:val="21"/>
    </w:rPr>
  </w:style>
  <w:style w:type="paragraph" w:customStyle="1" w:styleId="center1">
    <w:name w:val="center1"/>
    <w:basedOn w:val="a"/>
    <w:uiPriority w:val="99"/>
    <w:rsid w:val="005C51AF"/>
    <w:pPr>
      <w:spacing w:before="100" w:beforeAutospacing="1" w:after="100" w:afterAutospacing="1"/>
      <w:jc w:val="center"/>
    </w:pPr>
    <w:rPr>
      <w:rFonts w:ascii="Tahoma" w:hAnsi="Tahoma" w:cs="Tahoma"/>
      <w:sz w:val="21"/>
      <w:szCs w:val="21"/>
    </w:rPr>
  </w:style>
  <w:style w:type="paragraph" w:customStyle="1" w:styleId="left1">
    <w:name w:val="left1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right1">
    <w:name w:val="right1"/>
    <w:basedOn w:val="a"/>
    <w:uiPriority w:val="99"/>
    <w:rsid w:val="005C51AF"/>
    <w:pPr>
      <w:spacing w:before="100" w:beforeAutospacing="1" w:after="100" w:afterAutospacing="1"/>
      <w:jc w:val="right"/>
    </w:pPr>
    <w:rPr>
      <w:rFonts w:ascii="Tahoma" w:hAnsi="Tahoma" w:cs="Tahoma"/>
      <w:sz w:val="21"/>
      <w:szCs w:val="21"/>
    </w:rPr>
  </w:style>
  <w:style w:type="paragraph" w:customStyle="1" w:styleId="left-column1">
    <w:name w:val="left-column1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main-column1">
    <w:name w:val="main-column1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right-column1">
    <w:name w:val="right-column1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ordercartorderpayright1">
    <w:name w:val="bx_ordercart_order_pay_right1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paragraph" w:customStyle="1" w:styleId="bxordercartphotocontainer1">
    <w:name w:val="bx_ordercart_photo_container1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vanish/>
      <w:sz w:val="21"/>
      <w:szCs w:val="21"/>
    </w:rPr>
  </w:style>
  <w:style w:type="paragraph" w:customStyle="1" w:styleId="bxordercartitemart1">
    <w:name w:val="bx_ordercart_itemart1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vanish/>
      <w:sz w:val="21"/>
      <w:szCs w:val="21"/>
    </w:rPr>
  </w:style>
  <w:style w:type="paragraph" w:customStyle="1" w:styleId="news-item">
    <w:name w:val="news-item"/>
    <w:basedOn w:val="a"/>
    <w:uiPriority w:val="99"/>
    <w:rsid w:val="005C51AF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character" w:customStyle="1" w:styleId="date-interval-hellip">
    <w:name w:val="date-interval-hellip"/>
    <w:basedOn w:val="a0"/>
    <w:rsid w:val="005C51AF"/>
  </w:style>
  <w:style w:type="character" w:customStyle="1" w:styleId="bx-context-button-text1">
    <w:name w:val="bx-context-button-text1"/>
    <w:basedOn w:val="a0"/>
    <w:rsid w:val="005C51AF"/>
  </w:style>
  <w:style w:type="character" w:customStyle="1" w:styleId="bx-context-button-icon1">
    <w:name w:val="bx-context-button-icon1"/>
    <w:basedOn w:val="a0"/>
    <w:rsid w:val="005C51AF"/>
  </w:style>
  <w:style w:type="character" w:customStyle="1" w:styleId="bx-icon-underline1">
    <w:name w:val="bx-icon-underline1"/>
    <w:basedOn w:val="a0"/>
    <w:rsid w:val="005C51AF"/>
    <w:rPr>
      <w:u w:val="single"/>
      <w:effect w:val="none"/>
    </w:rPr>
  </w:style>
  <w:style w:type="character" w:customStyle="1" w:styleId="bx-icon-underline2">
    <w:name w:val="bx-icon-underline2"/>
    <w:basedOn w:val="a0"/>
    <w:rsid w:val="005C51AF"/>
    <w:rPr>
      <w:u w:val="single"/>
      <w:effect w:val="none"/>
    </w:rPr>
  </w:style>
  <w:style w:type="character" w:customStyle="1" w:styleId="step1">
    <w:name w:val="step1"/>
    <w:basedOn w:val="a0"/>
    <w:rsid w:val="005C51AF"/>
    <w:rPr>
      <w:color w:val="FFFFFF"/>
      <w:shd w:val="clear" w:color="auto" w:fill="195393"/>
    </w:rPr>
  </w:style>
  <w:style w:type="character" w:styleId="a8">
    <w:name w:val="Strong"/>
    <w:basedOn w:val="a0"/>
    <w:uiPriority w:val="22"/>
    <w:qFormat/>
    <w:rsid w:val="005C51AF"/>
    <w:rPr>
      <w:b/>
      <w:bCs/>
    </w:rPr>
  </w:style>
  <w:style w:type="character" w:styleId="a9">
    <w:name w:val="Emphasis"/>
    <w:basedOn w:val="a0"/>
    <w:uiPriority w:val="20"/>
    <w:qFormat/>
    <w:rsid w:val="005C51AF"/>
    <w:rPr>
      <w:i/>
      <w:iCs/>
    </w:rPr>
  </w:style>
  <w:style w:type="paragraph" w:styleId="aa">
    <w:name w:val="No Spacing"/>
    <w:uiPriority w:val="1"/>
    <w:qFormat/>
    <w:rsid w:val="00070E7C"/>
    <w:rPr>
      <w:rFonts w:ascii="Calibri" w:hAnsi="Calibri"/>
      <w:sz w:val="22"/>
      <w:szCs w:val="22"/>
    </w:rPr>
  </w:style>
  <w:style w:type="paragraph" w:styleId="ab">
    <w:name w:val="footnote text"/>
    <w:basedOn w:val="a"/>
    <w:link w:val="ac"/>
    <w:uiPriority w:val="99"/>
    <w:semiHidden/>
    <w:unhideWhenUsed/>
    <w:rsid w:val="00B4621C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4621C"/>
    <w:rPr>
      <w:rFonts w:eastAsiaTheme="minorEastAsia"/>
    </w:rPr>
  </w:style>
  <w:style w:type="character" w:styleId="ad">
    <w:name w:val="footnote reference"/>
    <w:basedOn w:val="a0"/>
    <w:uiPriority w:val="99"/>
    <w:semiHidden/>
    <w:unhideWhenUsed/>
    <w:rsid w:val="00B4621C"/>
    <w:rPr>
      <w:vertAlign w:val="superscript"/>
    </w:rPr>
  </w:style>
  <w:style w:type="paragraph" w:styleId="ae">
    <w:name w:val="header"/>
    <w:basedOn w:val="a"/>
    <w:link w:val="af"/>
    <w:uiPriority w:val="99"/>
    <w:semiHidden/>
    <w:unhideWhenUsed/>
    <w:rsid w:val="000E34C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0E34CF"/>
    <w:rPr>
      <w:rFonts w:eastAsiaTheme="minorEastAsia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0E34C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0E34CF"/>
    <w:rPr>
      <w:rFonts w:eastAsiaTheme="minorEastAsia"/>
      <w:sz w:val="24"/>
      <w:szCs w:val="24"/>
    </w:rPr>
  </w:style>
  <w:style w:type="paragraph" w:styleId="af2">
    <w:name w:val="Title"/>
    <w:basedOn w:val="a"/>
    <w:link w:val="af3"/>
    <w:qFormat/>
    <w:rsid w:val="00C56FD7"/>
    <w:pPr>
      <w:widowControl w:val="0"/>
      <w:shd w:val="clear" w:color="auto" w:fill="FFFFFF"/>
      <w:autoSpaceDE w:val="0"/>
      <w:autoSpaceDN w:val="0"/>
      <w:adjustRightInd w:val="0"/>
      <w:ind w:left="-180" w:firstLine="180"/>
      <w:jc w:val="center"/>
    </w:pPr>
    <w:rPr>
      <w:rFonts w:eastAsia="Times New Roman"/>
      <w:b/>
      <w:bCs/>
      <w:color w:val="000000"/>
      <w:w w:val="101"/>
      <w:lang/>
    </w:rPr>
  </w:style>
  <w:style w:type="character" w:customStyle="1" w:styleId="af3">
    <w:name w:val="Название Знак"/>
    <w:basedOn w:val="a0"/>
    <w:link w:val="af2"/>
    <w:rsid w:val="00C56FD7"/>
    <w:rPr>
      <w:b/>
      <w:bCs/>
      <w:color w:val="000000"/>
      <w:w w:val="101"/>
      <w:sz w:val="24"/>
      <w:szCs w:val="24"/>
      <w:shd w:val="clear" w:color="auto" w:fill="FFFFFF"/>
      <w:lang/>
    </w:rPr>
  </w:style>
  <w:style w:type="paragraph" w:styleId="11">
    <w:name w:val="toc 1"/>
    <w:basedOn w:val="a"/>
    <w:next w:val="a"/>
    <w:autoRedefine/>
    <w:uiPriority w:val="39"/>
    <w:rsid w:val="00C56FD7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027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8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9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1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0EB7F-7736-4DC9-8DC2-B796354F6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17</Pages>
  <Words>4395</Words>
  <Characters>25055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Численность персонала по эксплуатации систем вентиляции, отопления и кондиционирования воздуха</vt:lpstr>
    </vt:vector>
  </TitlesOfParts>
  <Company>NKSE</Company>
  <LinksUpToDate>false</LinksUpToDate>
  <CharactersWithSpaces>29392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Численность персонала по эксплуатации систем вентиляции, отопления и кондиционирования воздуха</dc:title>
  <dc:subject/>
  <dc:creator>user</dc:creator>
  <cp:keywords/>
  <dc:description/>
  <cp:lastModifiedBy>user</cp:lastModifiedBy>
  <cp:revision>17</cp:revision>
  <dcterms:created xsi:type="dcterms:W3CDTF">2014-04-17T13:39:00Z</dcterms:created>
  <dcterms:modified xsi:type="dcterms:W3CDTF">2014-09-02T09:55:00Z</dcterms:modified>
</cp:coreProperties>
</file>