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096" w:rsidRPr="00F01289" w:rsidRDefault="008B1096" w:rsidP="008B1096">
      <w:pPr>
        <w:spacing w:after="0"/>
        <w:contextualSpacing/>
        <w:jc w:val="center"/>
        <w:rPr>
          <w:rFonts w:ascii="Times New Roman" w:hAnsi="Times New Roman"/>
          <w:sz w:val="24"/>
          <w:szCs w:val="28"/>
        </w:rPr>
      </w:pPr>
      <w:r w:rsidRPr="00F01289">
        <w:rPr>
          <w:rFonts w:ascii="Times New Roman" w:hAnsi="Times New Roman"/>
          <w:sz w:val="24"/>
          <w:szCs w:val="28"/>
        </w:rPr>
        <w:t xml:space="preserve">МИНИСТЕРСТВО ОБРАЗОВАНИЯ, НАУКИ И МОЛОДЕЖНОЙ ПОЛИТИКИ КРАСНОДАРСКОГО КРАЯ </w:t>
      </w:r>
    </w:p>
    <w:p w:rsidR="008B1096" w:rsidRPr="00F01289" w:rsidRDefault="008B1096" w:rsidP="008B1096">
      <w:pPr>
        <w:spacing w:after="0"/>
        <w:ind w:firstLine="709"/>
        <w:contextualSpacing/>
        <w:jc w:val="center"/>
        <w:rPr>
          <w:rFonts w:ascii="Times New Roman" w:hAnsi="Times New Roman"/>
          <w:sz w:val="24"/>
          <w:szCs w:val="28"/>
        </w:rPr>
      </w:pPr>
      <w:r w:rsidRPr="00F01289">
        <w:rPr>
          <w:rFonts w:ascii="Times New Roman" w:hAnsi="Times New Roman"/>
          <w:sz w:val="24"/>
          <w:szCs w:val="28"/>
        </w:rPr>
        <w:t xml:space="preserve">Государственное автономное профессиональное образовательное учреждение </w:t>
      </w:r>
      <w:r w:rsidRPr="00F01289">
        <w:rPr>
          <w:rFonts w:ascii="Times New Roman" w:hAnsi="Times New Roman"/>
          <w:bCs/>
          <w:sz w:val="24"/>
          <w:szCs w:val="28"/>
        </w:rPr>
        <w:t>Краснодарского края</w:t>
      </w:r>
    </w:p>
    <w:p w:rsidR="008B1096" w:rsidRPr="00F01289" w:rsidRDefault="008B1096" w:rsidP="008B1096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8"/>
        </w:rPr>
      </w:pPr>
      <w:r w:rsidRPr="00F01289">
        <w:rPr>
          <w:rFonts w:ascii="Times New Roman" w:hAnsi="Times New Roman"/>
          <w:b/>
          <w:bCs/>
          <w:sz w:val="24"/>
          <w:szCs w:val="28"/>
        </w:rPr>
        <w:t xml:space="preserve"> «Новороссийский колледж строительства и экономики»</w:t>
      </w:r>
    </w:p>
    <w:p w:rsidR="008B1096" w:rsidRPr="00F01289" w:rsidRDefault="008B1096" w:rsidP="008B1096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8"/>
        </w:rPr>
      </w:pPr>
      <w:r w:rsidRPr="00F01289">
        <w:rPr>
          <w:rFonts w:ascii="Times New Roman" w:hAnsi="Times New Roman"/>
          <w:b/>
          <w:bCs/>
          <w:sz w:val="24"/>
          <w:szCs w:val="28"/>
        </w:rPr>
        <w:t xml:space="preserve"> (ГАПОУ КК «НКСЭ»)</w:t>
      </w:r>
    </w:p>
    <w:p w:rsidR="000F3A3A" w:rsidRPr="000B18D8" w:rsidRDefault="000F3A3A" w:rsidP="00A008EE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3A3A" w:rsidRPr="000B18D8" w:rsidRDefault="000F3A3A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3A3A" w:rsidRPr="000B18D8" w:rsidRDefault="000F3A3A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3A3A" w:rsidRPr="000B18D8" w:rsidRDefault="000F3A3A" w:rsidP="00A008EE">
      <w:pPr>
        <w:rPr>
          <w:rFonts w:ascii="Times New Roman" w:hAnsi="Times New Roman"/>
          <w:b/>
          <w:sz w:val="28"/>
          <w:szCs w:val="28"/>
        </w:rPr>
      </w:pPr>
    </w:p>
    <w:p w:rsidR="00695D24" w:rsidRPr="002D7612" w:rsidRDefault="00695D24" w:rsidP="00695D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2D7612">
        <w:rPr>
          <w:rFonts w:ascii="Times New Roman" w:hAnsi="Times New Roman"/>
          <w:b/>
          <w:caps/>
          <w:sz w:val="24"/>
          <w:szCs w:val="24"/>
        </w:rPr>
        <w:t>КОМПЛЕКТ ОЦЕНОЧНЫХ СРЕДСТВ</w:t>
      </w:r>
    </w:p>
    <w:p w:rsidR="00695D24" w:rsidRPr="002D7612" w:rsidRDefault="00695D24" w:rsidP="00695D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2D7612">
        <w:rPr>
          <w:rFonts w:ascii="Times New Roman" w:hAnsi="Times New Roman"/>
          <w:b/>
          <w:caps/>
          <w:sz w:val="24"/>
          <w:szCs w:val="24"/>
        </w:rPr>
        <w:t xml:space="preserve">ПО ПРОФЕССИОНАЛЬНОМУ МОДУЛЮ </w:t>
      </w:r>
    </w:p>
    <w:p w:rsidR="00695D24" w:rsidRPr="002D7612" w:rsidRDefault="00695D24" w:rsidP="00695D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95D24" w:rsidRPr="002D7612" w:rsidRDefault="00695D24" w:rsidP="00695D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695D24" w:rsidRDefault="00695D24" w:rsidP="00695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ПМ01 «Организация и контроль текущей деятельности</w:t>
      </w:r>
    </w:p>
    <w:p w:rsidR="00695D24" w:rsidRDefault="00695D24" w:rsidP="00695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сотрудников службы приема и размещения»</w:t>
      </w:r>
    </w:p>
    <w:p w:rsidR="00695D24" w:rsidRDefault="000A4559" w:rsidP="000A4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185F63">
        <w:rPr>
          <w:rFonts w:ascii="Times New Roman" w:hAnsi="Times New Roman"/>
          <w:sz w:val="28"/>
          <w:szCs w:val="28"/>
        </w:rPr>
        <w:t xml:space="preserve">для специальности </w:t>
      </w:r>
    </w:p>
    <w:p w:rsidR="000A4559" w:rsidRPr="00185F63" w:rsidRDefault="000A4559" w:rsidP="000A4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185F63">
        <w:rPr>
          <w:rFonts w:ascii="Times New Roman" w:hAnsi="Times New Roman"/>
          <w:sz w:val="28"/>
          <w:szCs w:val="28"/>
        </w:rPr>
        <w:t>43.02.14 «Гостиничное дело»</w:t>
      </w:r>
    </w:p>
    <w:p w:rsidR="000F3A3A" w:rsidRPr="000B18D8" w:rsidRDefault="000F3A3A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3A3A" w:rsidRDefault="000F3A3A" w:rsidP="00A008EE">
      <w:pPr>
        <w:rPr>
          <w:rFonts w:ascii="Times New Roman" w:hAnsi="Times New Roman"/>
          <w:b/>
          <w:sz w:val="28"/>
          <w:szCs w:val="28"/>
        </w:rPr>
      </w:pPr>
    </w:p>
    <w:p w:rsidR="000F3A3A" w:rsidRDefault="000F3A3A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3A3A" w:rsidRDefault="000F3A3A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3A3A" w:rsidRDefault="000F3A3A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3A3A" w:rsidRDefault="000F3A3A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3A3A" w:rsidRDefault="000F3A3A" w:rsidP="00A008EE">
      <w:pPr>
        <w:rPr>
          <w:rFonts w:ascii="Times New Roman" w:hAnsi="Times New Roman"/>
          <w:b/>
          <w:sz w:val="28"/>
          <w:szCs w:val="28"/>
        </w:rPr>
      </w:pPr>
    </w:p>
    <w:p w:rsidR="000F3A3A" w:rsidRDefault="000F3A3A" w:rsidP="00A008EE">
      <w:pPr>
        <w:rPr>
          <w:rFonts w:ascii="Times New Roman" w:hAnsi="Times New Roman"/>
          <w:sz w:val="28"/>
          <w:szCs w:val="28"/>
        </w:rPr>
      </w:pPr>
    </w:p>
    <w:p w:rsidR="000F3A3A" w:rsidRDefault="000F3A3A" w:rsidP="00A008EE">
      <w:pPr>
        <w:rPr>
          <w:rFonts w:ascii="Times New Roman" w:hAnsi="Times New Roman"/>
          <w:sz w:val="28"/>
          <w:szCs w:val="28"/>
        </w:rPr>
      </w:pPr>
    </w:p>
    <w:p w:rsidR="000F3A3A" w:rsidRDefault="000F3A3A" w:rsidP="00A008EE">
      <w:pPr>
        <w:rPr>
          <w:rFonts w:ascii="Times New Roman" w:hAnsi="Times New Roman"/>
          <w:sz w:val="28"/>
          <w:szCs w:val="28"/>
        </w:rPr>
      </w:pPr>
    </w:p>
    <w:p w:rsidR="008B1096" w:rsidRDefault="008B1096" w:rsidP="00A008EE">
      <w:pPr>
        <w:rPr>
          <w:rFonts w:ascii="Times New Roman" w:hAnsi="Times New Roman"/>
          <w:sz w:val="28"/>
          <w:szCs w:val="28"/>
        </w:rPr>
      </w:pPr>
    </w:p>
    <w:p w:rsidR="000F3A3A" w:rsidRPr="000B18D8" w:rsidRDefault="000F3A3A" w:rsidP="00E278FF">
      <w:pPr>
        <w:jc w:val="center"/>
        <w:rPr>
          <w:rFonts w:ascii="Times New Roman" w:hAnsi="Times New Roman"/>
          <w:sz w:val="28"/>
          <w:szCs w:val="28"/>
        </w:rPr>
      </w:pPr>
      <w:r w:rsidRPr="000B18D8">
        <w:rPr>
          <w:rFonts w:ascii="Times New Roman" w:hAnsi="Times New Roman"/>
          <w:bCs/>
          <w:spacing w:val="60"/>
          <w:sz w:val="28"/>
          <w:szCs w:val="28"/>
        </w:rPr>
        <w:t>20</w:t>
      </w:r>
      <w:r w:rsidR="00C80882">
        <w:rPr>
          <w:rFonts w:ascii="Times New Roman" w:hAnsi="Times New Roman"/>
          <w:bCs/>
          <w:spacing w:val="60"/>
          <w:sz w:val="28"/>
          <w:szCs w:val="28"/>
        </w:rPr>
        <w:t>2</w:t>
      </w:r>
      <w:r w:rsidR="000A4559">
        <w:rPr>
          <w:rFonts w:ascii="Times New Roman" w:hAnsi="Times New Roman"/>
          <w:bCs/>
          <w:spacing w:val="60"/>
          <w:sz w:val="28"/>
          <w:szCs w:val="28"/>
        </w:rPr>
        <w:t>1</w:t>
      </w:r>
    </w:p>
    <w:tbl>
      <w:tblPr>
        <w:tblW w:w="9828" w:type="dxa"/>
        <w:tblLayout w:type="fixed"/>
        <w:tblLook w:val="0000"/>
      </w:tblPr>
      <w:tblGrid>
        <w:gridCol w:w="5508"/>
        <w:gridCol w:w="4320"/>
      </w:tblGrid>
      <w:tr w:rsidR="000F3A3A" w:rsidRPr="00585E42" w:rsidTr="00CE29A2">
        <w:tc>
          <w:tcPr>
            <w:tcW w:w="5508" w:type="dxa"/>
          </w:tcPr>
          <w:tbl>
            <w:tblPr>
              <w:tblpPr w:leftFromText="180" w:rightFromText="180" w:bottomFromText="200" w:vertAnchor="text" w:horzAnchor="margin" w:tblpX="-426" w:tblpY="14"/>
              <w:tblW w:w="9498" w:type="dxa"/>
              <w:tblLayout w:type="fixed"/>
              <w:tblLook w:val="01E0"/>
            </w:tblPr>
            <w:tblGrid>
              <w:gridCol w:w="426"/>
              <w:gridCol w:w="2371"/>
              <w:gridCol w:w="288"/>
              <w:gridCol w:w="3398"/>
              <w:gridCol w:w="288"/>
              <w:gridCol w:w="2727"/>
            </w:tblGrid>
            <w:tr w:rsidR="000F3A3A" w:rsidRPr="00A73041" w:rsidTr="00CE29A2">
              <w:trPr>
                <w:gridBefore w:val="1"/>
                <w:wBefore w:w="426" w:type="dxa"/>
              </w:trPr>
              <w:tc>
                <w:tcPr>
                  <w:tcW w:w="2371" w:type="dxa"/>
                </w:tcPr>
                <w:p w:rsidR="000F3A3A" w:rsidRPr="00A73041" w:rsidRDefault="000F3A3A" w:rsidP="00CE29A2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3686" w:type="dxa"/>
                  <w:gridSpan w:val="2"/>
                </w:tcPr>
                <w:p w:rsidR="000F3A3A" w:rsidRPr="00A73041" w:rsidRDefault="000F3A3A" w:rsidP="00CE29A2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3015" w:type="dxa"/>
                  <w:gridSpan w:val="2"/>
                </w:tcPr>
                <w:p w:rsidR="000F3A3A" w:rsidRPr="00A73041" w:rsidRDefault="000F3A3A" w:rsidP="00CE29A2">
                  <w:pPr>
                    <w:shd w:val="clear" w:color="auto" w:fill="FFFFFF"/>
                    <w:tabs>
                      <w:tab w:val="left" w:pos="1320"/>
                    </w:tabs>
                    <w:spacing w:after="0" w:line="240" w:lineRule="auto"/>
                    <w:rPr>
                      <w:rFonts w:ascii="Times New Roman" w:hAnsi="Times New Roman"/>
                      <w:bCs/>
                      <w:highlight w:val="yellow"/>
                    </w:rPr>
                  </w:pPr>
                </w:p>
              </w:tc>
            </w:tr>
            <w:tr w:rsidR="000F3A3A" w:rsidRPr="00A73041" w:rsidTr="00CE29A2">
              <w:tc>
                <w:tcPr>
                  <w:tcW w:w="3085" w:type="dxa"/>
                  <w:gridSpan w:val="3"/>
                </w:tcPr>
                <w:p w:rsidR="000F3A3A" w:rsidRPr="00A73041" w:rsidRDefault="000F3A3A" w:rsidP="00CE29A2">
                  <w:pPr>
                    <w:suppressAutoHyphens/>
                    <w:spacing w:after="0" w:line="240" w:lineRule="auto"/>
                    <w:ind w:left="180" w:hanging="860"/>
                    <w:rPr>
                      <w:rFonts w:ascii="Times New Roman" w:hAnsi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3686" w:type="dxa"/>
                  <w:gridSpan w:val="2"/>
                </w:tcPr>
                <w:p w:rsidR="000F3A3A" w:rsidRPr="00A73041" w:rsidRDefault="000F3A3A" w:rsidP="00CE29A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  <w:highlight w:val="yellow"/>
                      <w:lang w:eastAsia="ar-SA"/>
                    </w:rPr>
                  </w:pPr>
                </w:p>
              </w:tc>
              <w:tc>
                <w:tcPr>
                  <w:tcW w:w="2727" w:type="dxa"/>
                </w:tcPr>
                <w:p w:rsidR="000F3A3A" w:rsidRPr="00A73041" w:rsidRDefault="000F3A3A" w:rsidP="00CE29A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  <w:highlight w:val="yellow"/>
                      <w:lang w:eastAsia="ar-SA"/>
                    </w:rPr>
                  </w:pPr>
                </w:p>
              </w:tc>
            </w:tr>
          </w:tbl>
          <w:p w:rsidR="000F3A3A" w:rsidRPr="00A25F83" w:rsidRDefault="000F3A3A" w:rsidP="00CE29A2">
            <w:pPr>
              <w:spacing w:after="0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320" w:type="dxa"/>
          </w:tcPr>
          <w:p w:rsidR="000F3A3A" w:rsidRPr="00A25F83" w:rsidRDefault="000F3A3A" w:rsidP="00CE29A2">
            <w:pPr>
              <w:rPr>
                <w:bCs/>
              </w:rPr>
            </w:pPr>
          </w:p>
        </w:tc>
      </w:tr>
    </w:tbl>
    <w:p w:rsidR="00CD5628" w:rsidRPr="00585E42" w:rsidRDefault="00CD5628" w:rsidP="00CD562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836" w:type="dxa"/>
        <w:tblLook w:val="01E0"/>
      </w:tblPr>
      <w:tblGrid>
        <w:gridCol w:w="3279"/>
        <w:gridCol w:w="3278"/>
        <w:gridCol w:w="3279"/>
      </w:tblGrid>
      <w:tr w:rsidR="00695D24" w:rsidRPr="002D7612" w:rsidTr="00695D24">
        <w:trPr>
          <w:trHeight w:val="5566"/>
        </w:trPr>
        <w:tc>
          <w:tcPr>
            <w:tcW w:w="3279" w:type="dxa"/>
            <w:shd w:val="clear" w:color="auto" w:fill="auto"/>
          </w:tcPr>
          <w:p w:rsidR="00695D24" w:rsidRPr="002D7612" w:rsidRDefault="00695D24" w:rsidP="00695D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695D24" w:rsidRPr="002D7612" w:rsidRDefault="00695D24" w:rsidP="00695D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95D24" w:rsidRPr="002D7612" w:rsidRDefault="00695D24" w:rsidP="00695D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695D24" w:rsidRPr="002D7612" w:rsidRDefault="00695D24" w:rsidP="00695D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95D24" w:rsidRPr="002D7612" w:rsidRDefault="00695D24" w:rsidP="00695D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М.А. Кондратюк </w:t>
            </w:r>
          </w:p>
          <w:p w:rsidR="00695D24" w:rsidRPr="002D7612" w:rsidRDefault="00695D24" w:rsidP="00695D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«___»_____2021 г.</w:t>
            </w:r>
          </w:p>
          <w:p w:rsidR="00695D24" w:rsidRPr="002D7612" w:rsidRDefault="00695D24" w:rsidP="00695D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95D24" w:rsidRPr="002D7612" w:rsidRDefault="00695D24" w:rsidP="00695D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95D24" w:rsidRPr="002D7612" w:rsidRDefault="00695D24" w:rsidP="00695D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95D24" w:rsidRPr="002D7612" w:rsidRDefault="00695D24" w:rsidP="00695D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95D24" w:rsidRPr="002D7612" w:rsidRDefault="00695D24" w:rsidP="00695D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95D24" w:rsidRPr="002D7612" w:rsidRDefault="00695D24" w:rsidP="00695D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95D24" w:rsidRPr="002D7612" w:rsidRDefault="00695D24" w:rsidP="00695D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CОГЛАСОВАНО </w:t>
            </w:r>
          </w:p>
          <w:p w:rsidR="00695D24" w:rsidRPr="002D7612" w:rsidRDefault="00695D24" w:rsidP="00695D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Научно-методический совет </w:t>
            </w:r>
          </w:p>
          <w:p w:rsidR="00695D24" w:rsidRPr="002D7612" w:rsidRDefault="00695D24" w:rsidP="00695D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протокол №___</w:t>
            </w:r>
          </w:p>
          <w:p w:rsidR="00695D24" w:rsidRPr="002D7612" w:rsidRDefault="00695D24" w:rsidP="00695D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от «__»_____2021 г. </w:t>
            </w:r>
          </w:p>
          <w:p w:rsidR="00695D24" w:rsidRPr="002D7612" w:rsidRDefault="00695D24" w:rsidP="00695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____________ Э.М. </w:t>
            </w:r>
            <w:proofErr w:type="spellStart"/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Ребрина</w:t>
            </w:r>
            <w:proofErr w:type="spellEnd"/>
          </w:p>
          <w:p w:rsidR="00695D24" w:rsidRPr="002D7612" w:rsidRDefault="00695D24" w:rsidP="00695D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78" w:type="dxa"/>
            <w:shd w:val="clear" w:color="auto" w:fill="auto"/>
          </w:tcPr>
          <w:p w:rsidR="00695D24" w:rsidRPr="002D7612" w:rsidRDefault="00695D24" w:rsidP="00695D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ОДОБРЕНО</w:t>
            </w:r>
          </w:p>
          <w:p w:rsidR="00695D24" w:rsidRPr="002D7612" w:rsidRDefault="00695D24" w:rsidP="00695D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на заседании цикловой методической комиссией дисциплин специальностей сервиса и рекламы, </w:t>
            </w:r>
          </w:p>
          <w:p w:rsidR="00695D24" w:rsidRPr="002D7612" w:rsidRDefault="00695D24" w:rsidP="00695D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95D24" w:rsidRPr="002D7612" w:rsidRDefault="00695D24" w:rsidP="00695D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 ____ </w:t>
            </w:r>
          </w:p>
          <w:p w:rsidR="00695D24" w:rsidRPr="002D7612" w:rsidRDefault="00695D24" w:rsidP="00695D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от «__»_____2021 г. </w:t>
            </w:r>
          </w:p>
          <w:p w:rsidR="00695D24" w:rsidRPr="002D7612" w:rsidRDefault="00695D24" w:rsidP="00695D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95D24" w:rsidRPr="002D7612" w:rsidRDefault="00695D24" w:rsidP="00695D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695D24" w:rsidRPr="002D7612" w:rsidRDefault="00695D24" w:rsidP="00695D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 </w:t>
            </w:r>
          </w:p>
          <w:p w:rsidR="00695D24" w:rsidRPr="002D7612" w:rsidRDefault="00695D24" w:rsidP="00695D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Л.А. Будылдина  </w:t>
            </w:r>
          </w:p>
          <w:p w:rsidR="00695D24" w:rsidRPr="002D7612" w:rsidRDefault="00695D24" w:rsidP="00695D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79" w:type="dxa"/>
            <w:shd w:val="clear" w:color="auto" w:fill="auto"/>
          </w:tcPr>
          <w:p w:rsidR="00695D24" w:rsidRPr="002D7612" w:rsidRDefault="00695D24" w:rsidP="00695D24">
            <w:pPr>
              <w:shd w:val="clear" w:color="auto" w:fill="FFFFFF"/>
              <w:tabs>
                <w:tab w:val="left" w:pos="31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КОС составлен</w:t>
            </w:r>
          </w:p>
          <w:p w:rsidR="00695D24" w:rsidRPr="002D7612" w:rsidRDefault="00695D24" w:rsidP="00695D24">
            <w:pPr>
              <w:shd w:val="clear" w:color="auto" w:fill="FFFFFF"/>
              <w:tabs>
                <w:tab w:val="left" w:pos="31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 на основании </w:t>
            </w:r>
          </w:p>
          <w:p w:rsidR="00695D24" w:rsidRPr="002D7612" w:rsidRDefault="00695D24" w:rsidP="00695D24">
            <w:pPr>
              <w:shd w:val="clear" w:color="auto" w:fill="FFFFFF"/>
              <w:tabs>
                <w:tab w:val="left" w:pos="31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ФГОС СПО для </w:t>
            </w:r>
          </w:p>
          <w:p w:rsidR="00695D24" w:rsidRPr="002D7612" w:rsidRDefault="00695D24" w:rsidP="00695D24">
            <w:pPr>
              <w:shd w:val="clear" w:color="auto" w:fill="FFFFFF"/>
              <w:tabs>
                <w:tab w:val="left" w:pos="31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укрупненной группы специальностей </w:t>
            </w:r>
          </w:p>
          <w:p w:rsidR="00695D24" w:rsidRPr="002D7612" w:rsidRDefault="00695D24" w:rsidP="00695D24">
            <w:pPr>
              <w:shd w:val="clear" w:color="auto" w:fill="FFFFFF"/>
              <w:tabs>
                <w:tab w:val="left" w:pos="31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43.00.00 «Сервис и туризм» </w:t>
            </w:r>
          </w:p>
          <w:p w:rsidR="00695D24" w:rsidRPr="002D7612" w:rsidRDefault="00695D24" w:rsidP="00695D24">
            <w:pPr>
              <w:shd w:val="clear" w:color="auto" w:fill="FFFFFF"/>
              <w:tabs>
                <w:tab w:val="left" w:pos="31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для специальности </w:t>
            </w:r>
          </w:p>
          <w:p w:rsidR="00695D24" w:rsidRPr="002D7612" w:rsidRDefault="00695D24" w:rsidP="00695D24">
            <w:pPr>
              <w:shd w:val="clear" w:color="auto" w:fill="FFFFFF"/>
              <w:tabs>
                <w:tab w:val="left" w:pos="31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43.02.14 «Гостиничное дело», приказ Министерства образования и науки РФ от 09 декабря 2016 г. № 1552, зарегистрирован в Минюсте РФ 26 декабря 2016 г.</w:t>
            </w:r>
          </w:p>
          <w:p w:rsidR="00695D24" w:rsidRPr="002D7612" w:rsidRDefault="00695D24" w:rsidP="00695D24">
            <w:pPr>
              <w:shd w:val="clear" w:color="auto" w:fill="FFFFFF"/>
              <w:tabs>
                <w:tab w:val="left" w:pos="31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регистрационный № 44974</w:t>
            </w:r>
          </w:p>
        </w:tc>
      </w:tr>
      <w:tr w:rsidR="00695D24" w:rsidRPr="002D7612" w:rsidTr="00695D24">
        <w:trPr>
          <w:trHeight w:val="562"/>
        </w:trPr>
        <w:tc>
          <w:tcPr>
            <w:tcW w:w="3279" w:type="dxa"/>
            <w:shd w:val="clear" w:color="auto" w:fill="auto"/>
          </w:tcPr>
          <w:p w:rsidR="00695D24" w:rsidRPr="002D7612" w:rsidRDefault="00695D24" w:rsidP="00695D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78" w:type="dxa"/>
            <w:shd w:val="clear" w:color="auto" w:fill="auto"/>
          </w:tcPr>
          <w:p w:rsidR="00695D24" w:rsidRPr="002D7612" w:rsidRDefault="00695D24" w:rsidP="00695D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95D24" w:rsidRPr="002D7612" w:rsidRDefault="00695D24" w:rsidP="00695D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79" w:type="dxa"/>
            <w:shd w:val="clear" w:color="auto" w:fill="auto"/>
          </w:tcPr>
          <w:p w:rsidR="00695D24" w:rsidRPr="002D7612" w:rsidRDefault="00695D24" w:rsidP="00695D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95D24" w:rsidRPr="002D7612" w:rsidRDefault="00695D24" w:rsidP="00695D24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>Разработчики:</w:t>
      </w:r>
    </w:p>
    <w:p w:rsidR="00695D24" w:rsidRPr="002D7612" w:rsidRDefault="00695D24" w:rsidP="00695D24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 xml:space="preserve">______________ </w:t>
      </w:r>
      <w:r>
        <w:rPr>
          <w:rFonts w:ascii="Times New Roman" w:hAnsi="Times New Roman"/>
          <w:bCs/>
          <w:sz w:val="24"/>
        </w:rPr>
        <w:t>Т.В. Хробостова</w:t>
      </w:r>
      <w:r w:rsidRPr="002D7612">
        <w:rPr>
          <w:rFonts w:ascii="Times New Roman" w:hAnsi="Times New Roman"/>
          <w:bCs/>
          <w:sz w:val="24"/>
        </w:rPr>
        <w:t xml:space="preserve">   </w:t>
      </w:r>
    </w:p>
    <w:p w:rsidR="00695D24" w:rsidRPr="002D7612" w:rsidRDefault="00695D24" w:rsidP="00695D24">
      <w:pPr>
        <w:tabs>
          <w:tab w:val="left" w:pos="2835"/>
        </w:tabs>
        <w:spacing w:after="0" w:line="240" w:lineRule="auto"/>
        <w:ind w:right="-203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 xml:space="preserve">преподаватель спец.дисциплин </w:t>
      </w:r>
    </w:p>
    <w:p w:rsidR="00695D24" w:rsidRPr="002D7612" w:rsidRDefault="00695D24" w:rsidP="00695D24">
      <w:pPr>
        <w:tabs>
          <w:tab w:val="left" w:pos="2835"/>
          <w:tab w:val="left" w:pos="5459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 xml:space="preserve">ГАПОУ КК «НКСЭ» </w:t>
      </w:r>
    </w:p>
    <w:p w:rsidR="00695D24" w:rsidRPr="002D7612" w:rsidRDefault="00695D24" w:rsidP="00695D24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>______________ Н.Г. Панченко</w:t>
      </w:r>
    </w:p>
    <w:p w:rsidR="00695D24" w:rsidRPr="002D7612" w:rsidRDefault="00695D24" w:rsidP="00695D24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 xml:space="preserve">преподаватель </w:t>
      </w:r>
    </w:p>
    <w:p w:rsidR="00695D24" w:rsidRPr="002D7612" w:rsidRDefault="00695D24" w:rsidP="00695D24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2D7612">
        <w:rPr>
          <w:rFonts w:ascii="Times New Roman" w:hAnsi="Times New Roman"/>
          <w:bCs/>
          <w:sz w:val="24"/>
        </w:rPr>
        <w:t>ГАПОУ КК «НКСЭ»</w:t>
      </w:r>
    </w:p>
    <w:p w:rsidR="00695D24" w:rsidRPr="002D7612" w:rsidRDefault="00695D24" w:rsidP="00695D24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:rsidR="00695D24" w:rsidRPr="002D7612" w:rsidRDefault="00695D24" w:rsidP="00695D24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:rsidR="00695D24" w:rsidRPr="002D7612" w:rsidRDefault="00695D24" w:rsidP="00695D24">
      <w:pPr>
        <w:tabs>
          <w:tab w:val="left" w:pos="2835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>Рецензенты:</w:t>
      </w:r>
    </w:p>
    <w:p w:rsidR="00695D24" w:rsidRPr="002D7612" w:rsidRDefault="00695D24" w:rsidP="00695D24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 xml:space="preserve">______________ Л.А. Будылдина  </w:t>
      </w:r>
    </w:p>
    <w:p w:rsidR="00695D24" w:rsidRPr="002D7612" w:rsidRDefault="00695D24" w:rsidP="00695D24">
      <w:pPr>
        <w:tabs>
          <w:tab w:val="left" w:pos="2835"/>
        </w:tabs>
        <w:spacing w:after="0" w:line="240" w:lineRule="auto"/>
        <w:ind w:right="-203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 xml:space="preserve">преподаватель </w:t>
      </w:r>
      <w:bookmarkStart w:id="0" w:name="_Hlk54291653"/>
      <w:r w:rsidRPr="002D7612">
        <w:rPr>
          <w:rFonts w:ascii="Times New Roman" w:hAnsi="Times New Roman"/>
          <w:bCs/>
          <w:sz w:val="24"/>
        </w:rPr>
        <w:t xml:space="preserve">спец.дисциплин </w:t>
      </w:r>
      <w:bookmarkEnd w:id="0"/>
    </w:p>
    <w:p w:rsidR="00695D24" w:rsidRPr="002D7612" w:rsidRDefault="00695D24" w:rsidP="00695D24">
      <w:pPr>
        <w:tabs>
          <w:tab w:val="left" w:pos="2835"/>
          <w:tab w:val="left" w:pos="5459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 xml:space="preserve">ГАПОУ КК «НКСЭ» </w:t>
      </w:r>
    </w:p>
    <w:p w:rsidR="00695D24" w:rsidRPr="002D7612" w:rsidRDefault="00695D24" w:rsidP="00695D24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:rsidR="00695D24" w:rsidRPr="002D7612" w:rsidRDefault="00695D24" w:rsidP="00695D24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:rsidR="00695D24" w:rsidRPr="002D7612" w:rsidRDefault="00695D24" w:rsidP="00695D24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 xml:space="preserve">______________ </w:t>
      </w:r>
      <w:proofErr w:type="spellStart"/>
      <w:r w:rsidRPr="002D7612">
        <w:rPr>
          <w:rFonts w:ascii="Times New Roman" w:hAnsi="Times New Roman"/>
          <w:bCs/>
          <w:sz w:val="24"/>
        </w:rPr>
        <w:t>Е.Э.Фарзалиева</w:t>
      </w:r>
      <w:proofErr w:type="spellEnd"/>
      <w:r w:rsidRPr="002D7612">
        <w:rPr>
          <w:rFonts w:ascii="Times New Roman" w:hAnsi="Times New Roman"/>
          <w:bCs/>
          <w:sz w:val="24"/>
        </w:rPr>
        <w:t xml:space="preserve">  </w:t>
      </w:r>
    </w:p>
    <w:p w:rsidR="00695D24" w:rsidRPr="002D7612" w:rsidRDefault="00695D24" w:rsidP="00695D24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 xml:space="preserve">начальник службы размещения </w:t>
      </w:r>
    </w:p>
    <w:p w:rsidR="00695D24" w:rsidRPr="002D7612" w:rsidRDefault="00695D24" w:rsidP="00695D24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>и номерного фонда</w:t>
      </w:r>
    </w:p>
    <w:p w:rsidR="00695D24" w:rsidRPr="002D7612" w:rsidRDefault="00695D24" w:rsidP="00695D24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 xml:space="preserve">ООО «Гостиничный </w:t>
      </w:r>
    </w:p>
    <w:p w:rsidR="00695D24" w:rsidRPr="002D7612" w:rsidRDefault="00695D24" w:rsidP="00695D24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 xml:space="preserve">комплекс «Бригантина» </w:t>
      </w:r>
    </w:p>
    <w:p w:rsidR="00695D24" w:rsidRPr="002D7612" w:rsidRDefault="00695D24" w:rsidP="00695D24">
      <w:pPr>
        <w:tabs>
          <w:tab w:val="left" w:pos="2835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</w:p>
    <w:p w:rsidR="002A4CAE" w:rsidRDefault="00695D24" w:rsidP="00695D24">
      <w:pPr>
        <w:spacing w:after="0" w:line="240" w:lineRule="auto"/>
        <w:jc w:val="center"/>
        <w:rPr>
          <w:sz w:val="2"/>
          <w:szCs w:val="2"/>
        </w:rPr>
      </w:pPr>
      <w:r w:rsidRPr="002D7612">
        <w:rPr>
          <w:rFonts w:ascii="Times New Roman" w:hAnsi="Times New Roman"/>
          <w:color w:val="FF0000"/>
          <w:sz w:val="24"/>
          <w:szCs w:val="24"/>
        </w:rPr>
        <w:br w:type="page"/>
      </w:r>
    </w:p>
    <w:p w:rsidR="00D92097" w:rsidRDefault="00D9209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A5879" w:rsidRPr="00307282" w:rsidRDefault="00EA5879" w:rsidP="00EA587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307282">
        <w:rPr>
          <w:rFonts w:ascii="Times New Roman" w:hAnsi="Times New Roman"/>
          <w:color w:val="auto"/>
          <w:sz w:val="24"/>
          <w:szCs w:val="24"/>
        </w:rPr>
        <w:t>СОДЕРЖАНИЕ</w:t>
      </w:r>
    </w:p>
    <w:p w:rsidR="00EA5879" w:rsidRPr="00307282" w:rsidRDefault="00EA5879" w:rsidP="00EA5879"/>
    <w:p w:rsidR="00EA5879" w:rsidRPr="00307282" w:rsidRDefault="00EA5879" w:rsidP="00EA58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5879" w:rsidRPr="00307282" w:rsidRDefault="00EA5879" w:rsidP="00EA5879">
      <w:pPr>
        <w:pStyle w:val="1"/>
        <w:tabs>
          <w:tab w:val="right" w:leader="dot" w:pos="9639"/>
        </w:tabs>
        <w:spacing w:before="0" w:line="36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307282">
        <w:rPr>
          <w:rFonts w:ascii="Times New Roman" w:hAnsi="Times New Roman"/>
          <w:caps/>
          <w:color w:val="auto"/>
          <w:sz w:val="24"/>
          <w:szCs w:val="24"/>
        </w:rPr>
        <w:t>1. ПАСПОРТ КОМПЛЕКТА ОЦЕНОЧНЫХ СРЕДСТВ</w:t>
      </w:r>
      <w:r w:rsidRPr="00307282">
        <w:rPr>
          <w:rFonts w:ascii="Times New Roman" w:hAnsi="Times New Roman"/>
          <w:caps/>
          <w:color w:val="auto"/>
          <w:sz w:val="24"/>
          <w:szCs w:val="24"/>
        </w:rPr>
        <w:tab/>
      </w:r>
      <w:r w:rsidRPr="00307282">
        <w:rPr>
          <w:rFonts w:ascii="Times New Roman" w:hAnsi="Times New Roman"/>
          <w:color w:val="auto"/>
          <w:sz w:val="24"/>
          <w:szCs w:val="24"/>
        </w:rPr>
        <w:t>4</w:t>
      </w:r>
    </w:p>
    <w:p w:rsidR="00EA5879" w:rsidRPr="00307282" w:rsidRDefault="00EA5879" w:rsidP="00EA5879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07282">
        <w:rPr>
          <w:rFonts w:ascii="Times New Roman" w:hAnsi="Times New Roman"/>
          <w:b/>
          <w:caps/>
          <w:sz w:val="24"/>
          <w:szCs w:val="24"/>
        </w:rPr>
        <w:t>2. </w:t>
      </w:r>
      <w:r w:rsidRPr="00307282">
        <w:rPr>
          <w:rFonts w:ascii="Times New Roman" w:hAnsi="Times New Roman"/>
          <w:b/>
          <w:sz w:val="24"/>
          <w:szCs w:val="24"/>
        </w:rPr>
        <w:t>РЕЗУЛЬТАТЫ ОСВОЕНИЯ МОДУЛЯ, ПОДЛЕЖАЩИЕ ПРОВЕРКЕ</w:t>
      </w:r>
      <w:r w:rsidRPr="00307282">
        <w:rPr>
          <w:rFonts w:ascii="Times New Roman" w:hAnsi="Times New Roman"/>
          <w:b/>
          <w:sz w:val="24"/>
          <w:szCs w:val="24"/>
        </w:rPr>
        <w:tab/>
        <w:t>5</w:t>
      </w:r>
    </w:p>
    <w:p w:rsidR="00EA5879" w:rsidRPr="00307282" w:rsidRDefault="00EA5879" w:rsidP="00EA5879">
      <w:pPr>
        <w:pStyle w:val="1"/>
        <w:tabs>
          <w:tab w:val="right" w:leader="dot" w:pos="9639"/>
        </w:tabs>
        <w:spacing w:before="0" w:line="36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307282">
        <w:rPr>
          <w:rFonts w:ascii="Times New Roman" w:hAnsi="Times New Roman"/>
          <w:caps/>
          <w:color w:val="auto"/>
          <w:sz w:val="24"/>
          <w:szCs w:val="24"/>
        </w:rPr>
        <w:t>3. </w:t>
      </w:r>
      <w:r w:rsidRPr="00307282">
        <w:rPr>
          <w:rFonts w:ascii="Times New Roman" w:hAnsi="Times New Roman"/>
          <w:color w:val="auto"/>
          <w:sz w:val="24"/>
          <w:szCs w:val="24"/>
        </w:rPr>
        <w:t xml:space="preserve">ОЦЕНКА </w:t>
      </w:r>
      <w:r w:rsidR="00E278FF" w:rsidRPr="00307282">
        <w:rPr>
          <w:rFonts w:ascii="Times New Roman" w:hAnsi="Times New Roman"/>
          <w:color w:val="auto"/>
          <w:sz w:val="24"/>
          <w:szCs w:val="24"/>
        </w:rPr>
        <w:t>ОСВОЕНИЯ ПРОФЕССИОНАЛЬНОГО</w:t>
      </w:r>
      <w:r w:rsidRPr="00307282">
        <w:rPr>
          <w:rFonts w:ascii="Times New Roman" w:hAnsi="Times New Roman"/>
          <w:color w:val="auto"/>
          <w:sz w:val="24"/>
          <w:szCs w:val="24"/>
        </w:rPr>
        <w:t xml:space="preserve"> МОДУЛЯ</w:t>
      </w:r>
      <w:r w:rsidRPr="00307282">
        <w:rPr>
          <w:rFonts w:ascii="Times New Roman" w:hAnsi="Times New Roman"/>
          <w:color w:val="auto"/>
          <w:sz w:val="24"/>
          <w:szCs w:val="24"/>
        </w:rPr>
        <w:tab/>
        <w:t>8</w:t>
      </w:r>
    </w:p>
    <w:p w:rsidR="00EA5879" w:rsidRPr="00307282" w:rsidRDefault="00EA5879" w:rsidP="00EA5879">
      <w:pPr>
        <w:rPr>
          <w:rFonts w:ascii="Times New Roman" w:hAnsi="Times New Roman"/>
          <w:b/>
          <w:bCs/>
          <w:sz w:val="28"/>
          <w:szCs w:val="28"/>
        </w:rPr>
      </w:pPr>
      <w:r w:rsidRPr="00307282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EA5879" w:rsidRPr="00E468A0" w:rsidRDefault="00EA5879" w:rsidP="00EA5879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68A0">
        <w:rPr>
          <w:rFonts w:ascii="Times New Roman" w:hAnsi="Times New Roman"/>
          <w:b/>
          <w:sz w:val="24"/>
          <w:szCs w:val="24"/>
        </w:rPr>
        <w:lastRenderedPageBreak/>
        <w:t>1 ПАСПОРТ КОМПЛЕКТА ОЦЕНОЧНЫХ СРЕДСТВ</w:t>
      </w:r>
    </w:p>
    <w:p w:rsidR="00EA5879" w:rsidRPr="0024078C" w:rsidRDefault="00EA5879" w:rsidP="00EA587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5D24" w:rsidRDefault="00695D24" w:rsidP="00695D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Комплект оценочных средств (КОС) предназначен для оценки результатов освоения профессионального модуля </w:t>
      </w:r>
      <w:r w:rsidRPr="000A4559">
        <w:rPr>
          <w:rFonts w:ascii="Times New Roman" w:hAnsi="Times New Roman"/>
          <w:sz w:val="24"/>
          <w:szCs w:val="24"/>
        </w:rPr>
        <w:t>ПМ01 «Организация и контроль текущей деятельности сотрудников службы приема и размещения»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7612">
        <w:rPr>
          <w:rFonts w:ascii="Times New Roman" w:hAnsi="Times New Roman"/>
          <w:sz w:val="24"/>
          <w:szCs w:val="24"/>
        </w:rPr>
        <w:t>на основании разработанной рабочей программы и рабочих программ практики.</w:t>
      </w:r>
    </w:p>
    <w:p w:rsidR="00EA5879" w:rsidRDefault="00EA5879" w:rsidP="00EA58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5879">
        <w:rPr>
          <w:rFonts w:ascii="Times New Roman" w:hAnsi="Times New Roman"/>
          <w:sz w:val="24"/>
          <w:szCs w:val="24"/>
        </w:rPr>
        <w:t>КОС включает контрольные</w:t>
      </w:r>
      <w:r w:rsidRPr="00A94AC8">
        <w:rPr>
          <w:rFonts w:ascii="Times New Roman" w:hAnsi="Times New Roman"/>
          <w:sz w:val="24"/>
          <w:szCs w:val="24"/>
        </w:rPr>
        <w:t xml:space="preserve"> материалы для проведения </w:t>
      </w:r>
      <w:r>
        <w:rPr>
          <w:rFonts w:ascii="Times New Roman" w:hAnsi="Times New Roman"/>
          <w:sz w:val="24"/>
          <w:szCs w:val="24"/>
        </w:rPr>
        <w:t>итоговой</w:t>
      </w:r>
      <w:r w:rsidRPr="00A94AC8">
        <w:rPr>
          <w:rFonts w:ascii="Times New Roman" w:hAnsi="Times New Roman"/>
          <w:sz w:val="24"/>
          <w:szCs w:val="24"/>
        </w:rPr>
        <w:t xml:space="preserve"> аттестации в форме</w:t>
      </w:r>
      <w:r>
        <w:rPr>
          <w:rFonts w:ascii="Times New Roman" w:hAnsi="Times New Roman"/>
          <w:sz w:val="24"/>
          <w:szCs w:val="24"/>
        </w:rPr>
        <w:t xml:space="preserve"> экзамена </w:t>
      </w:r>
      <w:r w:rsidR="00695D24">
        <w:rPr>
          <w:rFonts w:ascii="Times New Roman" w:hAnsi="Times New Roman"/>
          <w:sz w:val="24"/>
          <w:szCs w:val="24"/>
        </w:rPr>
        <w:t>по модулю</w:t>
      </w:r>
      <w:r w:rsidRPr="00A94A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A5879" w:rsidRDefault="00EA5879" w:rsidP="002166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промежуточной аттес</w:t>
      </w:r>
      <w:r w:rsidR="002166D8">
        <w:rPr>
          <w:rFonts w:ascii="Times New Roman" w:hAnsi="Times New Roman"/>
          <w:sz w:val="24"/>
          <w:szCs w:val="24"/>
        </w:rPr>
        <w:t>тации представлены в таблице 1.</w:t>
      </w:r>
    </w:p>
    <w:p w:rsidR="00EA5879" w:rsidRDefault="00EA5879" w:rsidP="00EA58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B03">
        <w:rPr>
          <w:rFonts w:ascii="Times New Roman" w:hAnsi="Times New Roman"/>
          <w:sz w:val="24"/>
          <w:szCs w:val="24"/>
        </w:rPr>
        <w:t>Таблица 1</w:t>
      </w:r>
      <w:r>
        <w:rPr>
          <w:rFonts w:ascii="Times New Roman" w:hAnsi="Times New Roman"/>
          <w:sz w:val="24"/>
          <w:szCs w:val="24"/>
        </w:rPr>
        <w:t xml:space="preserve"> - Формы промежуточной аттестации</w:t>
      </w:r>
    </w:p>
    <w:p w:rsidR="00EA5879" w:rsidRPr="00307282" w:rsidRDefault="00EA5879" w:rsidP="00EA58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25"/>
        <w:gridCol w:w="4617"/>
      </w:tblGrid>
      <w:tr w:rsidR="00EA5879" w:rsidRPr="0097301C" w:rsidTr="00854730">
        <w:tc>
          <w:tcPr>
            <w:tcW w:w="5125" w:type="dxa"/>
          </w:tcPr>
          <w:p w:rsidR="00EA5879" w:rsidRDefault="00EA5879" w:rsidP="002166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01C">
              <w:rPr>
                <w:rFonts w:ascii="Times New Roman" w:hAnsi="Times New Roman"/>
                <w:sz w:val="24"/>
                <w:szCs w:val="24"/>
              </w:rPr>
              <w:t>Элементы модуля</w:t>
            </w:r>
            <w:r w:rsidRPr="0097301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EA5879" w:rsidRPr="0097301C" w:rsidRDefault="00EA5879" w:rsidP="002166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C">
              <w:rPr>
                <w:rFonts w:ascii="Times New Roman" w:hAnsi="Times New Roman"/>
                <w:sz w:val="24"/>
                <w:szCs w:val="24"/>
              </w:rPr>
              <w:t>профессиональный модуль</w:t>
            </w:r>
          </w:p>
        </w:tc>
        <w:tc>
          <w:tcPr>
            <w:tcW w:w="4617" w:type="dxa"/>
          </w:tcPr>
          <w:p w:rsidR="00EA5879" w:rsidRPr="0097301C" w:rsidRDefault="00EA5879" w:rsidP="002166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C">
              <w:rPr>
                <w:rFonts w:ascii="Times New Roman" w:hAnsi="Times New Roman"/>
                <w:sz w:val="24"/>
                <w:szCs w:val="24"/>
              </w:rPr>
              <w:t>Формы промежуточной аттестации</w:t>
            </w:r>
          </w:p>
          <w:p w:rsidR="00EA5879" w:rsidRPr="0097301C" w:rsidRDefault="00EA5879" w:rsidP="002166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879" w:rsidRPr="0097301C" w:rsidTr="00854730">
        <w:trPr>
          <w:trHeight w:val="828"/>
        </w:trPr>
        <w:tc>
          <w:tcPr>
            <w:tcW w:w="5125" w:type="dxa"/>
            <w:vAlign w:val="center"/>
          </w:tcPr>
          <w:p w:rsidR="00EA5879" w:rsidRPr="002166D8" w:rsidRDefault="000A4559" w:rsidP="002166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6D8">
              <w:rPr>
                <w:rFonts w:ascii="Times New Roman" w:hAnsi="Times New Roman"/>
                <w:sz w:val="24"/>
                <w:szCs w:val="24"/>
              </w:rPr>
              <w:t xml:space="preserve">МДК </w:t>
            </w:r>
            <w:r w:rsidR="002166D8" w:rsidRPr="002166D8">
              <w:rPr>
                <w:rFonts w:ascii="Times New Roman" w:hAnsi="Times New Roman"/>
                <w:sz w:val="24"/>
                <w:szCs w:val="24"/>
              </w:rPr>
              <w:t>01.01 Организация</w:t>
            </w:r>
            <w:r w:rsidR="002166D8" w:rsidRPr="002166D8">
              <w:rPr>
                <w:rFonts w:ascii="Times New Roman" w:hAnsi="Times New Roman"/>
                <w:bCs/>
                <w:sz w:val="24"/>
                <w:szCs w:val="24"/>
              </w:rPr>
              <w:t xml:space="preserve"> и контроль текущей деятельности сотрудников службы приема и размещения</w:t>
            </w:r>
          </w:p>
        </w:tc>
        <w:tc>
          <w:tcPr>
            <w:tcW w:w="4617" w:type="dxa"/>
          </w:tcPr>
          <w:p w:rsidR="00EA5879" w:rsidRDefault="00EA5879" w:rsidP="002166D8">
            <w:pPr>
              <w:widowControl w:val="0"/>
              <w:autoSpaceDE w:val="0"/>
              <w:autoSpaceDN w:val="0"/>
              <w:adjustRightInd w:val="0"/>
              <w:spacing w:after="0"/>
              <w:ind w:right="1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(Э</w:t>
            </w:r>
            <w:r w:rsidRPr="00CC762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166D8" w:rsidRPr="0097301C" w:rsidTr="00854730">
        <w:trPr>
          <w:trHeight w:val="828"/>
        </w:trPr>
        <w:tc>
          <w:tcPr>
            <w:tcW w:w="5125" w:type="dxa"/>
            <w:vAlign w:val="center"/>
          </w:tcPr>
          <w:p w:rsidR="002166D8" w:rsidRPr="002166D8" w:rsidRDefault="002166D8" w:rsidP="002166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6D8">
              <w:rPr>
                <w:rFonts w:ascii="Times New Roman" w:hAnsi="Times New Roman"/>
                <w:sz w:val="24"/>
                <w:szCs w:val="24"/>
              </w:rPr>
              <w:t xml:space="preserve">МДК 01.02 </w:t>
            </w:r>
            <w:r w:rsidRPr="002166D8">
              <w:rPr>
                <w:rFonts w:ascii="Times New Roman" w:hAnsi="Times New Roman"/>
                <w:bCs/>
                <w:sz w:val="24"/>
                <w:szCs w:val="24"/>
              </w:rPr>
              <w:t>Иностранный язык в сфере профессиональной коммуникации для службы приема и размещения</w:t>
            </w:r>
          </w:p>
        </w:tc>
        <w:tc>
          <w:tcPr>
            <w:tcW w:w="4617" w:type="dxa"/>
          </w:tcPr>
          <w:p w:rsidR="002166D8" w:rsidRDefault="002166D8" w:rsidP="002166D8">
            <w:pPr>
              <w:widowControl w:val="0"/>
              <w:autoSpaceDE w:val="0"/>
              <w:autoSpaceDN w:val="0"/>
              <w:adjustRightInd w:val="0"/>
              <w:spacing w:after="0"/>
              <w:ind w:right="1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(Э</w:t>
            </w:r>
            <w:r w:rsidRPr="00CC762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34895" w:rsidRPr="0097301C" w:rsidTr="00854730">
        <w:trPr>
          <w:trHeight w:val="828"/>
        </w:trPr>
        <w:tc>
          <w:tcPr>
            <w:tcW w:w="5125" w:type="dxa"/>
            <w:vAlign w:val="center"/>
          </w:tcPr>
          <w:p w:rsidR="00C34895" w:rsidRDefault="00C34895" w:rsidP="002166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УП.01 Учебная практика</w:t>
            </w:r>
          </w:p>
        </w:tc>
        <w:tc>
          <w:tcPr>
            <w:tcW w:w="4617" w:type="dxa"/>
          </w:tcPr>
          <w:p w:rsidR="00C34895" w:rsidRDefault="00C34895" w:rsidP="002166D8">
            <w:pPr>
              <w:widowControl w:val="0"/>
              <w:autoSpaceDE w:val="0"/>
              <w:autoSpaceDN w:val="0"/>
              <w:adjustRightInd w:val="0"/>
              <w:spacing w:after="0"/>
              <w:ind w:right="1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7628"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</w:tr>
      <w:tr w:rsidR="00EA5879" w:rsidRPr="0097301C" w:rsidTr="00854730">
        <w:trPr>
          <w:trHeight w:val="828"/>
        </w:trPr>
        <w:tc>
          <w:tcPr>
            <w:tcW w:w="5125" w:type="dxa"/>
            <w:vAlign w:val="center"/>
          </w:tcPr>
          <w:p w:rsidR="00EA5879" w:rsidRPr="0097301C" w:rsidRDefault="00EA5879" w:rsidP="002166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301C">
              <w:rPr>
                <w:rFonts w:ascii="Times New Roman" w:hAnsi="Times New Roman"/>
                <w:sz w:val="24"/>
                <w:szCs w:val="24"/>
              </w:rPr>
              <w:t>ПП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0A4559">
              <w:rPr>
                <w:rFonts w:ascii="Times New Roman" w:hAnsi="Times New Roman"/>
                <w:sz w:val="24"/>
                <w:szCs w:val="24"/>
              </w:rPr>
              <w:t>1</w:t>
            </w:r>
            <w:r w:rsidRPr="0097301C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/>
                <w:sz w:val="24"/>
                <w:szCs w:val="24"/>
              </w:rPr>
              <w:t>оизводственная практика</w:t>
            </w:r>
          </w:p>
        </w:tc>
        <w:tc>
          <w:tcPr>
            <w:tcW w:w="4617" w:type="dxa"/>
          </w:tcPr>
          <w:p w:rsidR="00EA5879" w:rsidRDefault="00EA5879" w:rsidP="002166D8">
            <w:pPr>
              <w:widowControl w:val="0"/>
              <w:autoSpaceDE w:val="0"/>
              <w:autoSpaceDN w:val="0"/>
              <w:adjustRightInd w:val="0"/>
              <w:spacing w:after="0"/>
              <w:ind w:right="1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7628"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</w:tr>
      <w:tr w:rsidR="00EA5879" w:rsidRPr="0097301C" w:rsidTr="00854730">
        <w:trPr>
          <w:trHeight w:val="828"/>
        </w:trPr>
        <w:tc>
          <w:tcPr>
            <w:tcW w:w="5125" w:type="dxa"/>
          </w:tcPr>
          <w:p w:rsidR="00EA5879" w:rsidRPr="0097301C" w:rsidRDefault="00EA5879" w:rsidP="002166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01C">
              <w:rPr>
                <w:rFonts w:ascii="Times New Roman" w:hAnsi="Times New Roman"/>
                <w:sz w:val="24"/>
                <w:szCs w:val="24"/>
              </w:rPr>
              <w:t xml:space="preserve">Профессиональный модуль </w:t>
            </w:r>
            <w:r w:rsidR="000A4559">
              <w:rPr>
                <w:rFonts w:ascii="Times New Roman" w:hAnsi="Times New Roman"/>
                <w:sz w:val="24"/>
                <w:szCs w:val="24"/>
              </w:rPr>
              <w:t>ПМ.01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17" w:type="dxa"/>
          </w:tcPr>
          <w:p w:rsidR="00EA5879" w:rsidRDefault="00EA5879" w:rsidP="002166D8">
            <w:pPr>
              <w:widowControl w:val="0"/>
              <w:autoSpaceDE w:val="0"/>
              <w:autoSpaceDN w:val="0"/>
              <w:adjustRightInd w:val="0"/>
              <w:spacing w:after="0"/>
              <w:ind w:right="1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  <w:r w:rsidR="00C34895">
              <w:rPr>
                <w:rFonts w:ascii="Times New Roman" w:hAnsi="Times New Roman"/>
                <w:sz w:val="24"/>
                <w:szCs w:val="24"/>
              </w:rPr>
              <w:t>по модулю</w:t>
            </w:r>
          </w:p>
        </w:tc>
      </w:tr>
    </w:tbl>
    <w:p w:rsidR="00EA5879" w:rsidRDefault="00EA5879" w:rsidP="00EA5879">
      <w:pPr>
        <w:widowControl w:val="0"/>
        <w:autoSpaceDE w:val="0"/>
        <w:autoSpaceDN w:val="0"/>
        <w:adjustRightInd w:val="0"/>
        <w:spacing w:after="0" w:line="360" w:lineRule="auto"/>
        <w:ind w:right="10" w:firstLine="56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5879" w:rsidRDefault="00EA5879" w:rsidP="00EA5879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EA5879" w:rsidRPr="00E468A0" w:rsidRDefault="00EA5879" w:rsidP="00EA58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68A0">
        <w:rPr>
          <w:rFonts w:ascii="Times New Roman" w:hAnsi="Times New Roman"/>
          <w:b/>
          <w:bCs/>
          <w:sz w:val="24"/>
          <w:szCs w:val="24"/>
        </w:rPr>
        <w:lastRenderedPageBreak/>
        <w:t xml:space="preserve">2 </w:t>
      </w:r>
      <w:r w:rsidRPr="00E468A0">
        <w:rPr>
          <w:rFonts w:ascii="Times New Roman" w:hAnsi="Times New Roman"/>
          <w:b/>
          <w:sz w:val="24"/>
          <w:szCs w:val="24"/>
        </w:rPr>
        <w:t>РЕЗУЛЬТАТЫ ОСВОЕНИЯ МОДУЛЯ, ПОДЛЕЖАЩИЕ ПРОВЕРКЕ</w:t>
      </w:r>
    </w:p>
    <w:p w:rsidR="00EA5879" w:rsidRPr="003E21DF" w:rsidRDefault="00EA5879" w:rsidP="00EA58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A5879" w:rsidRPr="00E468A0" w:rsidRDefault="00EA5879" w:rsidP="00EA58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68A0">
        <w:rPr>
          <w:rFonts w:ascii="Times New Roman" w:hAnsi="Times New Roman"/>
          <w:b/>
          <w:bCs/>
          <w:sz w:val="24"/>
          <w:szCs w:val="24"/>
        </w:rPr>
        <w:t xml:space="preserve">2.1. </w:t>
      </w:r>
      <w:r w:rsidRPr="00E468A0">
        <w:rPr>
          <w:rFonts w:ascii="Times New Roman" w:hAnsi="Times New Roman"/>
          <w:b/>
          <w:sz w:val="24"/>
          <w:szCs w:val="24"/>
        </w:rPr>
        <w:t>Профессиональные и общие компетенции</w:t>
      </w:r>
    </w:p>
    <w:p w:rsidR="00EA5879" w:rsidRPr="00E468A0" w:rsidRDefault="00EA5879" w:rsidP="00EA58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879" w:rsidRPr="00E468A0" w:rsidRDefault="00EA5879" w:rsidP="00EA58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68A0">
        <w:rPr>
          <w:rFonts w:ascii="Times New Roman" w:hAnsi="Times New Roman"/>
          <w:sz w:val="24"/>
          <w:szCs w:val="24"/>
        </w:rPr>
        <w:t xml:space="preserve">В результате контроля и оценки по профессиональному модулю осуществляется комплексная проверка следующих профессиональных и </w:t>
      </w:r>
      <w:r>
        <w:rPr>
          <w:rFonts w:ascii="Times New Roman" w:hAnsi="Times New Roman"/>
          <w:sz w:val="24"/>
          <w:szCs w:val="24"/>
        </w:rPr>
        <w:t>общих компетенций, таблицы 2, 3.</w:t>
      </w:r>
    </w:p>
    <w:p w:rsidR="00BC32A6" w:rsidRDefault="00EA5879" w:rsidP="00B32CED">
      <w:pPr>
        <w:autoSpaceDE w:val="0"/>
        <w:autoSpaceDN w:val="0"/>
        <w:adjustRightInd w:val="0"/>
        <w:spacing w:after="360" w:line="240" w:lineRule="auto"/>
        <w:ind w:firstLine="709"/>
        <w:rPr>
          <w:rFonts w:ascii="Times New Roman" w:hAnsi="Times New Roman"/>
          <w:sz w:val="24"/>
          <w:szCs w:val="24"/>
        </w:rPr>
      </w:pPr>
      <w:r w:rsidRPr="00DC4AFB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 xml:space="preserve">2 - </w:t>
      </w:r>
      <w:r w:rsidRPr="00397E5D">
        <w:rPr>
          <w:rFonts w:ascii="Times New Roman" w:hAnsi="Times New Roman"/>
          <w:sz w:val="24"/>
          <w:szCs w:val="24"/>
        </w:rPr>
        <w:t>Профессиональные компетенции</w:t>
      </w:r>
    </w:p>
    <w:tbl>
      <w:tblPr>
        <w:tblStyle w:val="ae"/>
        <w:tblW w:w="0" w:type="auto"/>
        <w:tblLook w:val="04A0"/>
      </w:tblPr>
      <w:tblGrid>
        <w:gridCol w:w="4605"/>
        <w:gridCol w:w="5137"/>
      </w:tblGrid>
      <w:tr w:rsidR="00BC32A6" w:rsidTr="00B32CED">
        <w:tc>
          <w:tcPr>
            <w:tcW w:w="4644" w:type="dxa"/>
          </w:tcPr>
          <w:p w:rsidR="00BC32A6" w:rsidRPr="002D7612" w:rsidRDefault="00BC32A6" w:rsidP="00BC32A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BC32A6" w:rsidRDefault="00BC32A6" w:rsidP="00BC32A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5186" w:type="dxa"/>
          </w:tcPr>
          <w:p w:rsidR="00BC32A6" w:rsidRDefault="00BC32A6" w:rsidP="00BC32A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C27B17" w:rsidTr="00B32CED">
        <w:trPr>
          <w:trHeight w:val="360"/>
        </w:trPr>
        <w:tc>
          <w:tcPr>
            <w:tcW w:w="4644" w:type="dxa"/>
            <w:vMerge w:val="restart"/>
          </w:tcPr>
          <w:p w:rsidR="00C27B17" w:rsidRPr="00C27B17" w:rsidRDefault="00C27B17" w:rsidP="00BC32A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27B17">
              <w:rPr>
                <w:rFonts w:ascii="Times New Roman" w:hAnsi="Times New Roman"/>
                <w:sz w:val="24"/>
                <w:szCs w:val="24"/>
                <w:lang w:eastAsia="en-US"/>
              </w:rPr>
              <w:t>ПК 1.1 Планировать потребности службы приема и размещения в материальных ресурсах и пер</w:t>
            </w:r>
            <w:bookmarkStart w:id="1" w:name="_GoBack"/>
            <w:bookmarkEnd w:id="1"/>
            <w:r w:rsidRPr="00C27B17">
              <w:rPr>
                <w:rFonts w:ascii="Times New Roman" w:hAnsi="Times New Roman"/>
                <w:sz w:val="24"/>
                <w:szCs w:val="24"/>
                <w:lang w:eastAsia="en-US"/>
              </w:rPr>
              <w:t>сонале</w:t>
            </w:r>
          </w:p>
        </w:tc>
        <w:tc>
          <w:tcPr>
            <w:tcW w:w="5186" w:type="dxa"/>
          </w:tcPr>
          <w:p w:rsidR="00C27B17" w:rsidRDefault="00C27B17" w:rsidP="00F53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3B98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BC32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разработке операционных процедур и стандартов службы приема и размещения;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</w:t>
            </w:r>
            <w:r w:rsidR="00F53B98"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планировании потребности службы приема и размещения в материальных ресурсах и персонале</w:t>
            </w:r>
          </w:p>
        </w:tc>
      </w:tr>
      <w:tr w:rsidR="00C27B17" w:rsidTr="00B32CED">
        <w:trPr>
          <w:trHeight w:val="330"/>
        </w:trPr>
        <w:tc>
          <w:tcPr>
            <w:tcW w:w="4644" w:type="dxa"/>
            <w:vMerge/>
          </w:tcPr>
          <w:p w:rsidR="00C27B17" w:rsidRPr="00C27B17" w:rsidRDefault="00C27B17" w:rsidP="00BC32A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86" w:type="dxa"/>
          </w:tcPr>
          <w:p w:rsidR="00C27B17" w:rsidRDefault="00C27B17" w:rsidP="00F53B9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B98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="00F53B98" w:rsidRPr="002D7612">
              <w:rPr>
                <w:rFonts w:ascii="Times New Roman" w:hAnsi="Times New Roman"/>
                <w:sz w:val="24"/>
              </w:rPr>
              <w:t xml:space="preserve"> оценивать и планировать потребность службы </w:t>
            </w:r>
            <w:r w:rsidR="00F53B98">
              <w:rPr>
                <w:rFonts w:ascii="Times New Roman" w:hAnsi="Times New Roman"/>
                <w:sz w:val="24"/>
              </w:rPr>
              <w:t>приема и размещения</w:t>
            </w:r>
            <w:r w:rsidR="00F53B98" w:rsidRPr="002D7612">
              <w:rPr>
                <w:rFonts w:ascii="Times New Roman" w:hAnsi="Times New Roman"/>
                <w:sz w:val="24"/>
              </w:rPr>
              <w:t xml:space="preserve"> в материальных ресурсах и персонале</w:t>
            </w:r>
          </w:p>
        </w:tc>
      </w:tr>
      <w:tr w:rsidR="00C27B17" w:rsidTr="00B32CED">
        <w:trPr>
          <w:trHeight w:val="525"/>
        </w:trPr>
        <w:tc>
          <w:tcPr>
            <w:tcW w:w="4644" w:type="dxa"/>
            <w:vMerge/>
          </w:tcPr>
          <w:p w:rsidR="00C27B17" w:rsidRPr="00C27B17" w:rsidRDefault="00C27B17" w:rsidP="00BC32A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86" w:type="dxa"/>
          </w:tcPr>
          <w:p w:rsidR="00C27B17" w:rsidRDefault="00C27B17" w:rsidP="00F53B9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B98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="00F53B98" w:rsidRPr="002D7612">
              <w:rPr>
                <w:rFonts w:ascii="Times New Roman" w:hAnsi="Times New Roman"/>
                <w:sz w:val="24"/>
              </w:rPr>
              <w:t xml:space="preserve"> </w:t>
            </w:r>
            <w:r w:rsidR="007D5F88" w:rsidRPr="00BC32A6">
              <w:rPr>
                <w:rFonts w:ascii="Times New Roman" w:hAnsi="Times New Roman"/>
                <w:sz w:val="24"/>
                <w:szCs w:val="24"/>
                <w:lang w:eastAsia="en-US"/>
              </w:rPr>
              <w:t>законы и иные нормативно-правовые акты РФ в сфере туризма и предоставления гостиничных услуг</w:t>
            </w:r>
            <w:r w:rsidR="007D5F8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7D5F88" w:rsidRPr="00BC32A6">
              <w:rPr>
                <w:rFonts w:ascii="Times New Roman" w:hAnsi="Times New Roman"/>
                <w:sz w:val="24"/>
                <w:szCs w:val="24"/>
                <w:lang w:eastAsia="en-US"/>
              </w:rPr>
              <w:t>стандарты и операционные процедуры, определяющие работу службы;</w:t>
            </w:r>
            <w:r w:rsidR="007D5F8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F53B98" w:rsidRPr="002D7612">
              <w:rPr>
                <w:rFonts w:ascii="Times New Roman" w:hAnsi="Times New Roman"/>
                <w:sz w:val="24"/>
              </w:rPr>
              <w:t xml:space="preserve">структура и место службы </w:t>
            </w:r>
            <w:r w:rsidR="00F53B98">
              <w:rPr>
                <w:rFonts w:ascii="Times New Roman" w:hAnsi="Times New Roman"/>
                <w:sz w:val="24"/>
              </w:rPr>
              <w:t>приема и размещения</w:t>
            </w:r>
            <w:r w:rsidR="00F53B98" w:rsidRPr="002D7612">
              <w:rPr>
                <w:rFonts w:ascii="Times New Roman" w:hAnsi="Times New Roman"/>
                <w:sz w:val="24"/>
              </w:rPr>
              <w:t xml:space="preserve"> в системе управления гостиничным предприятием, взаимосвязь с другими подразделениями гостиницы; направления работы </w:t>
            </w:r>
            <w:r w:rsidR="00F53B98">
              <w:rPr>
                <w:rFonts w:ascii="Times New Roman" w:hAnsi="Times New Roman"/>
                <w:sz w:val="24"/>
              </w:rPr>
              <w:t>службы приема и размещения</w:t>
            </w:r>
            <w:r w:rsidR="00F53B98" w:rsidRPr="002D7612">
              <w:rPr>
                <w:rFonts w:ascii="Times New Roman" w:hAnsi="Times New Roman"/>
                <w:sz w:val="24"/>
              </w:rPr>
              <w:t xml:space="preserve">; функциональные обязанности сотрудников службы </w:t>
            </w:r>
            <w:r w:rsidR="00F53B98">
              <w:rPr>
                <w:rFonts w:ascii="Times New Roman" w:hAnsi="Times New Roman"/>
                <w:sz w:val="24"/>
              </w:rPr>
              <w:t>приема и размещения</w:t>
            </w:r>
            <w:r w:rsidR="00F53B98" w:rsidRPr="002D7612">
              <w:rPr>
                <w:rFonts w:ascii="Times New Roman" w:hAnsi="Times New Roman"/>
                <w:sz w:val="24"/>
              </w:rPr>
              <w:t>; рынок гостиничных услуг и современные тенденц</w:t>
            </w:r>
            <w:r w:rsidR="00F53B98">
              <w:rPr>
                <w:rFonts w:ascii="Times New Roman" w:hAnsi="Times New Roman"/>
                <w:sz w:val="24"/>
              </w:rPr>
              <w:t>ии развития гостиничного рынка</w:t>
            </w:r>
          </w:p>
        </w:tc>
      </w:tr>
      <w:tr w:rsidR="00C27B17" w:rsidTr="00B32CED">
        <w:trPr>
          <w:trHeight w:val="390"/>
        </w:trPr>
        <w:tc>
          <w:tcPr>
            <w:tcW w:w="4644" w:type="dxa"/>
            <w:vMerge w:val="restart"/>
          </w:tcPr>
          <w:p w:rsidR="00C27B17" w:rsidRDefault="00C27B17" w:rsidP="00BC32A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ПК 1.2 </w:t>
            </w:r>
            <w:r w:rsidRPr="00BC32A6"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Организовывать деятельность сотрудников службы приема и размещения в соответствии с текущими планами и стандартами гостиницы</w:t>
            </w:r>
          </w:p>
        </w:tc>
        <w:tc>
          <w:tcPr>
            <w:tcW w:w="5186" w:type="dxa"/>
          </w:tcPr>
          <w:p w:rsidR="00C27B17" w:rsidRDefault="00C27B17" w:rsidP="00F53B9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B98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3B9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53B98" w:rsidRPr="002D7612">
              <w:rPr>
                <w:rFonts w:ascii="Times New Roman" w:hAnsi="Times New Roman"/>
                <w:sz w:val="24"/>
              </w:rPr>
              <w:t xml:space="preserve">организации деятельности сотрудников службы </w:t>
            </w:r>
            <w:r w:rsidR="00F53B98">
              <w:rPr>
                <w:rFonts w:ascii="Times New Roman" w:hAnsi="Times New Roman"/>
                <w:sz w:val="24"/>
              </w:rPr>
              <w:t>приема и размещения</w:t>
            </w:r>
            <w:r w:rsidR="00F53B98" w:rsidRPr="002D7612">
              <w:rPr>
                <w:rFonts w:ascii="Times New Roman" w:hAnsi="Times New Roman"/>
                <w:sz w:val="24"/>
              </w:rPr>
              <w:t xml:space="preserve"> в соответствии с текущими планами и стандартами гостиницы; </w:t>
            </w:r>
            <w:r w:rsidR="00F53B98" w:rsidRPr="002D7612">
              <w:rPr>
                <w:rFonts w:ascii="Times New Roman" w:hAnsi="Times New Roman"/>
                <w:sz w:val="24"/>
                <w:lang w:eastAsia="en-US"/>
              </w:rPr>
              <w:t>оформления документов и ведения диалогов на профессиональную тематику на иностранном языке</w:t>
            </w:r>
          </w:p>
        </w:tc>
      </w:tr>
      <w:tr w:rsidR="00C27B17" w:rsidTr="00B32CED">
        <w:trPr>
          <w:trHeight w:val="555"/>
        </w:trPr>
        <w:tc>
          <w:tcPr>
            <w:tcW w:w="4644" w:type="dxa"/>
            <w:vMerge/>
          </w:tcPr>
          <w:p w:rsidR="00C27B17" w:rsidRDefault="00C27B17" w:rsidP="00BC32A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86" w:type="dxa"/>
          </w:tcPr>
          <w:p w:rsidR="00C27B17" w:rsidRDefault="00C27B17" w:rsidP="007D5F8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3B98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="00F53B98" w:rsidRPr="002D7612">
              <w:rPr>
                <w:rFonts w:ascii="Times New Roman" w:hAnsi="Times New Roman"/>
                <w:sz w:val="24"/>
              </w:rPr>
              <w:t xml:space="preserve"> ориентироваться в номенклатуре основных и дополнительных услуг отеля; разрабатывать мероприятия по повышению лояльности гостей; </w:t>
            </w:r>
            <w:r w:rsidR="007D5F88" w:rsidRPr="00BC32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организовывать работу по </w:t>
            </w:r>
            <w:r w:rsidR="007D5F88" w:rsidRPr="00BC32A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поддержке и ведению информационной базы данных службы приема и размещения</w:t>
            </w:r>
            <w:r w:rsidR="007D5F88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7D5F88" w:rsidRPr="00BC32A6" w:rsidRDefault="007D5F88" w:rsidP="007D5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32A6">
              <w:rPr>
                <w:rFonts w:ascii="Times New Roman" w:hAnsi="Times New Roman"/>
                <w:sz w:val="24"/>
                <w:szCs w:val="24"/>
                <w:lang w:eastAsia="en-US"/>
              </w:rPr>
              <w:t>проводить тренинги и производственный инструктаж работников службы;</w:t>
            </w:r>
          </w:p>
          <w:p w:rsidR="007D5F88" w:rsidRPr="007D5F88" w:rsidRDefault="007D5F88" w:rsidP="007D5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C32A6">
              <w:rPr>
                <w:rFonts w:ascii="Times New Roman" w:hAnsi="Times New Roman"/>
                <w:sz w:val="24"/>
                <w:szCs w:val="24"/>
                <w:lang w:eastAsia="en-US"/>
              </w:rPr>
              <w:t>выстраивать систему стимулирования и дисциплинарной ответственности работн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иков службы приема и размещения</w:t>
            </w:r>
          </w:p>
        </w:tc>
      </w:tr>
      <w:tr w:rsidR="00C27B17" w:rsidTr="00B32CED">
        <w:trPr>
          <w:trHeight w:val="690"/>
        </w:trPr>
        <w:tc>
          <w:tcPr>
            <w:tcW w:w="4644" w:type="dxa"/>
            <w:vMerge/>
          </w:tcPr>
          <w:p w:rsidR="00C27B17" w:rsidRDefault="00C27B17" w:rsidP="00BC32A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86" w:type="dxa"/>
          </w:tcPr>
          <w:p w:rsidR="00C27B17" w:rsidRPr="007D5F88" w:rsidRDefault="00C27B17" w:rsidP="007D5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3B98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="007D5F88" w:rsidRPr="002D7612">
              <w:rPr>
                <w:rFonts w:ascii="Times New Roman" w:hAnsi="Times New Roman"/>
                <w:sz w:val="24"/>
              </w:rPr>
              <w:t xml:space="preserve"> </w:t>
            </w:r>
            <w:r w:rsidR="007D5F88" w:rsidRPr="00BC32A6">
              <w:rPr>
                <w:rFonts w:ascii="Times New Roman" w:hAnsi="Times New Roman"/>
                <w:sz w:val="24"/>
                <w:szCs w:val="24"/>
                <w:lang w:eastAsia="en-US"/>
              </w:rPr>
              <w:t>законы и иные нормативно-правовые акты РФ в сфере туризма и предоставления гостиничных услуг;</w:t>
            </w:r>
            <w:r w:rsidR="007D5F8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D5F88" w:rsidRPr="00BC32A6">
              <w:rPr>
                <w:rFonts w:ascii="Times New Roman" w:hAnsi="Times New Roman"/>
                <w:sz w:val="24"/>
                <w:szCs w:val="24"/>
                <w:lang w:eastAsia="en-US"/>
              </w:rPr>
              <w:t>стандарты и операционные процедуры, определяющие работу службы;</w:t>
            </w:r>
            <w:r w:rsidR="007D5F8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D5F88" w:rsidRPr="002D7612">
              <w:rPr>
                <w:rFonts w:ascii="Times New Roman" w:hAnsi="Times New Roman"/>
                <w:sz w:val="24"/>
              </w:rPr>
              <w:t xml:space="preserve">особенности работы с различными категориями гостей; </w:t>
            </w:r>
            <w:r w:rsidR="007D5F88" w:rsidRPr="002D7612">
              <w:rPr>
                <w:rFonts w:ascii="Times New Roman" w:hAnsi="Times New Roman"/>
                <w:sz w:val="24"/>
                <w:lang w:eastAsia="en-US"/>
              </w:rPr>
              <w:t xml:space="preserve">особенности продаж номерного фонда и дополнительных услуг гостиницы; принципы создания системы «лояльности» работы с гостями; критерии эффективности работы персонала гостиницы; </w:t>
            </w:r>
            <w:r w:rsidR="007D5F88" w:rsidRPr="002D7612">
              <w:rPr>
                <w:rFonts w:ascii="Times New Roman" w:hAnsi="Times New Roman"/>
                <w:sz w:val="24"/>
              </w:rPr>
              <w:t xml:space="preserve">нормативные документы, регламентирующие работу службы </w:t>
            </w:r>
            <w:r w:rsidR="007D5F88">
              <w:rPr>
                <w:rFonts w:ascii="Times New Roman" w:hAnsi="Times New Roman"/>
                <w:sz w:val="24"/>
              </w:rPr>
              <w:t>приема и размещения</w:t>
            </w:r>
            <w:r w:rsidR="007D5F88" w:rsidRPr="002D7612">
              <w:rPr>
                <w:rFonts w:ascii="Times New Roman" w:hAnsi="Times New Roman"/>
                <w:sz w:val="24"/>
              </w:rPr>
              <w:t xml:space="preserve"> и д</w:t>
            </w:r>
            <w:r w:rsidR="007D5F88" w:rsidRPr="002D7612">
              <w:rPr>
                <w:rFonts w:ascii="Times New Roman" w:hAnsi="Times New Roman"/>
                <w:bCs/>
                <w:sz w:val="24"/>
              </w:rPr>
              <w:t xml:space="preserve">окументооборот службы </w:t>
            </w:r>
            <w:r w:rsidR="007D5F88">
              <w:rPr>
                <w:rFonts w:ascii="Times New Roman" w:hAnsi="Times New Roman"/>
                <w:sz w:val="24"/>
              </w:rPr>
              <w:t>приема и размещения</w:t>
            </w:r>
            <w:r w:rsidR="007D5F88" w:rsidRPr="002D7612">
              <w:rPr>
                <w:rFonts w:ascii="Times New Roman" w:hAnsi="Times New Roman"/>
                <w:bCs/>
                <w:sz w:val="24"/>
              </w:rPr>
              <w:t xml:space="preserve">; </w:t>
            </w:r>
            <w:r w:rsidR="007D5F88" w:rsidRPr="002D7612">
              <w:rPr>
                <w:rFonts w:ascii="Times New Roman" w:hAnsi="Times New Roman"/>
                <w:sz w:val="24"/>
              </w:rPr>
              <w:t xml:space="preserve">перечень ресурсов необходимых для работы </w:t>
            </w:r>
            <w:r w:rsidR="007D5F88" w:rsidRPr="002D7612">
              <w:rPr>
                <w:rFonts w:ascii="Times New Roman" w:hAnsi="Times New Roman"/>
                <w:bCs/>
                <w:sz w:val="24"/>
              </w:rPr>
              <w:t xml:space="preserve">службы </w:t>
            </w:r>
            <w:r w:rsidR="007D5F88">
              <w:rPr>
                <w:rFonts w:ascii="Times New Roman" w:hAnsi="Times New Roman"/>
                <w:sz w:val="24"/>
              </w:rPr>
              <w:t>приема  и размещения</w:t>
            </w:r>
            <w:r w:rsidR="007D5F88" w:rsidRPr="002D7612">
              <w:rPr>
                <w:rFonts w:ascii="Times New Roman" w:hAnsi="Times New Roman"/>
                <w:sz w:val="24"/>
              </w:rPr>
              <w:t xml:space="preserve">, требования к их формированию; методику проведения тренингов для персонала </w:t>
            </w:r>
            <w:r w:rsidR="007D5F88">
              <w:rPr>
                <w:rFonts w:ascii="Times New Roman" w:hAnsi="Times New Roman"/>
                <w:sz w:val="24"/>
              </w:rPr>
              <w:t>службы приема и размещения</w:t>
            </w:r>
          </w:p>
        </w:tc>
      </w:tr>
      <w:tr w:rsidR="00C27B17" w:rsidTr="00B32CED">
        <w:trPr>
          <w:trHeight w:val="480"/>
        </w:trPr>
        <w:tc>
          <w:tcPr>
            <w:tcW w:w="4644" w:type="dxa"/>
            <w:vMerge w:val="restart"/>
          </w:tcPr>
          <w:p w:rsidR="00C27B17" w:rsidRDefault="00C27B17" w:rsidP="00BC32A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ПК 1.3 </w:t>
            </w:r>
            <w:r w:rsidRPr="00BC32A6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текущую деятельность сотрудников службы приема и размещения для поддержания требуемого уровня качества</w:t>
            </w:r>
          </w:p>
        </w:tc>
        <w:tc>
          <w:tcPr>
            <w:tcW w:w="5186" w:type="dxa"/>
          </w:tcPr>
          <w:p w:rsidR="00C27B17" w:rsidRPr="00F53B98" w:rsidRDefault="00F53B98" w:rsidP="00F53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53B98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D7612">
              <w:rPr>
                <w:rFonts w:ascii="Times New Roman" w:hAnsi="Times New Roman"/>
                <w:sz w:val="24"/>
              </w:rPr>
              <w:t xml:space="preserve">контроля текущей деятельности сотрудников службы </w:t>
            </w:r>
            <w:r>
              <w:rPr>
                <w:rFonts w:ascii="Times New Roman" w:hAnsi="Times New Roman"/>
                <w:sz w:val="24"/>
              </w:rPr>
              <w:t>приема и размещения</w:t>
            </w:r>
            <w:r w:rsidRPr="002D7612">
              <w:rPr>
                <w:rFonts w:ascii="Times New Roman" w:hAnsi="Times New Roman"/>
                <w:sz w:val="24"/>
              </w:rPr>
              <w:t xml:space="preserve"> для поддержания требуемого уровня качества обслуживания гостей</w:t>
            </w:r>
          </w:p>
        </w:tc>
      </w:tr>
      <w:tr w:rsidR="00C27B17" w:rsidTr="00B32CED">
        <w:trPr>
          <w:trHeight w:val="675"/>
        </w:trPr>
        <w:tc>
          <w:tcPr>
            <w:tcW w:w="4644" w:type="dxa"/>
            <w:vMerge/>
          </w:tcPr>
          <w:p w:rsidR="00C27B17" w:rsidRDefault="00C27B17" w:rsidP="00BC32A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86" w:type="dxa"/>
          </w:tcPr>
          <w:p w:rsidR="00C27B17" w:rsidRPr="00F53B98" w:rsidRDefault="00C27B17" w:rsidP="007D5F8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B98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="007D5F88" w:rsidRPr="002D7612">
              <w:rPr>
                <w:rFonts w:ascii="Times New Roman" w:hAnsi="Times New Roman"/>
                <w:sz w:val="24"/>
              </w:rPr>
              <w:t xml:space="preserve"> оценивать эффективность работы службы </w:t>
            </w:r>
            <w:r w:rsidR="007D5F88">
              <w:rPr>
                <w:rFonts w:ascii="Times New Roman" w:hAnsi="Times New Roman"/>
                <w:sz w:val="24"/>
              </w:rPr>
              <w:t>приема и размещения гостиницы</w:t>
            </w:r>
            <w:r w:rsidR="007D5F88" w:rsidRPr="002D7612">
              <w:rPr>
                <w:rFonts w:ascii="Times New Roman" w:hAnsi="Times New Roman"/>
                <w:sz w:val="24"/>
              </w:rPr>
              <w:t xml:space="preserve">; определять эффективность мероприятий по </w:t>
            </w:r>
            <w:r w:rsidR="007D5F88">
              <w:rPr>
                <w:rFonts w:ascii="Times New Roman" w:hAnsi="Times New Roman"/>
                <w:sz w:val="24"/>
              </w:rPr>
              <w:t xml:space="preserve">повышению качества обслуживания гостей при приеме, регистрации и выписки из отеля, </w:t>
            </w:r>
            <w:r w:rsidR="007D5F88" w:rsidRPr="00BC32A6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работу сотрудников службы приема и размещения по организации встреч, приветствий и обслуживания гостей, по их регистрации и размещению, по охране труда на рабочем месте, по передаче работниками дел при окончании смены</w:t>
            </w:r>
          </w:p>
        </w:tc>
      </w:tr>
      <w:tr w:rsidR="00C27B17" w:rsidTr="00B32CED">
        <w:trPr>
          <w:trHeight w:val="495"/>
        </w:trPr>
        <w:tc>
          <w:tcPr>
            <w:tcW w:w="4644" w:type="dxa"/>
            <w:vMerge/>
          </w:tcPr>
          <w:p w:rsidR="00C27B17" w:rsidRDefault="00C27B17" w:rsidP="00BC32A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86" w:type="dxa"/>
          </w:tcPr>
          <w:p w:rsidR="00C27B17" w:rsidRPr="007D5F88" w:rsidRDefault="00C27B17" w:rsidP="007D5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3B98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="007D5F88" w:rsidRPr="002D7612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7D5F88" w:rsidRPr="00BC32A6">
              <w:rPr>
                <w:rFonts w:ascii="Times New Roman" w:hAnsi="Times New Roman"/>
                <w:sz w:val="24"/>
                <w:szCs w:val="24"/>
                <w:lang w:eastAsia="en-US"/>
              </w:rPr>
              <w:t>законы и иные нормативно-правовые акты РФ в сфере туризма и предоставления гостиничных услуг;</w:t>
            </w:r>
            <w:r w:rsidR="007D5F8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D5F88" w:rsidRPr="00BC32A6">
              <w:rPr>
                <w:rFonts w:ascii="Times New Roman" w:hAnsi="Times New Roman"/>
                <w:sz w:val="24"/>
                <w:szCs w:val="24"/>
                <w:lang w:eastAsia="en-US"/>
              </w:rPr>
              <w:t>стандарты и операционные процедуры, определяющие работу службы;</w:t>
            </w:r>
            <w:r w:rsidR="007D5F8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D5F88" w:rsidRPr="002D7612">
              <w:rPr>
                <w:rFonts w:ascii="Times New Roman" w:hAnsi="Times New Roman"/>
                <w:bCs/>
                <w:sz w:val="24"/>
              </w:rPr>
              <w:t xml:space="preserve">критерии и методы оценки эффективности </w:t>
            </w:r>
            <w:r w:rsidR="007D5F88" w:rsidRPr="002D7612">
              <w:rPr>
                <w:rFonts w:ascii="Times New Roman" w:hAnsi="Times New Roman"/>
                <w:sz w:val="24"/>
              </w:rPr>
              <w:t xml:space="preserve">работы сотрудников </w:t>
            </w:r>
            <w:r w:rsidR="007D5F88">
              <w:rPr>
                <w:rFonts w:ascii="Times New Roman" w:hAnsi="Times New Roman"/>
                <w:sz w:val="24"/>
              </w:rPr>
              <w:t>службы приема и размещения</w:t>
            </w:r>
          </w:p>
        </w:tc>
      </w:tr>
    </w:tbl>
    <w:p w:rsidR="00B32CED" w:rsidRPr="00CC7628" w:rsidRDefault="00B32CED" w:rsidP="007D5F88">
      <w:pPr>
        <w:widowControl w:val="0"/>
        <w:autoSpaceDE w:val="0"/>
        <w:autoSpaceDN w:val="0"/>
        <w:adjustRightInd w:val="0"/>
        <w:spacing w:after="0" w:line="360" w:lineRule="auto"/>
        <w:ind w:right="-284"/>
        <w:contextualSpacing/>
        <w:rPr>
          <w:rFonts w:ascii="Times New Roman" w:hAnsi="Times New Roman"/>
          <w:sz w:val="24"/>
          <w:szCs w:val="24"/>
        </w:rPr>
      </w:pPr>
    </w:p>
    <w:p w:rsidR="00EA5879" w:rsidRDefault="00EA5879" w:rsidP="00EA5879">
      <w:pPr>
        <w:pStyle w:val="11"/>
        <w:spacing w:after="3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3 - </w:t>
      </w:r>
      <w:r w:rsidRPr="00397E5D">
        <w:rPr>
          <w:rFonts w:ascii="Times New Roman" w:hAnsi="Times New Roman"/>
          <w:sz w:val="24"/>
          <w:szCs w:val="24"/>
        </w:rPr>
        <w:t>Общие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5811"/>
      </w:tblGrid>
      <w:tr w:rsidR="00BC32A6" w:rsidRPr="002D7612" w:rsidTr="00BA0831">
        <w:trPr>
          <w:tblHeader/>
        </w:trPr>
        <w:tc>
          <w:tcPr>
            <w:tcW w:w="3936" w:type="dxa"/>
          </w:tcPr>
          <w:p w:rsidR="00BC32A6" w:rsidRPr="002D7612" w:rsidRDefault="00BC32A6" w:rsidP="00BA083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BC32A6" w:rsidRPr="002D7612" w:rsidRDefault="00BC32A6" w:rsidP="00BA083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5811" w:type="dxa"/>
          </w:tcPr>
          <w:p w:rsidR="00BC32A6" w:rsidRPr="002D7612" w:rsidRDefault="00BC32A6" w:rsidP="00BA083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BC32A6" w:rsidRPr="002D7612" w:rsidTr="00BA0831">
        <w:trPr>
          <w:trHeight w:val="20"/>
        </w:trPr>
        <w:tc>
          <w:tcPr>
            <w:tcW w:w="3936" w:type="dxa"/>
            <w:vMerge w:val="restart"/>
          </w:tcPr>
          <w:p w:rsidR="00BC32A6" w:rsidRPr="002D7612" w:rsidRDefault="00BC32A6" w:rsidP="00BA0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  <w:p w:rsidR="00BC32A6" w:rsidRPr="002D7612" w:rsidRDefault="00BC32A6" w:rsidP="00BA0831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811" w:type="dxa"/>
          </w:tcPr>
          <w:p w:rsidR="00BC32A6" w:rsidRPr="002D7612" w:rsidRDefault="00BC32A6" w:rsidP="00BA083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BC32A6" w:rsidRPr="002D7612" w:rsidRDefault="00BC32A6" w:rsidP="00BA083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BC32A6" w:rsidRPr="002D7612" w:rsidRDefault="00BC32A6" w:rsidP="00BA083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BC32A6" w:rsidRPr="002D7612" w:rsidTr="00BA0831">
        <w:trPr>
          <w:trHeight w:val="20"/>
        </w:trPr>
        <w:tc>
          <w:tcPr>
            <w:tcW w:w="3936" w:type="dxa"/>
            <w:vMerge/>
          </w:tcPr>
          <w:p w:rsidR="00BC32A6" w:rsidRPr="002D7612" w:rsidRDefault="00BC32A6" w:rsidP="00BA0831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811" w:type="dxa"/>
          </w:tcPr>
          <w:p w:rsidR="00BC32A6" w:rsidRPr="002D7612" w:rsidRDefault="00BC32A6" w:rsidP="00BA083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BC32A6" w:rsidRPr="002D7612" w:rsidRDefault="00BC32A6" w:rsidP="00BA083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BC32A6" w:rsidRPr="002D7612" w:rsidTr="00BA0831">
        <w:trPr>
          <w:trHeight w:val="20"/>
        </w:trPr>
        <w:tc>
          <w:tcPr>
            <w:tcW w:w="3936" w:type="dxa"/>
            <w:vMerge w:val="restart"/>
          </w:tcPr>
          <w:p w:rsidR="00BC32A6" w:rsidRPr="002D7612" w:rsidRDefault="00BC32A6" w:rsidP="00BA083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  <w:p w:rsidR="00BC32A6" w:rsidRPr="002D7612" w:rsidRDefault="00BC32A6" w:rsidP="00BA0831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811" w:type="dxa"/>
          </w:tcPr>
          <w:p w:rsidR="00BC32A6" w:rsidRPr="002D7612" w:rsidRDefault="00BC32A6" w:rsidP="00BA083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BC32A6" w:rsidRPr="002D7612" w:rsidTr="00BA0831">
        <w:trPr>
          <w:trHeight w:val="20"/>
        </w:trPr>
        <w:tc>
          <w:tcPr>
            <w:tcW w:w="3936" w:type="dxa"/>
            <w:vMerge/>
          </w:tcPr>
          <w:p w:rsidR="00BC32A6" w:rsidRPr="002D7612" w:rsidRDefault="00BC32A6" w:rsidP="00BA083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C32A6" w:rsidRPr="002D7612" w:rsidRDefault="00BC32A6" w:rsidP="00BA083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 xml:space="preserve">номенклатура </w:t>
            </w:r>
            <w:r w:rsidR="00B32CED" w:rsidRPr="002D7612">
              <w:rPr>
                <w:rFonts w:ascii="Times New Roman" w:hAnsi="Times New Roman"/>
                <w:iCs/>
                <w:sz w:val="24"/>
                <w:szCs w:val="24"/>
              </w:rPr>
              <w:t>информационных источников,</w:t>
            </w: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 xml:space="preserve">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BC32A6" w:rsidRPr="002D7612" w:rsidTr="00BA0831">
        <w:trPr>
          <w:trHeight w:val="20"/>
        </w:trPr>
        <w:tc>
          <w:tcPr>
            <w:tcW w:w="3936" w:type="dxa"/>
            <w:vMerge w:val="restart"/>
          </w:tcPr>
          <w:p w:rsidR="00BC32A6" w:rsidRPr="002D7612" w:rsidRDefault="00BC32A6" w:rsidP="00BA083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  <w:p w:rsidR="00BC32A6" w:rsidRPr="002D7612" w:rsidRDefault="00BC32A6" w:rsidP="00BA083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5811" w:type="dxa"/>
          </w:tcPr>
          <w:p w:rsidR="00BC32A6" w:rsidRPr="002D7612" w:rsidRDefault="00BC32A6" w:rsidP="00BA083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2D761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2D7612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BC32A6" w:rsidRPr="002D7612" w:rsidTr="00BA0831">
        <w:trPr>
          <w:trHeight w:val="20"/>
        </w:trPr>
        <w:tc>
          <w:tcPr>
            <w:tcW w:w="3936" w:type="dxa"/>
            <w:vMerge/>
          </w:tcPr>
          <w:p w:rsidR="00BC32A6" w:rsidRPr="002D7612" w:rsidRDefault="00BC32A6" w:rsidP="00BA083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C32A6" w:rsidRPr="002D7612" w:rsidRDefault="00BC32A6" w:rsidP="00BA083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2D7612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BC32A6" w:rsidRPr="002D7612" w:rsidTr="00BA0831">
        <w:trPr>
          <w:trHeight w:val="20"/>
        </w:trPr>
        <w:tc>
          <w:tcPr>
            <w:tcW w:w="3936" w:type="dxa"/>
            <w:vMerge w:val="restart"/>
          </w:tcPr>
          <w:p w:rsidR="00BC32A6" w:rsidRPr="002D7612" w:rsidRDefault="00BC32A6" w:rsidP="00BA083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  <w:p w:rsidR="00BC32A6" w:rsidRPr="002D7612" w:rsidRDefault="00BC32A6" w:rsidP="00BA083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sz w:val="24"/>
                <w:szCs w:val="24"/>
              </w:rPr>
              <w:t xml:space="preserve">Работать в коллективе и команде, </w:t>
            </w:r>
            <w:r w:rsidRPr="002D7612">
              <w:rPr>
                <w:rFonts w:ascii="Times New Roman" w:hAnsi="Times New Roman"/>
                <w:sz w:val="24"/>
                <w:szCs w:val="24"/>
              </w:rPr>
              <w:lastRenderedPageBreak/>
              <w:t>эффективно взаимодействовать с коллегами, руководством, клиентами.</w:t>
            </w:r>
          </w:p>
        </w:tc>
        <w:tc>
          <w:tcPr>
            <w:tcW w:w="5811" w:type="dxa"/>
          </w:tcPr>
          <w:p w:rsidR="00BC32A6" w:rsidRPr="002D7612" w:rsidRDefault="00BC32A6" w:rsidP="00BA083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Умения: </w:t>
            </w: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организовывать работу коллектива и команды; взаимодействовать с коллегами, </w:t>
            </w: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руководством, клиентами в ходе профессиональной деятельности</w:t>
            </w:r>
          </w:p>
        </w:tc>
      </w:tr>
      <w:tr w:rsidR="00BC32A6" w:rsidRPr="002D7612" w:rsidTr="00BA0831">
        <w:trPr>
          <w:trHeight w:val="20"/>
        </w:trPr>
        <w:tc>
          <w:tcPr>
            <w:tcW w:w="3936" w:type="dxa"/>
            <w:vMerge/>
          </w:tcPr>
          <w:p w:rsidR="00BC32A6" w:rsidRPr="002D7612" w:rsidRDefault="00BC32A6" w:rsidP="00BA083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C32A6" w:rsidRPr="002D7612" w:rsidRDefault="00BC32A6" w:rsidP="00BA083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BC32A6" w:rsidRPr="002D7612" w:rsidTr="00BA0831">
        <w:trPr>
          <w:trHeight w:val="20"/>
        </w:trPr>
        <w:tc>
          <w:tcPr>
            <w:tcW w:w="3936" w:type="dxa"/>
            <w:vMerge w:val="restart"/>
          </w:tcPr>
          <w:p w:rsidR="00BC32A6" w:rsidRPr="002D7612" w:rsidRDefault="00BC32A6" w:rsidP="00BA083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  <w:p w:rsidR="00BC32A6" w:rsidRPr="002D7612" w:rsidRDefault="00BC32A6" w:rsidP="00BA083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811" w:type="dxa"/>
          </w:tcPr>
          <w:p w:rsidR="00BC32A6" w:rsidRPr="002D7612" w:rsidRDefault="00BC32A6" w:rsidP="00BA083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 xml:space="preserve"> грамотно </w:t>
            </w: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</w:tr>
      <w:tr w:rsidR="00BC32A6" w:rsidRPr="002D7612" w:rsidTr="00BA0831">
        <w:trPr>
          <w:trHeight w:val="20"/>
        </w:trPr>
        <w:tc>
          <w:tcPr>
            <w:tcW w:w="3936" w:type="dxa"/>
            <w:vMerge/>
          </w:tcPr>
          <w:p w:rsidR="00BC32A6" w:rsidRPr="002D7612" w:rsidRDefault="00BC32A6" w:rsidP="00BA083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C32A6" w:rsidRPr="002D7612" w:rsidRDefault="00BC32A6" w:rsidP="00BA083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BC32A6" w:rsidRPr="002D7612" w:rsidTr="00BA0831">
        <w:trPr>
          <w:trHeight w:val="20"/>
        </w:trPr>
        <w:tc>
          <w:tcPr>
            <w:tcW w:w="3936" w:type="dxa"/>
            <w:vMerge w:val="restart"/>
          </w:tcPr>
          <w:p w:rsidR="00BC32A6" w:rsidRPr="00BF2C12" w:rsidRDefault="00BC32A6" w:rsidP="00BA083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F2C12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  <w:p w:rsidR="00BC32A6" w:rsidRPr="00BF2C12" w:rsidRDefault="00BC32A6" w:rsidP="00BA083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C12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ценностей; применять стандарты антикоррупционного поведения</w:t>
            </w:r>
          </w:p>
        </w:tc>
        <w:tc>
          <w:tcPr>
            <w:tcW w:w="5811" w:type="dxa"/>
          </w:tcPr>
          <w:p w:rsidR="00BC32A6" w:rsidRPr="002D7612" w:rsidRDefault="00BC32A6" w:rsidP="00BA083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2D761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описывать значимость своей профессии (специальности) </w:t>
            </w:r>
          </w:p>
        </w:tc>
      </w:tr>
      <w:tr w:rsidR="00BC32A6" w:rsidRPr="002D7612" w:rsidTr="00BA0831">
        <w:trPr>
          <w:trHeight w:val="20"/>
        </w:trPr>
        <w:tc>
          <w:tcPr>
            <w:tcW w:w="3936" w:type="dxa"/>
            <w:vMerge/>
          </w:tcPr>
          <w:p w:rsidR="00BC32A6" w:rsidRPr="00BF2C12" w:rsidRDefault="00BC32A6" w:rsidP="00BA083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C32A6" w:rsidRPr="002D7612" w:rsidRDefault="00BC32A6" w:rsidP="00BA083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2D7612"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</w:tr>
      <w:tr w:rsidR="00BC32A6" w:rsidRPr="002D7612" w:rsidTr="00BA0831">
        <w:trPr>
          <w:trHeight w:val="20"/>
        </w:trPr>
        <w:tc>
          <w:tcPr>
            <w:tcW w:w="3936" w:type="dxa"/>
            <w:vMerge w:val="restart"/>
          </w:tcPr>
          <w:p w:rsidR="00BC32A6" w:rsidRPr="00BF2C12" w:rsidRDefault="00BC32A6" w:rsidP="00BA083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F2C12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  <w:p w:rsidR="00BC32A6" w:rsidRPr="00BF2C12" w:rsidRDefault="00BC32A6" w:rsidP="00BA083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C12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5811" w:type="dxa"/>
          </w:tcPr>
          <w:p w:rsidR="00BC32A6" w:rsidRPr="002D7612" w:rsidRDefault="00BC32A6" w:rsidP="00BA083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2D7612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профессии (специальности)</w:t>
            </w:r>
          </w:p>
        </w:tc>
      </w:tr>
      <w:tr w:rsidR="00BC32A6" w:rsidRPr="002D7612" w:rsidTr="00BA0831">
        <w:trPr>
          <w:trHeight w:val="20"/>
        </w:trPr>
        <w:tc>
          <w:tcPr>
            <w:tcW w:w="3936" w:type="dxa"/>
            <w:vMerge/>
          </w:tcPr>
          <w:p w:rsidR="00BC32A6" w:rsidRPr="002D7612" w:rsidRDefault="00BC32A6" w:rsidP="00BA083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C32A6" w:rsidRPr="002D7612" w:rsidRDefault="00BC32A6" w:rsidP="00BA083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2D7612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BC32A6" w:rsidRPr="002D7612" w:rsidTr="00BA0831">
        <w:trPr>
          <w:trHeight w:val="20"/>
        </w:trPr>
        <w:tc>
          <w:tcPr>
            <w:tcW w:w="3936" w:type="dxa"/>
            <w:vMerge w:val="restart"/>
          </w:tcPr>
          <w:p w:rsidR="00BC32A6" w:rsidRPr="002D7612" w:rsidRDefault="00BC32A6" w:rsidP="00BA083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ОК 08</w:t>
            </w:r>
          </w:p>
          <w:p w:rsidR="00BC32A6" w:rsidRPr="002D7612" w:rsidRDefault="00BC32A6" w:rsidP="00BA083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5811" w:type="dxa"/>
          </w:tcPr>
          <w:p w:rsidR="00BC32A6" w:rsidRPr="002D7612" w:rsidRDefault="00BC32A6" w:rsidP="00BA083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профессии (специальности)</w:t>
            </w:r>
          </w:p>
        </w:tc>
      </w:tr>
      <w:tr w:rsidR="00BC32A6" w:rsidRPr="002D7612" w:rsidTr="00BA0831">
        <w:trPr>
          <w:trHeight w:val="20"/>
        </w:trPr>
        <w:tc>
          <w:tcPr>
            <w:tcW w:w="3936" w:type="dxa"/>
            <w:vMerge/>
          </w:tcPr>
          <w:p w:rsidR="00BC32A6" w:rsidRPr="002D7612" w:rsidRDefault="00BC32A6" w:rsidP="00BA083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C32A6" w:rsidRPr="002D7612" w:rsidRDefault="00BC32A6" w:rsidP="00BA083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 (специальности); средства профилактики перенапряжения</w:t>
            </w:r>
          </w:p>
        </w:tc>
      </w:tr>
      <w:tr w:rsidR="00BC32A6" w:rsidRPr="002D7612" w:rsidTr="00BA0831">
        <w:trPr>
          <w:trHeight w:val="20"/>
        </w:trPr>
        <w:tc>
          <w:tcPr>
            <w:tcW w:w="3936" w:type="dxa"/>
            <w:vMerge w:val="restart"/>
          </w:tcPr>
          <w:p w:rsidR="00BC32A6" w:rsidRPr="002D7612" w:rsidRDefault="00BC32A6" w:rsidP="00BA083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</w:p>
          <w:p w:rsidR="00BC32A6" w:rsidRPr="002D7612" w:rsidRDefault="00BC32A6" w:rsidP="00BA083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5811" w:type="dxa"/>
          </w:tcPr>
          <w:p w:rsidR="00BC32A6" w:rsidRPr="002D7612" w:rsidRDefault="00BC32A6" w:rsidP="00BA083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2D7612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BC32A6" w:rsidRPr="002D7612" w:rsidTr="00BA0831">
        <w:trPr>
          <w:trHeight w:val="20"/>
        </w:trPr>
        <w:tc>
          <w:tcPr>
            <w:tcW w:w="3936" w:type="dxa"/>
            <w:vMerge/>
          </w:tcPr>
          <w:p w:rsidR="00BC32A6" w:rsidRPr="002D7612" w:rsidRDefault="00BC32A6" w:rsidP="00BA083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C32A6" w:rsidRPr="002D7612" w:rsidRDefault="00BC32A6" w:rsidP="00BA083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2D7612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BC32A6" w:rsidRPr="002D7612" w:rsidTr="00BA0831">
        <w:trPr>
          <w:trHeight w:val="20"/>
        </w:trPr>
        <w:tc>
          <w:tcPr>
            <w:tcW w:w="3936" w:type="dxa"/>
            <w:vMerge w:val="restart"/>
          </w:tcPr>
          <w:p w:rsidR="00BC32A6" w:rsidRPr="002D7612" w:rsidRDefault="00BC32A6" w:rsidP="00BA083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10</w:t>
            </w:r>
          </w:p>
          <w:p w:rsidR="00BC32A6" w:rsidRPr="002D7612" w:rsidRDefault="00BC32A6" w:rsidP="00BA083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sz w:val="24"/>
                <w:szCs w:val="24"/>
              </w:rPr>
              <w:t xml:space="preserve">Пользоваться профессиональной документацией на государственном и иностранном </w:t>
            </w:r>
            <w:r w:rsidRPr="002D7612">
              <w:rPr>
                <w:rFonts w:ascii="Times New Roman" w:hAnsi="Times New Roman"/>
                <w:color w:val="00B050"/>
                <w:sz w:val="24"/>
                <w:szCs w:val="24"/>
              </w:rPr>
              <w:t>языках</w:t>
            </w:r>
            <w:r w:rsidRPr="002D76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:rsidR="00BC32A6" w:rsidRPr="002D7612" w:rsidRDefault="00BC32A6" w:rsidP="00BA083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BC32A6" w:rsidRPr="002D7612" w:rsidTr="00BA0831">
        <w:trPr>
          <w:trHeight w:val="20"/>
        </w:trPr>
        <w:tc>
          <w:tcPr>
            <w:tcW w:w="3936" w:type="dxa"/>
            <w:vMerge/>
          </w:tcPr>
          <w:p w:rsidR="00BC32A6" w:rsidRPr="002D7612" w:rsidRDefault="00BC32A6" w:rsidP="00BA083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C32A6" w:rsidRPr="002D7612" w:rsidRDefault="00BC32A6" w:rsidP="00BA083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BC32A6" w:rsidRPr="002D7612" w:rsidTr="00BA0831">
        <w:trPr>
          <w:trHeight w:val="20"/>
        </w:trPr>
        <w:tc>
          <w:tcPr>
            <w:tcW w:w="3936" w:type="dxa"/>
            <w:vMerge w:val="restart"/>
          </w:tcPr>
          <w:p w:rsidR="00BC32A6" w:rsidRPr="002D7612" w:rsidRDefault="00BC32A6" w:rsidP="00BA083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ОК 11</w:t>
            </w:r>
          </w:p>
          <w:p w:rsidR="00BC32A6" w:rsidRPr="002D7612" w:rsidRDefault="00BC32A6" w:rsidP="00BA083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  <w:tc>
          <w:tcPr>
            <w:tcW w:w="5811" w:type="dxa"/>
          </w:tcPr>
          <w:p w:rsidR="00BC32A6" w:rsidRPr="002D7612" w:rsidRDefault="00BC32A6" w:rsidP="00BA083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BC32A6" w:rsidRPr="002D7612" w:rsidTr="00BA0831">
        <w:trPr>
          <w:trHeight w:val="20"/>
        </w:trPr>
        <w:tc>
          <w:tcPr>
            <w:tcW w:w="3936" w:type="dxa"/>
            <w:vMerge/>
          </w:tcPr>
          <w:p w:rsidR="00BC32A6" w:rsidRPr="002D7612" w:rsidRDefault="00BC32A6" w:rsidP="00BA083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C32A6" w:rsidRPr="002D7612" w:rsidRDefault="00BC32A6" w:rsidP="00BA083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sz w:val="24"/>
                <w:szCs w:val="24"/>
              </w:rPr>
              <w:t>Знание:</w:t>
            </w: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</w:p>
        </w:tc>
      </w:tr>
    </w:tbl>
    <w:p w:rsidR="000F3A3A" w:rsidRDefault="000F3A3A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F3A3A" w:rsidRDefault="000F3A3A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F3A3A" w:rsidRPr="00CC7628" w:rsidRDefault="000F3A3A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D92097" w:rsidRDefault="00D92097">
      <w:pPr>
        <w:spacing w:after="0" w:line="240" w:lineRule="auto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br w:type="page"/>
      </w:r>
    </w:p>
    <w:p w:rsidR="00D92097" w:rsidRPr="00D92097" w:rsidRDefault="00D92097" w:rsidP="00D920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2097">
        <w:rPr>
          <w:rFonts w:ascii="Times New Roman" w:hAnsi="Times New Roman"/>
          <w:b/>
          <w:bCs/>
          <w:sz w:val="24"/>
          <w:szCs w:val="24"/>
        </w:rPr>
        <w:lastRenderedPageBreak/>
        <w:t xml:space="preserve">3 </w:t>
      </w:r>
      <w:r w:rsidRPr="00D92097">
        <w:rPr>
          <w:rFonts w:ascii="Times New Roman" w:hAnsi="Times New Roman"/>
          <w:b/>
          <w:sz w:val="24"/>
          <w:szCs w:val="24"/>
        </w:rPr>
        <w:t>ОЦЕНКА ОСВОЕНИЯ ПРОФЕССИОНАЛЬНОГО МОДУЛЯ</w:t>
      </w:r>
    </w:p>
    <w:p w:rsidR="00AA523F" w:rsidRPr="00D92097" w:rsidRDefault="00AA523F" w:rsidP="00AA523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92097">
        <w:rPr>
          <w:rFonts w:ascii="Times New Roman" w:hAnsi="Times New Roman"/>
          <w:b/>
          <w:sz w:val="24"/>
          <w:szCs w:val="24"/>
        </w:rPr>
        <w:t>Пакет экзаменатора</w:t>
      </w:r>
    </w:p>
    <w:p w:rsidR="00D92097" w:rsidRPr="00D92097" w:rsidRDefault="00D92097" w:rsidP="00D920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2CED" w:rsidRPr="002D7612" w:rsidRDefault="00D92097" w:rsidP="00B32CE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92097">
        <w:rPr>
          <w:rFonts w:ascii="Times New Roman" w:hAnsi="Times New Roman"/>
          <w:b/>
          <w:sz w:val="24"/>
          <w:szCs w:val="24"/>
        </w:rPr>
        <w:t>3.</w:t>
      </w:r>
      <w:r w:rsidR="00B32CED">
        <w:rPr>
          <w:rFonts w:ascii="Times New Roman" w:hAnsi="Times New Roman"/>
          <w:b/>
          <w:sz w:val="24"/>
          <w:szCs w:val="24"/>
        </w:rPr>
        <w:t>1</w:t>
      </w:r>
      <w:r w:rsidRPr="00D92097">
        <w:rPr>
          <w:rFonts w:ascii="Times New Roman" w:hAnsi="Times New Roman"/>
          <w:b/>
          <w:sz w:val="24"/>
          <w:szCs w:val="24"/>
        </w:rPr>
        <w:t xml:space="preserve"> </w:t>
      </w:r>
      <w:r w:rsidR="00B32CED" w:rsidRPr="002D7612">
        <w:rPr>
          <w:rFonts w:ascii="Times New Roman" w:hAnsi="Times New Roman"/>
          <w:b/>
          <w:sz w:val="24"/>
          <w:szCs w:val="24"/>
        </w:rPr>
        <w:t xml:space="preserve">Типовые задания для комплексной оценки по экзамену по модулю </w:t>
      </w:r>
    </w:p>
    <w:p w:rsidR="000F3A3A" w:rsidRPr="00D92097" w:rsidRDefault="000F3A3A" w:rsidP="00B32CE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32CED" w:rsidRPr="002D7612" w:rsidRDefault="00B32CED" w:rsidP="00B32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>Коды проверяемых профессион</w:t>
      </w:r>
      <w:r>
        <w:rPr>
          <w:rFonts w:ascii="Times New Roman" w:hAnsi="Times New Roman"/>
          <w:sz w:val="24"/>
          <w:szCs w:val="24"/>
        </w:rPr>
        <w:t>альных и общих компетенций: ПК 1.1, ПК 1.2, ПК 1</w:t>
      </w:r>
      <w:r w:rsidR="001007BA">
        <w:rPr>
          <w:rFonts w:ascii="Times New Roman" w:hAnsi="Times New Roman"/>
          <w:sz w:val="24"/>
          <w:szCs w:val="24"/>
        </w:rPr>
        <w:t>.3</w:t>
      </w:r>
      <w:r w:rsidRPr="002D7612">
        <w:rPr>
          <w:rFonts w:ascii="Times New Roman" w:hAnsi="Times New Roman"/>
          <w:sz w:val="24"/>
          <w:szCs w:val="24"/>
        </w:rPr>
        <w:t>, ОК 1, ОК 2, ОК3, ОК 4, ОК 5, ОК 6, ОК 7, ОК 8, ОК 9, ОК 10, ОК 11.</w:t>
      </w:r>
    </w:p>
    <w:p w:rsidR="00B32CED" w:rsidRPr="002D7612" w:rsidRDefault="00B32CED" w:rsidP="00B32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>Инструкция</w:t>
      </w:r>
      <w:r w:rsidRPr="002D7612">
        <w:rPr>
          <w:rFonts w:ascii="Times New Roman" w:hAnsi="Times New Roman"/>
          <w:b/>
          <w:bCs/>
          <w:sz w:val="24"/>
          <w:szCs w:val="24"/>
        </w:rPr>
        <w:t>:</w:t>
      </w:r>
    </w:p>
    <w:p w:rsidR="00B32CED" w:rsidRPr="002D7612" w:rsidRDefault="00B32CED" w:rsidP="00B32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bCs/>
          <w:sz w:val="24"/>
          <w:szCs w:val="24"/>
        </w:rPr>
        <w:t>1)</w:t>
      </w:r>
      <w:r w:rsidRPr="002D76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7612">
        <w:rPr>
          <w:rFonts w:ascii="Times New Roman" w:hAnsi="Times New Roman"/>
          <w:sz w:val="24"/>
          <w:szCs w:val="24"/>
        </w:rPr>
        <w:t>Внимательно прочитайте задание.</w:t>
      </w:r>
    </w:p>
    <w:p w:rsidR="00B32CED" w:rsidRPr="002D7612" w:rsidRDefault="00B32CED" w:rsidP="00B32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2) Выполните задание </w:t>
      </w:r>
    </w:p>
    <w:p w:rsidR="00B32CED" w:rsidRPr="002D7612" w:rsidRDefault="00B32CED" w:rsidP="00B32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2CED" w:rsidRPr="002D7612" w:rsidRDefault="00B32CED" w:rsidP="00E906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Задание для экзаменующегося. </w:t>
      </w:r>
    </w:p>
    <w:p w:rsidR="00B32CED" w:rsidRPr="002D7612" w:rsidRDefault="00B32CED" w:rsidP="00E906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Вариант № 1. </w:t>
      </w:r>
    </w:p>
    <w:p w:rsidR="00CD0315" w:rsidRPr="002D7612" w:rsidRDefault="00361817" w:rsidP="00E906FD">
      <w:pPr>
        <w:pStyle w:val="af2"/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4014">
        <w:rPr>
          <w:rFonts w:ascii="Times New Roman" w:hAnsi="Times New Roman"/>
          <w:sz w:val="24"/>
          <w:szCs w:val="28"/>
        </w:rPr>
        <w:t>Разговор по телефону - гость просит предоставить информацию о номерном фонде и конференц-услугах отеля</w:t>
      </w:r>
      <w:r w:rsidRPr="00784014">
        <w:rPr>
          <w:rFonts w:ascii="Times New Roman" w:hAnsi="Times New Roman"/>
          <w:bCs/>
          <w:iCs/>
          <w:sz w:val="24"/>
          <w:szCs w:val="28"/>
        </w:rPr>
        <w:t xml:space="preserve">         </w:t>
      </w:r>
    </w:p>
    <w:p w:rsidR="0081544B" w:rsidRDefault="00361817" w:rsidP="00E906F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61817">
        <w:rPr>
          <w:rFonts w:ascii="Times New Roman" w:hAnsi="Times New Roman"/>
          <w:sz w:val="24"/>
          <w:szCs w:val="24"/>
        </w:rPr>
        <w:t xml:space="preserve">Вариант № 2. </w:t>
      </w:r>
    </w:p>
    <w:p w:rsidR="00361817" w:rsidRDefault="00361817" w:rsidP="00E906F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784014">
        <w:rPr>
          <w:rFonts w:ascii="Times New Roman" w:hAnsi="Times New Roman"/>
          <w:sz w:val="24"/>
          <w:szCs w:val="28"/>
        </w:rPr>
        <w:t xml:space="preserve">Разговор по телефону - гость просит предоставить информацию о номерном фонде и </w:t>
      </w:r>
      <w:r>
        <w:rPr>
          <w:rFonts w:ascii="Times New Roman" w:hAnsi="Times New Roman"/>
          <w:sz w:val="24"/>
          <w:szCs w:val="28"/>
        </w:rPr>
        <w:t>предложениях для проживания молодожен.</w:t>
      </w:r>
    </w:p>
    <w:p w:rsidR="0081544B" w:rsidRDefault="00361817" w:rsidP="00E906FD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Вариант № 3. </w:t>
      </w:r>
    </w:p>
    <w:p w:rsidR="00361817" w:rsidRPr="0023657D" w:rsidRDefault="00361817" w:rsidP="00E906FD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8"/>
        </w:rPr>
      </w:pPr>
      <w:r w:rsidRPr="0023657D">
        <w:rPr>
          <w:rFonts w:ascii="Times New Roman" w:hAnsi="Times New Roman"/>
          <w:sz w:val="24"/>
          <w:szCs w:val="28"/>
        </w:rPr>
        <w:t xml:space="preserve">Информация об отеле по телефону для гостей-туристов (месторасположение, услуги, номера) – никогда не были в Сочи, хотят </w:t>
      </w:r>
      <w:proofErr w:type="spellStart"/>
      <w:r w:rsidRPr="0023657D">
        <w:rPr>
          <w:rFonts w:ascii="Times New Roman" w:hAnsi="Times New Roman"/>
          <w:sz w:val="24"/>
          <w:szCs w:val="28"/>
        </w:rPr>
        <w:t>экскурсионно</w:t>
      </w:r>
      <w:proofErr w:type="spellEnd"/>
      <w:r w:rsidRPr="0023657D">
        <w:rPr>
          <w:rFonts w:ascii="Times New Roman" w:hAnsi="Times New Roman"/>
          <w:sz w:val="24"/>
          <w:szCs w:val="28"/>
        </w:rPr>
        <w:t xml:space="preserve"> и культурно узнать город</w:t>
      </w:r>
      <w:r>
        <w:rPr>
          <w:rFonts w:ascii="Times New Roman" w:hAnsi="Times New Roman"/>
          <w:sz w:val="24"/>
          <w:szCs w:val="28"/>
        </w:rPr>
        <w:t>.</w:t>
      </w:r>
    </w:p>
    <w:p w:rsidR="0081544B" w:rsidRDefault="00361817" w:rsidP="00E906FD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4"/>
          <w:szCs w:val="28"/>
        </w:rPr>
      </w:pPr>
      <w:r>
        <w:rPr>
          <w:rFonts w:ascii="Times New Roman" w:hAnsi="Times New Roman"/>
          <w:bCs/>
          <w:iCs/>
          <w:sz w:val="24"/>
          <w:szCs w:val="28"/>
        </w:rPr>
        <w:t xml:space="preserve">Вариант № 4. </w:t>
      </w:r>
    </w:p>
    <w:p w:rsidR="00361817" w:rsidRDefault="00361817" w:rsidP="00E906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831DD">
        <w:rPr>
          <w:rFonts w:ascii="Times New Roman" w:hAnsi="Times New Roman"/>
          <w:sz w:val="24"/>
          <w:szCs w:val="28"/>
        </w:rPr>
        <w:t xml:space="preserve">Бронирование номера от стойки. Гарантированное. Два </w:t>
      </w:r>
      <w:r>
        <w:rPr>
          <w:rFonts w:ascii="Times New Roman" w:hAnsi="Times New Roman"/>
          <w:sz w:val="24"/>
          <w:szCs w:val="28"/>
        </w:rPr>
        <w:t>взрослых и один ребенок 5 лет</w:t>
      </w:r>
      <w:r w:rsidRPr="009831DD">
        <w:rPr>
          <w:rFonts w:ascii="Times New Roman" w:hAnsi="Times New Roman"/>
          <w:sz w:val="24"/>
          <w:szCs w:val="28"/>
        </w:rPr>
        <w:t>. Два номера. С односпальной и двуспальной кроватью. Ранний заезд. СПА (массаж)</w:t>
      </w:r>
      <w:r>
        <w:rPr>
          <w:rFonts w:ascii="Times New Roman" w:hAnsi="Times New Roman"/>
          <w:sz w:val="24"/>
          <w:szCs w:val="28"/>
        </w:rPr>
        <w:t>.</w:t>
      </w:r>
    </w:p>
    <w:p w:rsidR="0081544B" w:rsidRDefault="00361817" w:rsidP="00E906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Вариант № 5. </w:t>
      </w:r>
    </w:p>
    <w:p w:rsidR="00724507" w:rsidRDefault="00724507" w:rsidP="00E906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B46E4C">
        <w:rPr>
          <w:rFonts w:ascii="Times New Roman" w:hAnsi="Times New Roman"/>
          <w:sz w:val="24"/>
          <w:szCs w:val="28"/>
        </w:rPr>
        <w:t xml:space="preserve">Бронирование от стойки. Родители бронируют </w:t>
      </w:r>
      <w:r>
        <w:rPr>
          <w:rFonts w:ascii="Times New Roman" w:hAnsi="Times New Roman"/>
          <w:sz w:val="24"/>
          <w:szCs w:val="28"/>
        </w:rPr>
        <w:t xml:space="preserve">номер </w:t>
      </w:r>
      <w:r w:rsidRPr="00B46E4C">
        <w:rPr>
          <w:rFonts w:ascii="Times New Roman" w:hAnsi="Times New Roman"/>
          <w:sz w:val="24"/>
          <w:szCs w:val="28"/>
        </w:rPr>
        <w:t xml:space="preserve">на имя дочери с женихом на свадьбу. </w:t>
      </w:r>
      <w:r>
        <w:rPr>
          <w:rFonts w:ascii="Times New Roman" w:hAnsi="Times New Roman"/>
          <w:sz w:val="24"/>
          <w:szCs w:val="28"/>
        </w:rPr>
        <w:t xml:space="preserve">Самый лучший номер, </w:t>
      </w:r>
      <w:r w:rsidRPr="00B46E4C">
        <w:rPr>
          <w:rFonts w:ascii="Times New Roman" w:hAnsi="Times New Roman"/>
          <w:sz w:val="24"/>
          <w:szCs w:val="28"/>
        </w:rPr>
        <w:t xml:space="preserve">без питания. Оплатить </w:t>
      </w:r>
      <w:r>
        <w:rPr>
          <w:rFonts w:ascii="Times New Roman" w:hAnsi="Times New Roman"/>
          <w:sz w:val="24"/>
          <w:szCs w:val="28"/>
        </w:rPr>
        <w:t xml:space="preserve">гость </w:t>
      </w:r>
      <w:r w:rsidRPr="00B46E4C">
        <w:rPr>
          <w:rFonts w:ascii="Times New Roman" w:hAnsi="Times New Roman"/>
          <w:sz w:val="24"/>
          <w:szCs w:val="28"/>
        </w:rPr>
        <w:t xml:space="preserve">хочет сейчас за всё. И оплатить сейчас же хочет весь минибар. </w:t>
      </w:r>
      <w:r>
        <w:rPr>
          <w:rFonts w:ascii="Times New Roman" w:hAnsi="Times New Roman"/>
          <w:sz w:val="24"/>
          <w:szCs w:val="28"/>
        </w:rPr>
        <w:t xml:space="preserve">Разделять счета не надо. </w:t>
      </w:r>
      <w:r w:rsidRPr="00B46E4C">
        <w:rPr>
          <w:rFonts w:ascii="Times New Roman" w:hAnsi="Times New Roman"/>
          <w:sz w:val="24"/>
          <w:szCs w:val="28"/>
        </w:rPr>
        <w:t xml:space="preserve">Особых пожеланий </w:t>
      </w:r>
      <w:r>
        <w:rPr>
          <w:rFonts w:ascii="Times New Roman" w:hAnsi="Times New Roman"/>
          <w:sz w:val="24"/>
          <w:szCs w:val="28"/>
        </w:rPr>
        <w:t>нет</w:t>
      </w:r>
      <w:r w:rsidRPr="00B46E4C">
        <w:rPr>
          <w:rFonts w:ascii="Times New Roman" w:hAnsi="Times New Roman"/>
          <w:sz w:val="24"/>
          <w:szCs w:val="28"/>
        </w:rPr>
        <w:t xml:space="preserve">.     </w:t>
      </w:r>
    </w:p>
    <w:p w:rsidR="0081544B" w:rsidRDefault="00724507" w:rsidP="00E906F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Вариант № 6. </w:t>
      </w:r>
    </w:p>
    <w:p w:rsidR="00724507" w:rsidRDefault="00724507" w:rsidP="00E906F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04963">
        <w:rPr>
          <w:rFonts w:ascii="Times New Roman" w:eastAsia="Calibri" w:hAnsi="Times New Roman"/>
          <w:sz w:val="24"/>
          <w:szCs w:val="24"/>
        </w:rPr>
        <w:t xml:space="preserve">Заселение ПО предварительному бронированию (прямая бронь). </w:t>
      </w:r>
      <w:proofErr w:type="spellStart"/>
      <w:r w:rsidRPr="00E906FD">
        <w:rPr>
          <w:rFonts w:ascii="Times New Roman" w:eastAsia="Calibri" w:hAnsi="Times New Roman"/>
          <w:sz w:val="24"/>
          <w:szCs w:val="24"/>
        </w:rPr>
        <w:t>Elena</w:t>
      </w:r>
      <w:proofErr w:type="spellEnd"/>
      <w:r w:rsidRPr="00E906F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E906FD">
        <w:rPr>
          <w:rFonts w:ascii="Times New Roman" w:eastAsia="Calibri" w:hAnsi="Times New Roman"/>
          <w:sz w:val="24"/>
          <w:szCs w:val="24"/>
        </w:rPr>
        <w:t>Tsomaeva</w:t>
      </w:r>
      <w:proofErr w:type="spellEnd"/>
      <w:r w:rsidRPr="00E906FD">
        <w:rPr>
          <w:rFonts w:ascii="Times New Roman" w:eastAsia="Calibri" w:hAnsi="Times New Roman"/>
          <w:sz w:val="24"/>
          <w:szCs w:val="24"/>
        </w:rPr>
        <w:t xml:space="preserve"> 1308.</w:t>
      </w:r>
      <w:r w:rsidRPr="00E04963">
        <w:rPr>
          <w:rFonts w:ascii="Times New Roman" w:eastAsia="Calibri" w:hAnsi="Times New Roman"/>
          <w:sz w:val="24"/>
          <w:szCs w:val="24"/>
        </w:rPr>
        <w:t xml:space="preserve"> Номер не готов. Сдать багаж на хранение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81544B" w:rsidRDefault="00724507" w:rsidP="00E906FD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Вариант № 7. </w:t>
      </w:r>
    </w:p>
    <w:p w:rsidR="00724507" w:rsidRDefault="00724507" w:rsidP="00E906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0842">
        <w:rPr>
          <w:rFonts w:ascii="Times New Roman" w:hAnsi="Times New Roman"/>
          <w:sz w:val="24"/>
          <w:szCs w:val="24"/>
        </w:rPr>
        <w:t>Заселение БЕЗ предварительного бронирования. Номер-студия на одного человека. Оплата за проживание сейчас же</w:t>
      </w:r>
      <w:r>
        <w:rPr>
          <w:rFonts w:ascii="Times New Roman" w:hAnsi="Times New Roman"/>
          <w:sz w:val="24"/>
          <w:szCs w:val="24"/>
        </w:rPr>
        <w:t>.</w:t>
      </w:r>
    </w:p>
    <w:p w:rsidR="0081544B" w:rsidRDefault="00724507" w:rsidP="00E906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Вариант № 8. </w:t>
      </w:r>
    </w:p>
    <w:p w:rsidR="00724507" w:rsidRDefault="00724507" w:rsidP="00E906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B4D">
        <w:rPr>
          <w:rFonts w:ascii="Times New Roman" w:hAnsi="Times New Roman"/>
          <w:sz w:val="24"/>
          <w:szCs w:val="24"/>
        </w:rPr>
        <w:t>Заселение БЕЗ предварительного бронирования (</w:t>
      </w:r>
      <w:proofErr w:type="spellStart"/>
      <w:r w:rsidRPr="002F5B4D">
        <w:rPr>
          <w:rFonts w:ascii="Times New Roman" w:hAnsi="Times New Roman"/>
          <w:sz w:val="24"/>
          <w:szCs w:val="24"/>
        </w:rPr>
        <w:t>walk-in</w:t>
      </w:r>
      <w:proofErr w:type="spellEnd"/>
      <w:r w:rsidRPr="002F5B4D">
        <w:rPr>
          <w:rFonts w:ascii="Times New Roman" w:hAnsi="Times New Roman"/>
          <w:sz w:val="24"/>
          <w:szCs w:val="24"/>
        </w:rPr>
        <w:t xml:space="preserve">). Гостю нужен номер с кроватью </w:t>
      </w:r>
      <w:r w:rsidRPr="002F5B4D">
        <w:rPr>
          <w:rFonts w:ascii="Times New Roman" w:hAnsi="Times New Roman"/>
          <w:sz w:val="24"/>
          <w:szCs w:val="24"/>
          <w:lang w:val="en-US"/>
        </w:rPr>
        <w:t>KING</w:t>
      </w:r>
      <w:r w:rsidRPr="002F5B4D">
        <w:rPr>
          <w:rFonts w:ascii="Times New Roman" w:hAnsi="Times New Roman"/>
          <w:sz w:val="24"/>
          <w:szCs w:val="24"/>
        </w:rPr>
        <w:t>-</w:t>
      </w:r>
      <w:r w:rsidRPr="002F5B4D">
        <w:rPr>
          <w:rFonts w:ascii="Times New Roman" w:hAnsi="Times New Roman"/>
          <w:sz w:val="24"/>
          <w:szCs w:val="24"/>
          <w:lang w:val="en-US"/>
        </w:rPr>
        <w:t>SIZE</w:t>
      </w:r>
      <w:r w:rsidRPr="002F5B4D">
        <w:rPr>
          <w:rFonts w:ascii="Times New Roman" w:hAnsi="Times New Roman"/>
          <w:sz w:val="24"/>
          <w:szCs w:val="24"/>
        </w:rPr>
        <w:t xml:space="preserve"> на одного человека. Оплата за проживание сейчас же</w:t>
      </w:r>
      <w:r>
        <w:rPr>
          <w:rFonts w:ascii="Times New Roman" w:hAnsi="Times New Roman"/>
          <w:sz w:val="24"/>
          <w:szCs w:val="24"/>
        </w:rPr>
        <w:t>.</w:t>
      </w:r>
    </w:p>
    <w:p w:rsidR="0081544B" w:rsidRDefault="00724507" w:rsidP="00E906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Вариант № 9. </w:t>
      </w:r>
    </w:p>
    <w:p w:rsidR="00724507" w:rsidRDefault="00724507" w:rsidP="00E906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507">
        <w:rPr>
          <w:rFonts w:ascii="Times New Roman" w:hAnsi="Times New Roman"/>
          <w:sz w:val="24"/>
          <w:szCs w:val="24"/>
        </w:rPr>
        <w:lastRenderedPageBreak/>
        <w:t xml:space="preserve">Гостя заселили в номер с двумя раздельными кроватями, предварительно он сделал бронирование на номер с одной односпальной кроватью. Вещи гость оставил в номере. </w:t>
      </w:r>
      <w:proofErr w:type="spellStart"/>
      <w:r w:rsidRPr="00724507">
        <w:rPr>
          <w:rFonts w:ascii="Times New Roman" w:hAnsi="Times New Roman"/>
          <w:sz w:val="24"/>
          <w:szCs w:val="24"/>
        </w:rPr>
        <w:t>Oksana</w:t>
      </w:r>
      <w:proofErr w:type="spellEnd"/>
      <w:r w:rsidRPr="00724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4507">
        <w:rPr>
          <w:rFonts w:ascii="Times New Roman" w:hAnsi="Times New Roman"/>
          <w:sz w:val="24"/>
          <w:szCs w:val="24"/>
        </w:rPr>
        <w:t>Ivanova</w:t>
      </w:r>
      <w:proofErr w:type="spellEnd"/>
      <w:r w:rsidRPr="00724507">
        <w:rPr>
          <w:rFonts w:ascii="Times New Roman" w:hAnsi="Times New Roman"/>
          <w:sz w:val="24"/>
          <w:szCs w:val="24"/>
        </w:rPr>
        <w:t xml:space="preserve"> - 1306.</w:t>
      </w:r>
      <w:r w:rsidRPr="008E5E48">
        <w:rPr>
          <w:rFonts w:ascii="Times New Roman" w:hAnsi="Times New Roman"/>
          <w:sz w:val="28"/>
          <w:szCs w:val="28"/>
        </w:rPr>
        <w:t xml:space="preserve">       </w:t>
      </w:r>
    </w:p>
    <w:p w:rsidR="0081544B" w:rsidRDefault="00724507" w:rsidP="00E906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4507">
        <w:rPr>
          <w:rFonts w:ascii="Times New Roman" w:hAnsi="Times New Roman"/>
          <w:sz w:val="24"/>
          <w:szCs w:val="24"/>
        </w:rPr>
        <w:t xml:space="preserve">Вариант № 10. </w:t>
      </w:r>
    </w:p>
    <w:p w:rsidR="00724507" w:rsidRDefault="00724507" w:rsidP="00E906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254F">
        <w:rPr>
          <w:rFonts w:ascii="Times New Roman" w:hAnsi="Times New Roman"/>
          <w:sz w:val="24"/>
          <w:szCs w:val="24"/>
        </w:rPr>
        <w:t>Заселение. Гость от компании (</w:t>
      </w:r>
      <w:proofErr w:type="spellStart"/>
      <w:r w:rsidRPr="00F2254F">
        <w:rPr>
          <w:rFonts w:ascii="Times New Roman" w:hAnsi="Times New Roman"/>
          <w:sz w:val="24"/>
          <w:szCs w:val="24"/>
        </w:rPr>
        <w:t>Alina</w:t>
      </w:r>
      <w:proofErr w:type="spellEnd"/>
      <w:r w:rsidRPr="00F225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254F">
        <w:rPr>
          <w:rFonts w:ascii="Times New Roman" w:hAnsi="Times New Roman"/>
          <w:sz w:val="24"/>
          <w:szCs w:val="24"/>
        </w:rPr>
        <w:t>Fyodorova</w:t>
      </w:r>
      <w:proofErr w:type="spellEnd"/>
      <w:r w:rsidRPr="00F2254F">
        <w:rPr>
          <w:rFonts w:ascii="Times New Roman" w:hAnsi="Times New Roman"/>
          <w:sz w:val="24"/>
          <w:szCs w:val="24"/>
        </w:rPr>
        <w:t xml:space="preserve"> – 1310). </w:t>
      </w:r>
      <w:r>
        <w:rPr>
          <w:rFonts w:ascii="Times New Roman" w:hAnsi="Times New Roman"/>
          <w:sz w:val="24"/>
          <w:szCs w:val="24"/>
        </w:rPr>
        <w:t xml:space="preserve">Гость интересуется стоимостью его проживания. </w:t>
      </w:r>
      <w:r w:rsidRPr="00F2254F">
        <w:rPr>
          <w:rFonts w:ascii="Times New Roman" w:hAnsi="Times New Roman"/>
          <w:sz w:val="24"/>
          <w:szCs w:val="24"/>
        </w:rPr>
        <w:t>Хочет оплатить сейчас мини-бар – наличными</w:t>
      </w:r>
      <w:r>
        <w:rPr>
          <w:rFonts w:ascii="Times New Roman" w:hAnsi="Times New Roman"/>
          <w:sz w:val="24"/>
          <w:szCs w:val="24"/>
        </w:rPr>
        <w:t>.</w:t>
      </w:r>
    </w:p>
    <w:p w:rsidR="0081544B" w:rsidRDefault="00724507" w:rsidP="00E906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№ 11.</w:t>
      </w:r>
      <w:r w:rsidRPr="00724507">
        <w:rPr>
          <w:rFonts w:ascii="Times New Roman" w:hAnsi="Times New Roman"/>
          <w:sz w:val="24"/>
          <w:szCs w:val="24"/>
        </w:rPr>
        <w:t xml:space="preserve"> </w:t>
      </w:r>
    </w:p>
    <w:p w:rsidR="00724507" w:rsidRDefault="00724507" w:rsidP="00E906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5859">
        <w:rPr>
          <w:rFonts w:ascii="Times New Roman" w:hAnsi="Times New Roman"/>
          <w:sz w:val="24"/>
          <w:szCs w:val="24"/>
        </w:rPr>
        <w:t>Заселение иностранца от турфирмы (</w:t>
      </w:r>
      <w:proofErr w:type="spellStart"/>
      <w:r w:rsidRPr="006F5859">
        <w:rPr>
          <w:rFonts w:ascii="Times New Roman" w:hAnsi="Times New Roman"/>
          <w:sz w:val="24"/>
          <w:szCs w:val="24"/>
        </w:rPr>
        <w:t>Peter</w:t>
      </w:r>
      <w:proofErr w:type="spellEnd"/>
      <w:r w:rsidRPr="006F5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859">
        <w:rPr>
          <w:rFonts w:ascii="Times New Roman" w:hAnsi="Times New Roman"/>
          <w:sz w:val="24"/>
          <w:szCs w:val="24"/>
        </w:rPr>
        <w:t>Wolf</w:t>
      </w:r>
      <w:proofErr w:type="spellEnd"/>
      <w:r w:rsidRPr="006F5859">
        <w:rPr>
          <w:rFonts w:ascii="Times New Roman" w:hAnsi="Times New Roman"/>
          <w:sz w:val="24"/>
          <w:szCs w:val="24"/>
        </w:rPr>
        <w:t xml:space="preserve"> – 1505). Гость хочет узнать, сколько ему надо заплатить за проживание! И</w:t>
      </w:r>
      <w:r>
        <w:rPr>
          <w:rFonts w:ascii="Times New Roman" w:hAnsi="Times New Roman"/>
          <w:sz w:val="24"/>
          <w:szCs w:val="24"/>
        </w:rPr>
        <w:t>нтересуется торговыми центрами города. Трансфер не нужен.</w:t>
      </w:r>
    </w:p>
    <w:p w:rsidR="0081544B" w:rsidRDefault="00724507" w:rsidP="00E906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27A">
        <w:rPr>
          <w:rFonts w:ascii="Times New Roman" w:hAnsi="Times New Roman"/>
          <w:sz w:val="24"/>
          <w:szCs w:val="24"/>
        </w:rPr>
        <w:t xml:space="preserve">Вариант № 12. </w:t>
      </w:r>
    </w:p>
    <w:p w:rsidR="00B9527A" w:rsidRDefault="00B9527A" w:rsidP="00E906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27A">
        <w:rPr>
          <w:rFonts w:ascii="Times New Roman" w:hAnsi="Times New Roman"/>
          <w:sz w:val="24"/>
          <w:szCs w:val="24"/>
        </w:rPr>
        <w:t xml:space="preserve">Выезд (по брони от тур. агентства). </w:t>
      </w:r>
      <w:r w:rsidRPr="00B9527A">
        <w:rPr>
          <w:rFonts w:ascii="Times New Roman" w:hAnsi="Times New Roman"/>
          <w:sz w:val="24"/>
          <w:szCs w:val="24"/>
          <w:lang w:val="en-US"/>
        </w:rPr>
        <w:t>Olga</w:t>
      </w:r>
      <w:r w:rsidRPr="00B952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527A">
        <w:rPr>
          <w:rFonts w:ascii="Times New Roman" w:hAnsi="Times New Roman"/>
          <w:sz w:val="24"/>
          <w:szCs w:val="24"/>
          <w:lang w:val="en-US"/>
        </w:rPr>
        <w:t>Begalieva</w:t>
      </w:r>
      <w:proofErr w:type="spellEnd"/>
      <w:r w:rsidRPr="00B9527A">
        <w:rPr>
          <w:rFonts w:ascii="Times New Roman" w:hAnsi="Times New Roman"/>
          <w:sz w:val="24"/>
          <w:szCs w:val="24"/>
        </w:rPr>
        <w:t xml:space="preserve"> – 1708. Оплата всего мини-бара - наличными. Гость хочет узнать, сколько ем</w:t>
      </w:r>
      <w:r>
        <w:rPr>
          <w:rFonts w:ascii="Times New Roman" w:hAnsi="Times New Roman"/>
          <w:sz w:val="24"/>
          <w:szCs w:val="24"/>
        </w:rPr>
        <w:t xml:space="preserve">у надо заплатить за проживание. </w:t>
      </w:r>
      <w:r w:rsidRPr="00B9527A">
        <w:rPr>
          <w:rFonts w:ascii="Times New Roman" w:hAnsi="Times New Roman"/>
          <w:sz w:val="24"/>
          <w:szCs w:val="24"/>
        </w:rPr>
        <w:t>Гость торопится, нервничает и подгоняет администратора</w:t>
      </w:r>
      <w:r>
        <w:rPr>
          <w:rFonts w:ascii="Times New Roman" w:hAnsi="Times New Roman"/>
          <w:sz w:val="24"/>
          <w:szCs w:val="24"/>
        </w:rPr>
        <w:t>.</w:t>
      </w:r>
    </w:p>
    <w:p w:rsidR="0081544B" w:rsidRDefault="00B9527A" w:rsidP="00E906FD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Вариант № 13. </w:t>
      </w:r>
    </w:p>
    <w:p w:rsidR="00B9527A" w:rsidRDefault="00B9527A" w:rsidP="00E906FD">
      <w:pPr>
        <w:spacing w:after="0" w:line="360" w:lineRule="auto"/>
        <w:ind w:firstLine="680"/>
        <w:jc w:val="both"/>
        <w:rPr>
          <w:rFonts w:ascii="Times New Roman" w:eastAsia="Calibri" w:hAnsi="Times New Roman"/>
          <w:sz w:val="24"/>
          <w:szCs w:val="24"/>
        </w:rPr>
      </w:pPr>
      <w:r w:rsidRPr="00B075E0">
        <w:rPr>
          <w:rFonts w:ascii="Times New Roman" w:eastAsia="Calibri" w:hAnsi="Times New Roman"/>
          <w:sz w:val="24"/>
          <w:szCs w:val="24"/>
        </w:rPr>
        <w:t xml:space="preserve">Выезд (прямая бронь). </w:t>
      </w:r>
      <w:proofErr w:type="spellStart"/>
      <w:r w:rsidRPr="00E906FD">
        <w:rPr>
          <w:rFonts w:ascii="Times New Roman" w:eastAsia="Calibri" w:hAnsi="Times New Roman"/>
          <w:sz w:val="24"/>
          <w:szCs w:val="24"/>
        </w:rPr>
        <w:t>Rodionova</w:t>
      </w:r>
      <w:proofErr w:type="spellEnd"/>
      <w:r w:rsidRPr="00E906F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E906FD">
        <w:rPr>
          <w:rFonts w:ascii="Times New Roman" w:eastAsia="Calibri" w:hAnsi="Times New Roman"/>
          <w:sz w:val="24"/>
          <w:szCs w:val="24"/>
        </w:rPr>
        <w:t>Tatiana</w:t>
      </w:r>
      <w:proofErr w:type="spellEnd"/>
      <w:r w:rsidRPr="00E906FD">
        <w:rPr>
          <w:rFonts w:ascii="Times New Roman" w:eastAsia="Calibri" w:hAnsi="Times New Roman"/>
          <w:sz w:val="24"/>
          <w:szCs w:val="24"/>
        </w:rPr>
        <w:t xml:space="preserve"> – 1707.</w:t>
      </w:r>
      <w:r w:rsidRPr="00B075E0">
        <w:rPr>
          <w:rFonts w:ascii="Times New Roman" w:eastAsia="Calibri" w:hAnsi="Times New Roman"/>
          <w:sz w:val="24"/>
          <w:szCs w:val="24"/>
        </w:rPr>
        <w:t xml:space="preserve"> Гость заказывал </w:t>
      </w:r>
      <w:proofErr w:type="spellStart"/>
      <w:r w:rsidRPr="00B075E0">
        <w:rPr>
          <w:rFonts w:ascii="Times New Roman" w:eastAsia="Calibri" w:hAnsi="Times New Roman"/>
          <w:sz w:val="24"/>
          <w:szCs w:val="24"/>
        </w:rPr>
        <w:t>рум-сервис</w:t>
      </w:r>
      <w:proofErr w:type="spellEnd"/>
      <w:r w:rsidRPr="00B075E0">
        <w:rPr>
          <w:rFonts w:ascii="Times New Roman" w:eastAsia="Calibri" w:hAnsi="Times New Roman"/>
          <w:sz w:val="24"/>
          <w:szCs w:val="24"/>
        </w:rPr>
        <w:t xml:space="preserve">. Разделить счет. Оплата </w:t>
      </w:r>
      <w:proofErr w:type="spellStart"/>
      <w:r w:rsidRPr="00B075E0">
        <w:rPr>
          <w:rFonts w:ascii="Times New Roman" w:eastAsia="Calibri" w:hAnsi="Times New Roman"/>
          <w:sz w:val="24"/>
          <w:szCs w:val="24"/>
        </w:rPr>
        <w:t>рум-сервиса</w:t>
      </w:r>
      <w:proofErr w:type="spellEnd"/>
      <w:r w:rsidRPr="00B075E0">
        <w:rPr>
          <w:rFonts w:ascii="Times New Roman" w:eastAsia="Calibri" w:hAnsi="Times New Roman"/>
          <w:sz w:val="24"/>
          <w:szCs w:val="24"/>
        </w:rPr>
        <w:t xml:space="preserve"> – картой. Оплата проживания – картой. Гость торопится, нервничает и подгоняет администратора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81544B" w:rsidRDefault="00B9527A" w:rsidP="00E906F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sz w:val="24"/>
          <w:szCs w:val="24"/>
        </w:rPr>
        <w:t>Вариант № 14.</w:t>
      </w:r>
      <w:r w:rsidRPr="00B9527A">
        <w:rPr>
          <w:rFonts w:ascii="Times New Roman" w:eastAsia="Calibri" w:hAnsi="Times New Roman"/>
        </w:rPr>
        <w:t xml:space="preserve"> </w:t>
      </w:r>
    </w:p>
    <w:p w:rsidR="00B9527A" w:rsidRDefault="00B9527A" w:rsidP="00E906F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9527A">
        <w:rPr>
          <w:rFonts w:ascii="Times New Roman" w:eastAsia="Calibri" w:hAnsi="Times New Roman"/>
          <w:sz w:val="24"/>
          <w:szCs w:val="24"/>
        </w:rPr>
        <w:t xml:space="preserve">Прямой </w:t>
      </w:r>
      <w:proofErr w:type="spellStart"/>
      <w:r w:rsidRPr="00B9527A">
        <w:rPr>
          <w:rFonts w:ascii="Times New Roman" w:eastAsia="Calibri" w:hAnsi="Times New Roman"/>
          <w:sz w:val="24"/>
          <w:szCs w:val="24"/>
        </w:rPr>
        <w:t>выезд+бронирование</w:t>
      </w:r>
      <w:proofErr w:type="spellEnd"/>
      <w:r w:rsidRPr="00B9527A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E906FD">
        <w:rPr>
          <w:rFonts w:ascii="Times New Roman" w:eastAsia="Calibri" w:hAnsi="Times New Roman"/>
          <w:sz w:val="24"/>
          <w:szCs w:val="24"/>
        </w:rPr>
        <w:t>Evgenia</w:t>
      </w:r>
      <w:proofErr w:type="spellEnd"/>
      <w:r w:rsidRPr="00E906F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E906FD">
        <w:rPr>
          <w:rFonts w:ascii="Times New Roman" w:eastAsia="Calibri" w:hAnsi="Times New Roman"/>
          <w:sz w:val="24"/>
          <w:szCs w:val="24"/>
        </w:rPr>
        <w:t>Strahova</w:t>
      </w:r>
      <w:proofErr w:type="spellEnd"/>
      <w:r w:rsidRPr="00E906FD">
        <w:rPr>
          <w:rFonts w:ascii="Times New Roman" w:eastAsia="Calibri" w:hAnsi="Times New Roman"/>
          <w:sz w:val="24"/>
          <w:szCs w:val="24"/>
        </w:rPr>
        <w:t xml:space="preserve"> – 1301.</w:t>
      </w:r>
      <w:r w:rsidRPr="00B9527A">
        <w:rPr>
          <w:rFonts w:ascii="Times New Roman" w:eastAsia="Calibri" w:hAnsi="Times New Roman"/>
          <w:sz w:val="24"/>
          <w:szCs w:val="24"/>
        </w:rPr>
        <w:t xml:space="preserve"> Мини-бара нет. Гость торопится, нервничает и подгоняет администратора. </w:t>
      </w:r>
      <w:proofErr w:type="spellStart"/>
      <w:r w:rsidRPr="00B9527A">
        <w:rPr>
          <w:rFonts w:ascii="Times New Roman" w:eastAsia="Calibri" w:hAnsi="Times New Roman"/>
          <w:sz w:val="24"/>
          <w:szCs w:val="24"/>
        </w:rPr>
        <w:t>Нерагантированное</w:t>
      </w:r>
      <w:proofErr w:type="spellEnd"/>
      <w:r w:rsidRPr="00B9527A">
        <w:rPr>
          <w:rFonts w:ascii="Times New Roman" w:eastAsia="Calibri" w:hAnsi="Times New Roman"/>
          <w:sz w:val="24"/>
          <w:szCs w:val="24"/>
        </w:rPr>
        <w:t xml:space="preserve"> бронирование – номер «Студия» на одного человека. Особых пожеланий нет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81544B" w:rsidRDefault="00B9527A" w:rsidP="00E906FD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9527A">
        <w:rPr>
          <w:rFonts w:ascii="Times New Roman" w:eastAsia="Calibri" w:hAnsi="Times New Roman"/>
          <w:sz w:val="24"/>
          <w:szCs w:val="24"/>
        </w:rPr>
        <w:t xml:space="preserve">Вариант № 15. </w:t>
      </w:r>
    </w:p>
    <w:p w:rsidR="00B9527A" w:rsidRDefault="00B9527A" w:rsidP="00E906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27A">
        <w:rPr>
          <w:rFonts w:ascii="Times New Roman" w:hAnsi="Times New Roman"/>
          <w:sz w:val="24"/>
          <w:szCs w:val="24"/>
        </w:rPr>
        <w:t xml:space="preserve">Прямой </w:t>
      </w:r>
      <w:proofErr w:type="spellStart"/>
      <w:r w:rsidRPr="00B9527A">
        <w:rPr>
          <w:rFonts w:ascii="Times New Roman" w:hAnsi="Times New Roman"/>
          <w:sz w:val="24"/>
          <w:szCs w:val="24"/>
        </w:rPr>
        <w:t>выезд+бронирование</w:t>
      </w:r>
      <w:proofErr w:type="spellEnd"/>
      <w:r w:rsidRPr="00B9527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9527A">
        <w:rPr>
          <w:rFonts w:ascii="Times New Roman" w:hAnsi="Times New Roman"/>
          <w:sz w:val="24"/>
          <w:szCs w:val="24"/>
        </w:rPr>
        <w:t>Alina</w:t>
      </w:r>
      <w:proofErr w:type="spellEnd"/>
      <w:r w:rsidRPr="00B952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527A">
        <w:rPr>
          <w:rFonts w:ascii="Times New Roman" w:hAnsi="Times New Roman"/>
          <w:sz w:val="24"/>
          <w:szCs w:val="24"/>
        </w:rPr>
        <w:t>Vinogradova</w:t>
      </w:r>
      <w:proofErr w:type="spellEnd"/>
      <w:r w:rsidRPr="00B9527A">
        <w:rPr>
          <w:rFonts w:ascii="Times New Roman" w:hAnsi="Times New Roman"/>
          <w:sz w:val="24"/>
          <w:szCs w:val="24"/>
        </w:rPr>
        <w:t xml:space="preserve"> – 1402. Мини-бара нет. Гость торопится, нервничает и подгоняет администратора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9527A">
        <w:rPr>
          <w:rFonts w:ascii="Times New Roman" w:hAnsi="Times New Roman"/>
          <w:sz w:val="24"/>
          <w:szCs w:val="24"/>
        </w:rPr>
        <w:t>Гарантированное</w:t>
      </w:r>
      <w:r>
        <w:rPr>
          <w:rFonts w:ascii="Times New Roman" w:hAnsi="Times New Roman"/>
          <w:sz w:val="24"/>
          <w:szCs w:val="24"/>
        </w:rPr>
        <w:t xml:space="preserve"> б</w:t>
      </w:r>
      <w:r w:rsidRPr="00B9527A">
        <w:rPr>
          <w:rFonts w:ascii="Times New Roman" w:hAnsi="Times New Roman"/>
          <w:sz w:val="24"/>
          <w:szCs w:val="24"/>
        </w:rPr>
        <w:t>ронирование – номер «Улучшенный Бизнес» на одного человека. Особых пожеланий нет</w:t>
      </w:r>
      <w:r>
        <w:rPr>
          <w:rFonts w:ascii="Times New Roman" w:hAnsi="Times New Roman"/>
          <w:sz w:val="24"/>
          <w:szCs w:val="24"/>
        </w:rPr>
        <w:t>.</w:t>
      </w:r>
    </w:p>
    <w:p w:rsidR="0081544B" w:rsidRDefault="00B9527A" w:rsidP="00E906FD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12C7C">
        <w:rPr>
          <w:rFonts w:ascii="Times New Roman" w:hAnsi="Times New Roman"/>
          <w:sz w:val="24"/>
          <w:szCs w:val="24"/>
        </w:rPr>
        <w:t>Вариант № 16.</w:t>
      </w:r>
      <w:r w:rsidRPr="00C12C7C">
        <w:rPr>
          <w:rFonts w:ascii="Times New Roman" w:eastAsia="Calibri" w:hAnsi="Times New Roman"/>
          <w:sz w:val="24"/>
          <w:szCs w:val="24"/>
        </w:rPr>
        <w:t xml:space="preserve"> </w:t>
      </w:r>
    </w:p>
    <w:p w:rsidR="00B9527A" w:rsidRDefault="00B9527A" w:rsidP="00E906FD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12C7C">
        <w:rPr>
          <w:rFonts w:ascii="Times New Roman" w:eastAsia="Calibri" w:hAnsi="Times New Roman"/>
          <w:sz w:val="24"/>
          <w:szCs w:val="24"/>
        </w:rPr>
        <w:t>Помощь гостю. У гостя (</w:t>
      </w:r>
      <w:proofErr w:type="spellStart"/>
      <w:r w:rsidRPr="00E906FD">
        <w:rPr>
          <w:rFonts w:ascii="Times New Roman" w:eastAsia="Calibri" w:hAnsi="Times New Roman"/>
          <w:sz w:val="24"/>
          <w:szCs w:val="24"/>
        </w:rPr>
        <w:t>Liliana</w:t>
      </w:r>
      <w:proofErr w:type="spellEnd"/>
      <w:r w:rsidRPr="00E906F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E906FD">
        <w:rPr>
          <w:rFonts w:ascii="Times New Roman" w:eastAsia="Calibri" w:hAnsi="Times New Roman"/>
          <w:sz w:val="24"/>
          <w:szCs w:val="24"/>
        </w:rPr>
        <w:t>Gogolin</w:t>
      </w:r>
      <w:proofErr w:type="spellEnd"/>
      <w:r w:rsidRPr="00E906FD">
        <w:rPr>
          <w:rFonts w:ascii="Times New Roman" w:eastAsia="Calibri" w:hAnsi="Times New Roman"/>
          <w:sz w:val="24"/>
          <w:szCs w:val="24"/>
        </w:rPr>
        <w:t>, 1605</w:t>
      </w:r>
      <w:r w:rsidRPr="00C12C7C">
        <w:rPr>
          <w:rFonts w:ascii="Times New Roman" w:eastAsia="Calibri" w:hAnsi="Times New Roman"/>
          <w:sz w:val="24"/>
          <w:szCs w:val="24"/>
        </w:rPr>
        <w:t xml:space="preserve">) в номере на полу жижа, прорвало унитаз, стоит сильный неприятный запах в </w:t>
      </w:r>
      <w:r w:rsidR="00C12C7C" w:rsidRPr="00C12C7C">
        <w:rPr>
          <w:rFonts w:ascii="Times New Roman" w:eastAsia="Calibri" w:hAnsi="Times New Roman"/>
          <w:sz w:val="24"/>
          <w:szCs w:val="24"/>
        </w:rPr>
        <w:t>номере (</w:t>
      </w:r>
      <w:r w:rsidRPr="00C12C7C">
        <w:rPr>
          <w:rFonts w:ascii="Times New Roman" w:eastAsia="Calibri" w:hAnsi="Times New Roman"/>
          <w:sz w:val="24"/>
          <w:szCs w:val="24"/>
        </w:rPr>
        <w:t>гость из-за неприятного запаха не может находиться в номере, надо не просто вызвать тех.служб</w:t>
      </w:r>
      <w:r w:rsidR="00C12C7C">
        <w:rPr>
          <w:rFonts w:ascii="Times New Roman" w:eastAsia="Calibri" w:hAnsi="Times New Roman"/>
          <w:sz w:val="24"/>
          <w:szCs w:val="24"/>
        </w:rPr>
        <w:t>у, а переселить и комплимент).</w:t>
      </w:r>
    </w:p>
    <w:p w:rsidR="0081544B" w:rsidRDefault="00C12C7C" w:rsidP="00E906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Вариант № 17. </w:t>
      </w:r>
    </w:p>
    <w:p w:rsidR="00C12C7C" w:rsidRDefault="00C12C7C" w:rsidP="00E906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AD0882">
        <w:rPr>
          <w:rFonts w:ascii="Times New Roman" w:hAnsi="Times New Roman"/>
          <w:sz w:val="24"/>
          <w:szCs w:val="28"/>
        </w:rPr>
        <w:t xml:space="preserve">Гость на </w:t>
      </w:r>
      <w:proofErr w:type="spellStart"/>
      <w:r w:rsidRPr="00AD0882">
        <w:rPr>
          <w:rFonts w:ascii="Times New Roman" w:hAnsi="Times New Roman"/>
          <w:sz w:val="24"/>
          <w:szCs w:val="28"/>
        </w:rPr>
        <w:t>ресепшн</w:t>
      </w:r>
      <w:proofErr w:type="spellEnd"/>
      <w:r w:rsidRPr="00AD0882">
        <w:rPr>
          <w:rFonts w:ascii="Times New Roman" w:hAnsi="Times New Roman"/>
          <w:sz w:val="24"/>
          <w:szCs w:val="28"/>
        </w:rPr>
        <w:t xml:space="preserve"> просит администратора</w:t>
      </w:r>
      <w:r>
        <w:rPr>
          <w:rFonts w:ascii="Times New Roman" w:hAnsi="Times New Roman"/>
          <w:sz w:val="24"/>
          <w:szCs w:val="28"/>
        </w:rPr>
        <w:t xml:space="preserve"> помочь: у</w:t>
      </w:r>
      <w:r w:rsidRPr="00844F81">
        <w:rPr>
          <w:rFonts w:ascii="Times New Roman" w:hAnsi="Times New Roman"/>
          <w:sz w:val="24"/>
          <w:szCs w:val="28"/>
        </w:rPr>
        <w:t xml:space="preserve"> гостя сломалась ручка чемодана. </w:t>
      </w:r>
      <w:r>
        <w:rPr>
          <w:rFonts w:ascii="Times New Roman" w:hAnsi="Times New Roman"/>
          <w:sz w:val="24"/>
          <w:szCs w:val="28"/>
        </w:rPr>
        <w:t>Нужен новый чемодан. Оплата трансфера – водителю. Гость и</w:t>
      </w:r>
      <w:r w:rsidRPr="00844F81">
        <w:rPr>
          <w:rFonts w:ascii="Times New Roman" w:hAnsi="Times New Roman"/>
          <w:sz w:val="24"/>
          <w:szCs w:val="28"/>
        </w:rPr>
        <w:t>нтересуется сувенирами</w:t>
      </w:r>
      <w:r>
        <w:rPr>
          <w:rFonts w:ascii="Times New Roman" w:hAnsi="Times New Roman"/>
          <w:sz w:val="24"/>
          <w:szCs w:val="28"/>
        </w:rPr>
        <w:t>.</w:t>
      </w:r>
    </w:p>
    <w:p w:rsidR="0081544B" w:rsidRDefault="00C12C7C" w:rsidP="00E906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Вариант № 18. </w:t>
      </w:r>
    </w:p>
    <w:p w:rsidR="00C12C7C" w:rsidRDefault="00C12C7C" w:rsidP="00E906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AD0882">
        <w:rPr>
          <w:rFonts w:ascii="Times New Roman" w:hAnsi="Times New Roman"/>
          <w:sz w:val="24"/>
          <w:szCs w:val="28"/>
        </w:rPr>
        <w:t xml:space="preserve">Гость на </w:t>
      </w:r>
      <w:proofErr w:type="spellStart"/>
      <w:r w:rsidRPr="00AD0882">
        <w:rPr>
          <w:rFonts w:ascii="Times New Roman" w:hAnsi="Times New Roman"/>
          <w:sz w:val="24"/>
          <w:szCs w:val="28"/>
        </w:rPr>
        <w:t>ресепш</w:t>
      </w:r>
      <w:r>
        <w:rPr>
          <w:rFonts w:ascii="Times New Roman" w:hAnsi="Times New Roman"/>
          <w:sz w:val="24"/>
          <w:szCs w:val="28"/>
        </w:rPr>
        <w:t>е</w:t>
      </w:r>
      <w:r w:rsidRPr="00AD0882">
        <w:rPr>
          <w:rFonts w:ascii="Times New Roman" w:hAnsi="Times New Roman"/>
          <w:sz w:val="24"/>
          <w:szCs w:val="28"/>
        </w:rPr>
        <w:t>н</w:t>
      </w:r>
      <w:proofErr w:type="spellEnd"/>
      <w:r w:rsidRPr="00AD0882">
        <w:rPr>
          <w:rFonts w:ascii="Times New Roman" w:hAnsi="Times New Roman"/>
          <w:sz w:val="24"/>
          <w:szCs w:val="28"/>
        </w:rPr>
        <w:t xml:space="preserve"> просит администратора</w:t>
      </w:r>
      <w:r>
        <w:rPr>
          <w:rFonts w:ascii="Times New Roman" w:hAnsi="Times New Roman"/>
          <w:sz w:val="24"/>
          <w:szCs w:val="28"/>
        </w:rPr>
        <w:t xml:space="preserve"> помочь: у</w:t>
      </w:r>
      <w:r w:rsidRPr="00844F81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гостя не работает ключ-карта от номера. </w:t>
      </w:r>
      <w:r w:rsidRPr="00937268">
        <w:rPr>
          <w:rFonts w:ascii="Times New Roman" w:hAnsi="Times New Roman"/>
          <w:sz w:val="24"/>
          <w:szCs w:val="28"/>
        </w:rPr>
        <w:t xml:space="preserve"> Просит рассказать, где можно заняться шопингом</w:t>
      </w:r>
      <w:r>
        <w:rPr>
          <w:rFonts w:ascii="Times New Roman" w:hAnsi="Times New Roman"/>
          <w:sz w:val="24"/>
          <w:szCs w:val="28"/>
        </w:rPr>
        <w:t xml:space="preserve">. Трансфер не нужен. </w:t>
      </w:r>
    </w:p>
    <w:p w:rsidR="0081544B" w:rsidRDefault="00C12C7C" w:rsidP="00E906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 xml:space="preserve">Вариант № 19. </w:t>
      </w:r>
    </w:p>
    <w:p w:rsidR="00C12C7C" w:rsidRDefault="00C12C7C" w:rsidP="00E906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AD0882">
        <w:rPr>
          <w:rFonts w:ascii="Times New Roman" w:hAnsi="Times New Roman"/>
          <w:sz w:val="24"/>
          <w:szCs w:val="28"/>
        </w:rPr>
        <w:t xml:space="preserve">Гость на </w:t>
      </w:r>
      <w:proofErr w:type="spellStart"/>
      <w:r w:rsidRPr="00AD0882">
        <w:rPr>
          <w:rFonts w:ascii="Times New Roman" w:hAnsi="Times New Roman"/>
          <w:sz w:val="24"/>
          <w:szCs w:val="28"/>
        </w:rPr>
        <w:t>ресепшн</w:t>
      </w:r>
      <w:proofErr w:type="spellEnd"/>
      <w:r w:rsidRPr="00AD0882">
        <w:rPr>
          <w:rFonts w:ascii="Times New Roman" w:hAnsi="Times New Roman"/>
          <w:sz w:val="24"/>
          <w:szCs w:val="28"/>
        </w:rPr>
        <w:t xml:space="preserve"> просит администратора заказать побудку и трансфер на следующий день</w:t>
      </w:r>
      <w:r>
        <w:rPr>
          <w:rFonts w:ascii="Times New Roman" w:hAnsi="Times New Roman"/>
          <w:sz w:val="24"/>
          <w:szCs w:val="28"/>
        </w:rPr>
        <w:t>. Оплатить трансфер сейчас же.</w:t>
      </w:r>
    </w:p>
    <w:p w:rsidR="0081544B" w:rsidRDefault="00C12C7C" w:rsidP="00E906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Вариант № 20. </w:t>
      </w:r>
    </w:p>
    <w:p w:rsidR="00C12C7C" w:rsidRDefault="00C12C7C" w:rsidP="00E906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AD0882">
        <w:rPr>
          <w:rFonts w:ascii="Times New Roman" w:hAnsi="Times New Roman"/>
          <w:sz w:val="24"/>
          <w:szCs w:val="28"/>
        </w:rPr>
        <w:t xml:space="preserve">Гость на </w:t>
      </w:r>
      <w:proofErr w:type="spellStart"/>
      <w:r w:rsidRPr="00AD0882">
        <w:rPr>
          <w:rFonts w:ascii="Times New Roman" w:hAnsi="Times New Roman"/>
          <w:sz w:val="24"/>
          <w:szCs w:val="28"/>
        </w:rPr>
        <w:t>ресепшн</w:t>
      </w:r>
      <w:proofErr w:type="spellEnd"/>
      <w:r w:rsidRPr="00AD0882">
        <w:rPr>
          <w:rFonts w:ascii="Times New Roman" w:hAnsi="Times New Roman"/>
          <w:sz w:val="24"/>
          <w:szCs w:val="28"/>
        </w:rPr>
        <w:t xml:space="preserve"> просит администратора </w:t>
      </w:r>
      <w:r w:rsidRPr="00E24C1B">
        <w:rPr>
          <w:rFonts w:ascii="Times New Roman" w:hAnsi="Times New Roman"/>
          <w:sz w:val="24"/>
          <w:szCs w:val="28"/>
        </w:rPr>
        <w:t xml:space="preserve">забронировать стол в ресторане, и заказать трансфер </w:t>
      </w:r>
      <w:r>
        <w:rPr>
          <w:rFonts w:ascii="Times New Roman" w:hAnsi="Times New Roman"/>
          <w:sz w:val="24"/>
          <w:szCs w:val="28"/>
        </w:rPr>
        <w:t>(</w:t>
      </w:r>
      <w:r w:rsidRPr="00E24C1B">
        <w:rPr>
          <w:rFonts w:ascii="Times New Roman" w:hAnsi="Times New Roman"/>
          <w:sz w:val="24"/>
          <w:szCs w:val="28"/>
        </w:rPr>
        <w:t>сначала поедут на улицу Мира, потом в аэропорт</w:t>
      </w:r>
      <w:r>
        <w:rPr>
          <w:rFonts w:ascii="Times New Roman" w:hAnsi="Times New Roman"/>
          <w:sz w:val="24"/>
          <w:szCs w:val="28"/>
        </w:rPr>
        <w:t>)</w:t>
      </w:r>
      <w:r w:rsidRPr="00E24C1B">
        <w:rPr>
          <w:rFonts w:ascii="Times New Roman" w:hAnsi="Times New Roman"/>
          <w:sz w:val="24"/>
          <w:szCs w:val="28"/>
        </w:rPr>
        <w:t>. И заказать звонок-напоминание</w:t>
      </w:r>
      <w:r>
        <w:rPr>
          <w:rFonts w:ascii="Times New Roman" w:hAnsi="Times New Roman"/>
          <w:sz w:val="24"/>
          <w:szCs w:val="28"/>
        </w:rPr>
        <w:t xml:space="preserve"> за один час до трансфера (оплата трансфера водителю).</w:t>
      </w:r>
    </w:p>
    <w:p w:rsidR="0081544B" w:rsidRDefault="00C12C7C" w:rsidP="00E906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Вариант № 21.</w:t>
      </w:r>
      <w:r w:rsidRPr="00C12C7C">
        <w:rPr>
          <w:rFonts w:ascii="Times New Roman" w:hAnsi="Times New Roman"/>
          <w:sz w:val="24"/>
          <w:szCs w:val="28"/>
        </w:rPr>
        <w:t xml:space="preserve"> </w:t>
      </w:r>
    </w:p>
    <w:p w:rsidR="00C12C7C" w:rsidRDefault="00C12C7C" w:rsidP="00E906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AD0882">
        <w:rPr>
          <w:rFonts w:ascii="Times New Roman" w:hAnsi="Times New Roman"/>
          <w:sz w:val="24"/>
          <w:szCs w:val="28"/>
        </w:rPr>
        <w:t xml:space="preserve">Гость на </w:t>
      </w:r>
      <w:proofErr w:type="spellStart"/>
      <w:r w:rsidRPr="00AD0882">
        <w:rPr>
          <w:rFonts w:ascii="Times New Roman" w:hAnsi="Times New Roman"/>
          <w:sz w:val="24"/>
          <w:szCs w:val="28"/>
        </w:rPr>
        <w:t>ресепшн</w:t>
      </w:r>
      <w:proofErr w:type="spellEnd"/>
      <w:r w:rsidRPr="00AD0882">
        <w:rPr>
          <w:rFonts w:ascii="Times New Roman" w:hAnsi="Times New Roman"/>
          <w:sz w:val="24"/>
          <w:szCs w:val="28"/>
        </w:rPr>
        <w:t xml:space="preserve"> просит администратора заказать побудку и</w:t>
      </w:r>
      <w:r w:rsidRPr="00A41FEA">
        <w:rPr>
          <w:rFonts w:ascii="Times New Roman" w:hAnsi="Times New Roman"/>
          <w:sz w:val="32"/>
          <w:szCs w:val="32"/>
        </w:rPr>
        <w:t xml:space="preserve"> </w:t>
      </w:r>
      <w:r w:rsidRPr="00A41FEA">
        <w:rPr>
          <w:rFonts w:ascii="Times New Roman" w:hAnsi="Times New Roman"/>
          <w:sz w:val="24"/>
          <w:szCs w:val="28"/>
        </w:rPr>
        <w:t>подготовить ранний завтрак</w:t>
      </w:r>
      <w:r w:rsidR="00243612">
        <w:rPr>
          <w:rFonts w:ascii="Times New Roman" w:hAnsi="Times New Roman"/>
          <w:sz w:val="24"/>
          <w:szCs w:val="28"/>
        </w:rPr>
        <w:t xml:space="preserve"> в номер</w:t>
      </w:r>
      <w:r>
        <w:rPr>
          <w:rFonts w:ascii="Times New Roman" w:hAnsi="Times New Roman"/>
          <w:sz w:val="24"/>
          <w:szCs w:val="28"/>
        </w:rPr>
        <w:t>.</w:t>
      </w:r>
    </w:p>
    <w:p w:rsidR="0081544B" w:rsidRDefault="00C12C7C" w:rsidP="00E906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Вариант № 22. </w:t>
      </w:r>
    </w:p>
    <w:p w:rsidR="00C12C7C" w:rsidRDefault="00C12C7C" w:rsidP="00E906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356EF">
        <w:rPr>
          <w:rFonts w:ascii="Times New Roman" w:hAnsi="Times New Roman"/>
          <w:sz w:val="24"/>
          <w:szCs w:val="28"/>
        </w:rPr>
        <w:t>Гость</w:t>
      </w:r>
      <w:r>
        <w:rPr>
          <w:rFonts w:ascii="Times New Roman" w:hAnsi="Times New Roman"/>
          <w:sz w:val="24"/>
          <w:szCs w:val="28"/>
        </w:rPr>
        <w:t xml:space="preserve"> на </w:t>
      </w:r>
      <w:proofErr w:type="spellStart"/>
      <w:r>
        <w:rPr>
          <w:rFonts w:ascii="Times New Roman" w:hAnsi="Times New Roman"/>
          <w:sz w:val="24"/>
          <w:szCs w:val="28"/>
        </w:rPr>
        <w:t>ресепшен</w:t>
      </w:r>
      <w:proofErr w:type="spellEnd"/>
      <w:r w:rsidRPr="002356EF">
        <w:rPr>
          <w:rFonts w:ascii="Times New Roman" w:hAnsi="Times New Roman"/>
          <w:sz w:val="24"/>
          <w:szCs w:val="28"/>
        </w:rPr>
        <w:t xml:space="preserve"> интересуется двумя музеями, двумя парками,</w:t>
      </w:r>
      <w:r w:rsidRPr="002356EF">
        <w:t xml:space="preserve"> </w:t>
      </w:r>
      <w:r w:rsidRPr="002356EF">
        <w:rPr>
          <w:rFonts w:ascii="Times New Roman" w:hAnsi="Times New Roman"/>
          <w:sz w:val="24"/>
          <w:szCs w:val="28"/>
        </w:rPr>
        <w:t>здания</w:t>
      </w:r>
      <w:r>
        <w:rPr>
          <w:rFonts w:ascii="Times New Roman" w:hAnsi="Times New Roman"/>
          <w:sz w:val="24"/>
          <w:szCs w:val="28"/>
        </w:rPr>
        <w:t>ми</w:t>
      </w:r>
      <w:r w:rsidRPr="002356EF">
        <w:rPr>
          <w:rFonts w:ascii="Times New Roman" w:hAnsi="Times New Roman"/>
          <w:sz w:val="24"/>
          <w:szCs w:val="28"/>
        </w:rPr>
        <w:t>-памятник</w:t>
      </w:r>
      <w:r>
        <w:rPr>
          <w:rFonts w:ascii="Times New Roman" w:hAnsi="Times New Roman"/>
          <w:sz w:val="24"/>
          <w:szCs w:val="28"/>
        </w:rPr>
        <w:t>ами</w:t>
      </w:r>
      <w:r w:rsidRPr="002356EF">
        <w:rPr>
          <w:rFonts w:ascii="Times New Roman" w:hAnsi="Times New Roman"/>
          <w:sz w:val="24"/>
          <w:szCs w:val="28"/>
        </w:rPr>
        <w:t xml:space="preserve"> архитектуры. Нужен трансфер и оплатить </w:t>
      </w:r>
      <w:r>
        <w:rPr>
          <w:rFonts w:ascii="Times New Roman" w:hAnsi="Times New Roman"/>
          <w:sz w:val="24"/>
          <w:szCs w:val="28"/>
        </w:rPr>
        <w:t xml:space="preserve">его </w:t>
      </w:r>
      <w:r w:rsidRPr="002356EF">
        <w:rPr>
          <w:rFonts w:ascii="Times New Roman" w:hAnsi="Times New Roman"/>
          <w:sz w:val="24"/>
          <w:szCs w:val="28"/>
        </w:rPr>
        <w:t xml:space="preserve">хочет кредиткой на </w:t>
      </w:r>
      <w:proofErr w:type="spellStart"/>
      <w:r w:rsidRPr="002356EF">
        <w:rPr>
          <w:rFonts w:ascii="Times New Roman" w:hAnsi="Times New Roman"/>
          <w:sz w:val="24"/>
          <w:szCs w:val="28"/>
        </w:rPr>
        <w:t>ресепшен</w:t>
      </w:r>
      <w:proofErr w:type="spellEnd"/>
      <w:r>
        <w:rPr>
          <w:rFonts w:ascii="Times New Roman" w:hAnsi="Times New Roman"/>
          <w:sz w:val="24"/>
          <w:szCs w:val="28"/>
        </w:rPr>
        <w:t>.</w:t>
      </w:r>
    </w:p>
    <w:p w:rsidR="0081544B" w:rsidRDefault="00C12C7C" w:rsidP="00E906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Вариант № 23. </w:t>
      </w:r>
    </w:p>
    <w:p w:rsidR="00C12C7C" w:rsidRDefault="00C12C7C" w:rsidP="00E906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7C2">
        <w:rPr>
          <w:rFonts w:ascii="Times New Roman" w:hAnsi="Times New Roman"/>
          <w:sz w:val="24"/>
          <w:szCs w:val="24"/>
        </w:rPr>
        <w:t xml:space="preserve">Гость уже выселился, но так как автобус от отеля только через два часа - он хочет сдать на хранение сумку с инструментами и бутылку керосина. </w:t>
      </w:r>
      <w:r w:rsidR="0081544B">
        <w:rPr>
          <w:rFonts w:ascii="Times New Roman" w:hAnsi="Times New Roman"/>
          <w:sz w:val="24"/>
          <w:szCs w:val="24"/>
        </w:rPr>
        <w:t>Поскольку</w:t>
      </w:r>
      <w:r w:rsidRPr="00A467C2">
        <w:rPr>
          <w:rFonts w:ascii="Times New Roman" w:hAnsi="Times New Roman"/>
          <w:sz w:val="24"/>
          <w:szCs w:val="24"/>
        </w:rPr>
        <w:t xml:space="preserve"> это взрывоопасно, значит ее в камеру нельзя</w:t>
      </w:r>
      <w:r>
        <w:rPr>
          <w:rFonts w:ascii="Times New Roman" w:hAnsi="Times New Roman"/>
          <w:sz w:val="24"/>
          <w:szCs w:val="24"/>
        </w:rPr>
        <w:t>.</w:t>
      </w:r>
      <w:r w:rsidR="0081544B">
        <w:rPr>
          <w:rFonts w:ascii="Times New Roman" w:hAnsi="Times New Roman"/>
          <w:sz w:val="24"/>
          <w:szCs w:val="24"/>
        </w:rPr>
        <w:t xml:space="preserve"> Предложить альтернативный вариант гостю и решить данную ситуацию.</w:t>
      </w:r>
    </w:p>
    <w:p w:rsidR="0081544B" w:rsidRDefault="00C12C7C" w:rsidP="00E906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Вариант № 24. </w:t>
      </w:r>
    </w:p>
    <w:p w:rsidR="00C12C7C" w:rsidRDefault="0002553F" w:rsidP="00E906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349">
        <w:rPr>
          <w:rFonts w:ascii="Times New Roman" w:hAnsi="Times New Roman"/>
          <w:sz w:val="24"/>
          <w:szCs w:val="24"/>
        </w:rPr>
        <w:t>Экстраординарная ситуация. Нетрезвый гость в холле крайне громко разговаривает по телефону, мешает другим гостям</w:t>
      </w:r>
      <w:r>
        <w:rPr>
          <w:rFonts w:ascii="Times New Roman" w:hAnsi="Times New Roman"/>
          <w:sz w:val="24"/>
          <w:szCs w:val="24"/>
        </w:rPr>
        <w:t xml:space="preserve">. Гость соглашается заказать услугу </w:t>
      </w:r>
      <w:proofErr w:type="spellStart"/>
      <w:r>
        <w:rPr>
          <w:rFonts w:ascii="Times New Roman" w:hAnsi="Times New Roman"/>
          <w:sz w:val="24"/>
          <w:szCs w:val="24"/>
        </w:rPr>
        <w:t>рум-сервис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1544B" w:rsidRDefault="0002553F" w:rsidP="00E906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Вариант № 25. </w:t>
      </w:r>
    </w:p>
    <w:p w:rsidR="0002553F" w:rsidRPr="00E906FD" w:rsidRDefault="00E906FD" w:rsidP="00E906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Заселение от компании. Номер готов. Гость хочет оплатить сразу весь мини – бар. Интересуется услугами </w:t>
      </w:r>
      <w:r>
        <w:rPr>
          <w:rFonts w:ascii="Times New Roman" w:hAnsi="Times New Roman"/>
          <w:sz w:val="24"/>
          <w:szCs w:val="24"/>
          <w:lang w:val="en-US"/>
        </w:rPr>
        <w:t>SPA</w:t>
      </w:r>
      <w:r>
        <w:rPr>
          <w:rFonts w:ascii="Times New Roman" w:hAnsi="Times New Roman"/>
          <w:sz w:val="24"/>
          <w:szCs w:val="24"/>
        </w:rPr>
        <w:t xml:space="preserve"> – комплекса.</w:t>
      </w:r>
    </w:p>
    <w:p w:rsidR="00F13C83" w:rsidRPr="0081544B" w:rsidRDefault="00F13C83" w:rsidP="0081544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10BB6" w:rsidRPr="002D7612" w:rsidRDefault="00C10BB6" w:rsidP="00C10B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D7612">
        <w:rPr>
          <w:rFonts w:ascii="Times New Roman" w:hAnsi="Times New Roman"/>
          <w:b/>
          <w:sz w:val="24"/>
          <w:szCs w:val="24"/>
        </w:rPr>
        <w:t>3.2 Условия выполнения заданий</w:t>
      </w:r>
    </w:p>
    <w:p w:rsidR="00C10BB6" w:rsidRPr="002D7612" w:rsidRDefault="00C10BB6" w:rsidP="00C10B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0BB6" w:rsidRPr="002D7612" w:rsidRDefault="00C10BB6" w:rsidP="00C10B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>Количество вариантов задания для экзаменующегося - 1.</w:t>
      </w:r>
    </w:p>
    <w:p w:rsidR="00C10BB6" w:rsidRPr="002D7612" w:rsidRDefault="00C10BB6" w:rsidP="00C10B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>Время выполнения экзамена - 6 академических часов на 25 человек.</w:t>
      </w:r>
    </w:p>
    <w:p w:rsidR="00C10BB6" w:rsidRPr="002D7612" w:rsidRDefault="00C10BB6" w:rsidP="00C10B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>Выполненное задание представляется и оценивается членами экзаменационной комиссии:</w:t>
      </w:r>
    </w:p>
    <w:p w:rsidR="00C10BB6" w:rsidRPr="002D7612" w:rsidRDefault="00C10BB6" w:rsidP="00C10BB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>устно прокомментируйте выполнение задания по ходу выполнения работы.</w:t>
      </w:r>
    </w:p>
    <w:p w:rsidR="00C10BB6" w:rsidRPr="002D7612" w:rsidRDefault="00C10BB6" w:rsidP="00C10B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Оборудование: ПК, МФУ, стойка </w:t>
      </w:r>
      <w:proofErr w:type="spellStart"/>
      <w:r w:rsidRPr="002D7612">
        <w:rPr>
          <w:rFonts w:ascii="Times New Roman" w:hAnsi="Times New Roman"/>
          <w:sz w:val="24"/>
          <w:szCs w:val="24"/>
        </w:rPr>
        <w:t>ресепшен</w:t>
      </w:r>
      <w:proofErr w:type="spellEnd"/>
    </w:p>
    <w:p w:rsidR="00C10BB6" w:rsidRPr="002D7612" w:rsidRDefault="00C10BB6" w:rsidP="00C10B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10BB6" w:rsidRPr="002D7612" w:rsidRDefault="00C10BB6" w:rsidP="00C10B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D7612">
        <w:rPr>
          <w:rFonts w:ascii="Times New Roman" w:hAnsi="Times New Roman"/>
          <w:b/>
          <w:sz w:val="24"/>
          <w:szCs w:val="24"/>
        </w:rPr>
        <w:t>3.3 Критерии оценки при сдаче экзамена по модулю</w:t>
      </w:r>
    </w:p>
    <w:p w:rsidR="00C10BB6" w:rsidRPr="002D7612" w:rsidRDefault="00C10BB6" w:rsidP="00C10B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C10BB6" w:rsidRPr="002D7612" w:rsidRDefault="00C10BB6" w:rsidP="00C10B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D7612">
        <w:rPr>
          <w:rFonts w:ascii="Times New Roman" w:hAnsi="Times New Roman"/>
          <w:sz w:val="24"/>
        </w:rPr>
        <w:t xml:space="preserve">К критериям оценки уровня подготовки обучающегося относятся: </w:t>
      </w:r>
    </w:p>
    <w:p w:rsidR="00C10BB6" w:rsidRPr="002D7612" w:rsidRDefault="00C10BB6" w:rsidP="00C10B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D7612">
        <w:rPr>
          <w:rFonts w:ascii="Times New Roman" w:hAnsi="Times New Roman"/>
          <w:sz w:val="24"/>
        </w:rPr>
        <w:t xml:space="preserve">- умения обучающегося использовать теоретические знания при выполнении практических задач; </w:t>
      </w:r>
    </w:p>
    <w:p w:rsidR="00C10BB6" w:rsidRPr="002D7612" w:rsidRDefault="00C10BB6" w:rsidP="00C10B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D7612">
        <w:rPr>
          <w:rFonts w:ascii="Times New Roman" w:hAnsi="Times New Roman"/>
          <w:sz w:val="24"/>
        </w:rPr>
        <w:t xml:space="preserve">- уровень </w:t>
      </w:r>
      <w:proofErr w:type="spellStart"/>
      <w:r w:rsidRPr="002D7612">
        <w:rPr>
          <w:rFonts w:ascii="Times New Roman" w:hAnsi="Times New Roman"/>
          <w:sz w:val="24"/>
        </w:rPr>
        <w:t>сформированности</w:t>
      </w:r>
      <w:proofErr w:type="spellEnd"/>
      <w:r w:rsidRPr="002D7612">
        <w:rPr>
          <w:rFonts w:ascii="Times New Roman" w:hAnsi="Times New Roman"/>
          <w:sz w:val="24"/>
        </w:rPr>
        <w:t xml:space="preserve"> общих и профессиональных компетенций; </w:t>
      </w:r>
    </w:p>
    <w:p w:rsidR="00C10BB6" w:rsidRPr="002D7612" w:rsidRDefault="00C10BB6" w:rsidP="00C10B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D7612">
        <w:rPr>
          <w:rFonts w:ascii="Times New Roman" w:hAnsi="Times New Roman"/>
          <w:sz w:val="24"/>
        </w:rPr>
        <w:t xml:space="preserve">- обоснованность, четкость, краткость и аккуратность изложения ответа при соблюдении принципа полноты его содержания. </w:t>
      </w:r>
    </w:p>
    <w:p w:rsidR="00C10BB6" w:rsidRPr="002D7612" w:rsidRDefault="00C10BB6" w:rsidP="00C10B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D7612">
        <w:rPr>
          <w:rFonts w:ascii="Times New Roman" w:hAnsi="Times New Roman"/>
          <w:sz w:val="24"/>
        </w:rPr>
        <w:lastRenderedPageBreak/>
        <w:t>Критерии оценки при сдаче экзамена (квалификационного):</w:t>
      </w:r>
    </w:p>
    <w:p w:rsidR="00C10BB6" w:rsidRPr="002D7612" w:rsidRDefault="00C10BB6" w:rsidP="00C10B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D7612">
        <w:rPr>
          <w:rFonts w:ascii="Times New Roman" w:hAnsi="Times New Roman"/>
          <w:sz w:val="24"/>
        </w:rPr>
        <w:t>- оценка «</w:t>
      </w:r>
      <w:r w:rsidRPr="002D7612">
        <w:rPr>
          <w:rFonts w:ascii="Times New Roman" w:hAnsi="Times New Roman"/>
          <w:b/>
          <w:i/>
          <w:sz w:val="24"/>
        </w:rPr>
        <w:t>отлично</w:t>
      </w:r>
      <w:r w:rsidRPr="002D7612">
        <w:rPr>
          <w:rFonts w:ascii="Times New Roman" w:hAnsi="Times New Roman"/>
          <w:sz w:val="24"/>
        </w:rPr>
        <w:t xml:space="preserve">» выставляется обучающемуся за работу, выполненную безошибочно, аккуратно, в полном объеме с учетом рациональности выбранных решений; обучающийся демонстрирует высокий уровень профессиональности заключений и рекомендаций; </w:t>
      </w:r>
    </w:p>
    <w:p w:rsidR="00C10BB6" w:rsidRPr="002D7612" w:rsidRDefault="00C10BB6" w:rsidP="00C10B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D7612">
        <w:rPr>
          <w:rFonts w:ascii="Times New Roman" w:hAnsi="Times New Roman"/>
          <w:sz w:val="24"/>
        </w:rPr>
        <w:t>- оценка «</w:t>
      </w:r>
      <w:r w:rsidRPr="002D7612">
        <w:rPr>
          <w:rFonts w:ascii="Times New Roman" w:hAnsi="Times New Roman"/>
          <w:b/>
          <w:i/>
          <w:sz w:val="24"/>
        </w:rPr>
        <w:t>хорошо</w:t>
      </w:r>
      <w:r w:rsidRPr="002D7612">
        <w:rPr>
          <w:rFonts w:ascii="Times New Roman" w:hAnsi="Times New Roman"/>
          <w:sz w:val="24"/>
        </w:rPr>
        <w:t xml:space="preserve">» выставляется обучающемуся за работу, выполненную в полном объеме и/или при небрежном оформлении документации (с сохранением профессионального уровня выполнения задания). Демонстрируется умение анализировать практический материал, однако не все выводы носят аргументированный и доказательный характер. Оценка «хорошо» выставляется также при наличии в работе негрубых ошибок и недочетов, свидетельствующих о некотором снижении уровня профессионализма выполнения заданий; </w:t>
      </w:r>
    </w:p>
    <w:p w:rsidR="00C10BB6" w:rsidRPr="002D7612" w:rsidRDefault="00C10BB6" w:rsidP="00C10B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D7612">
        <w:rPr>
          <w:rFonts w:ascii="Times New Roman" w:hAnsi="Times New Roman"/>
          <w:sz w:val="24"/>
        </w:rPr>
        <w:t>- оценка «</w:t>
      </w:r>
      <w:r w:rsidRPr="002D7612">
        <w:rPr>
          <w:rFonts w:ascii="Times New Roman" w:hAnsi="Times New Roman"/>
          <w:b/>
          <w:i/>
          <w:sz w:val="24"/>
        </w:rPr>
        <w:t>удовлетворительно</w:t>
      </w:r>
      <w:r w:rsidRPr="002D7612">
        <w:rPr>
          <w:rFonts w:ascii="Times New Roman" w:hAnsi="Times New Roman"/>
          <w:sz w:val="24"/>
        </w:rPr>
        <w:t xml:space="preserve">» выставляется обучающемуся за работу, выполненную в не полном объеме, оценка «удовлетворительно» может быть выставлена, если в работе отсутствует какой-либо документ, что свидетельствует о невыполнении одного из видов деятельности, указанного в задании. Имеющиеся практические навыки с трудом позволяют решать конкретные задачи. Оценка «удовлетворительно» выставляется при неаккуратном оформлении работы или наличии в работе ошибок, указывающих на низкий уровень профессиональности заключений и рекомендаций; </w:t>
      </w:r>
    </w:p>
    <w:p w:rsidR="00C10BB6" w:rsidRPr="002D7612" w:rsidRDefault="00C10BB6" w:rsidP="00C10B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</w:rPr>
        <w:t>- оценка «</w:t>
      </w:r>
      <w:r w:rsidRPr="002D7612">
        <w:rPr>
          <w:rFonts w:ascii="Times New Roman" w:hAnsi="Times New Roman"/>
          <w:b/>
          <w:i/>
          <w:sz w:val="24"/>
        </w:rPr>
        <w:t>неудовлетворительно</w:t>
      </w:r>
      <w:r w:rsidRPr="002D7612">
        <w:rPr>
          <w:rFonts w:ascii="Times New Roman" w:hAnsi="Times New Roman"/>
          <w:sz w:val="24"/>
        </w:rPr>
        <w:t>» выставляется обучающемуся за работу, выполненную в не полном объеме (менее 50% правильно выполненных заданий от общего объема работы), если работа выполнена небрежно, на низком, непрофессиональном уровне. Не проведён анализ. Выводы отсутствуют, оценка «неудовлетворительно» ставиться также в случае неорганизованности при выполнении тех или иных видов профессиональной деятельности.</w:t>
      </w:r>
    </w:p>
    <w:p w:rsidR="00A729EB" w:rsidRDefault="00A729EB" w:rsidP="00A729E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F13" w:rsidRPr="002D7612" w:rsidRDefault="00B67F13" w:rsidP="00B67F1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D7612">
        <w:rPr>
          <w:rFonts w:ascii="Times New Roman" w:hAnsi="Times New Roman"/>
          <w:b/>
          <w:sz w:val="24"/>
          <w:szCs w:val="24"/>
        </w:rPr>
        <w:t>3.4 Литература для обучающегося</w:t>
      </w:r>
    </w:p>
    <w:p w:rsidR="00B67F13" w:rsidRDefault="00B67F13" w:rsidP="00A729E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0BB6" w:rsidRPr="003F7A98" w:rsidRDefault="00C10BB6" w:rsidP="00C10BB6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F7A98">
        <w:rPr>
          <w:rFonts w:ascii="Times New Roman" w:hAnsi="Times New Roman"/>
          <w:b/>
          <w:sz w:val="24"/>
          <w:szCs w:val="24"/>
        </w:rPr>
        <w:t>Печатные издания:</w:t>
      </w:r>
    </w:p>
    <w:p w:rsidR="00C10BB6" w:rsidRDefault="00C10BB6" w:rsidP="00C10BB6">
      <w:pPr>
        <w:numPr>
          <w:ilvl w:val="0"/>
          <w:numId w:val="31"/>
        </w:num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F7A98">
        <w:rPr>
          <w:rFonts w:ascii="Times New Roman" w:hAnsi="Times New Roman"/>
          <w:bCs/>
          <w:sz w:val="24"/>
          <w:szCs w:val="24"/>
        </w:rPr>
        <w:t>Чудновский</w:t>
      </w:r>
      <w:proofErr w:type="spellEnd"/>
      <w:r w:rsidRPr="003F7A98">
        <w:rPr>
          <w:rFonts w:ascii="Times New Roman" w:hAnsi="Times New Roman"/>
          <w:bCs/>
          <w:sz w:val="24"/>
          <w:szCs w:val="24"/>
        </w:rPr>
        <w:t xml:space="preserve"> А. Д., Жукова М. А., Белозерова Ю. М., Кнышова Е. Н.Индустрия гостеприимства: основы организации и управления</w:t>
      </w:r>
      <w:proofErr w:type="gramStart"/>
      <w:r w:rsidRPr="003F7A98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3F7A98">
        <w:rPr>
          <w:rFonts w:ascii="Times New Roman" w:hAnsi="Times New Roman"/>
          <w:bCs/>
          <w:sz w:val="24"/>
          <w:szCs w:val="24"/>
        </w:rPr>
        <w:t xml:space="preserve"> Учебное пособие. - М. : И</w:t>
      </w:r>
      <w:proofErr w:type="gramStart"/>
      <w:r w:rsidRPr="003F7A98">
        <w:rPr>
          <w:rFonts w:ascii="Times New Roman" w:hAnsi="Times New Roman"/>
          <w:bCs/>
          <w:sz w:val="24"/>
          <w:szCs w:val="24"/>
        </w:rPr>
        <w:t>Д"</w:t>
      </w:r>
      <w:proofErr w:type="gramEnd"/>
      <w:r w:rsidRPr="003F7A98">
        <w:rPr>
          <w:rFonts w:ascii="Times New Roman" w:hAnsi="Times New Roman"/>
          <w:bCs/>
          <w:sz w:val="24"/>
          <w:szCs w:val="24"/>
        </w:rPr>
        <w:t>ФОРУМ"-ИНФРА-М, 2017. - 400 с. : ил.</w:t>
      </w:r>
    </w:p>
    <w:p w:rsidR="00C10BB6" w:rsidRPr="003F7A98" w:rsidRDefault="00C10BB6" w:rsidP="00C10BB6">
      <w:pPr>
        <w:numPr>
          <w:ilvl w:val="0"/>
          <w:numId w:val="31"/>
        </w:num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F7A98">
        <w:rPr>
          <w:rFonts w:ascii="Times New Roman" w:hAnsi="Times New Roman"/>
          <w:bCs/>
          <w:sz w:val="24"/>
          <w:szCs w:val="24"/>
        </w:rPr>
        <w:t>Ёхина</w:t>
      </w:r>
      <w:proofErr w:type="spellEnd"/>
      <w:r w:rsidRPr="003F7A98">
        <w:rPr>
          <w:rFonts w:ascii="Times New Roman" w:hAnsi="Times New Roman"/>
          <w:bCs/>
          <w:sz w:val="24"/>
          <w:szCs w:val="24"/>
        </w:rPr>
        <w:t>, М.А.Организация обслуживания в гостиницах: Учебник. - М.</w:t>
      </w:r>
      <w:proofErr w:type="gramStart"/>
      <w:r w:rsidRPr="003F7A98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3F7A98">
        <w:rPr>
          <w:rFonts w:ascii="Times New Roman" w:hAnsi="Times New Roman"/>
          <w:bCs/>
          <w:sz w:val="24"/>
          <w:szCs w:val="24"/>
        </w:rPr>
        <w:t xml:space="preserve"> Академия, </w:t>
      </w:r>
      <w:r>
        <w:rPr>
          <w:rFonts w:ascii="Times New Roman" w:hAnsi="Times New Roman"/>
          <w:bCs/>
          <w:sz w:val="24"/>
          <w:szCs w:val="24"/>
        </w:rPr>
        <w:t>2017</w:t>
      </w:r>
      <w:r w:rsidRPr="003F7A98">
        <w:rPr>
          <w:rFonts w:ascii="Times New Roman" w:hAnsi="Times New Roman"/>
          <w:bCs/>
          <w:sz w:val="24"/>
          <w:szCs w:val="24"/>
        </w:rPr>
        <w:t>. - 240 с. - (Профессиональное образование).</w:t>
      </w:r>
    </w:p>
    <w:p w:rsidR="00C10BB6" w:rsidRPr="003F7A98" w:rsidRDefault="00C10BB6" w:rsidP="00C10BB6">
      <w:pPr>
        <w:pStyle w:val="ac"/>
        <w:numPr>
          <w:ilvl w:val="0"/>
          <w:numId w:val="31"/>
        </w:num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</w:rPr>
      </w:pPr>
      <w:r w:rsidRPr="003F7A98">
        <w:rPr>
          <w:bCs/>
        </w:rPr>
        <w:t>Потапова, И.И.Организация обслуживания гостей в процессе проживания: Учебник. - М.</w:t>
      </w:r>
      <w:proofErr w:type="gramStart"/>
      <w:r w:rsidRPr="003F7A98">
        <w:rPr>
          <w:bCs/>
        </w:rPr>
        <w:t xml:space="preserve"> :</w:t>
      </w:r>
      <w:proofErr w:type="gramEnd"/>
      <w:r w:rsidRPr="003F7A98">
        <w:rPr>
          <w:bCs/>
        </w:rPr>
        <w:t xml:space="preserve"> Академия, </w:t>
      </w:r>
      <w:r>
        <w:rPr>
          <w:bCs/>
        </w:rPr>
        <w:t>2017</w:t>
      </w:r>
      <w:r w:rsidRPr="003F7A98">
        <w:rPr>
          <w:bCs/>
        </w:rPr>
        <w:t xml:space="preserve">. - 320 с. - (Профессиональное образование). </w:t>
      </w:r>
    </w:p>
    <w:p w:rsidR="00C10BB6" w:rsidRPr="003F7A98" w:rsidRDefault="00C10BB6" w:rsidP="00C10BB6">
      <w:pPr>
        <w:pStyle w:val="ac"/>
        <w:numPr>
          <w:ilvl w:val="0"/>
          <w:numId w:val="31"/>
        </w:num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</w:rPr>
      </w:pPr>
      <w:r w:rsidRPr="003F7A98">
        <w:rPr>
          <w:bCs/>
        </w:rPr>
        <w:t xml:space="preserve">Организация обслуживания в гостиницах и туристических комплексах: учебное пособие / А.В. Сорокина. - М. : </w:t>
      </w:r>
      <w:proofErr w:type="spellStart"/>
      <w:r w:rsidRPr="003F7A98">
        <w:rPr>
          <w:bCs/>
        </w:rPr>
        <w:t>Альфа-М</w:t>
      </w:r>
      <w:proofErr w:type="gramStart"/>
      <w:r w:rsidRPr="003F7A98">
        <w:rPr>
          <w:bCs/>
        </w:rPr>
        <w:t>,И</w:t>
      </w:r>
      <w:proofErr w:type="gramEnd"/>
      <w:r w:rsidRPr="003F7A98">
        <w:rPr>
          <w:bCs/>
        </w:rPr>
        <w:t>нфра-М</w:t>
      </w:r>
      <w:proofErr w:type="spellEnd"/>
      <w:r w:rsidRPr="003F7A98">
        <w:rPr>
          <w:bCs/>
        </w:rPr>
        <w:t xml:space="preserve">, </w:t>
      </w:r>
      <w:r>
        <w:rPr>
          <w:bCs/>
        </w:rPr>
        <w:t>2017</w:t>
      </w:r>
      <w:r w:rsidRPr="003F7A98">
        <w:rPr>
          <w:bCs/>
        </w:rPr>
        <w:t>. - 304 с.</w:t>
      </w:r>
    </w:p>
    <w:p w:rsidR="00C10BB6" w:rsidRPr="003F7A98" w:rsidRDefault="00C10BB6" w:rsidP="00C10BB6">
      <w:pPr>
        <w:pStyle w:val="ac"/>
        <w:numPr>
          <w:ilvl w:val="0"/>
          <w:numId w:val="31"/>
        </w:num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</w:rPr>
      </w:pPr>
      <w:r w:rsidRPr="003F7A98">
        <w:rPr>
          <w:bCs/>
        </w:rPr>
        <w:t>Тимохина, Т.Л.Организация гостиничного дела: Учебник. - М.</w:t>
      </w:r>
      <w:proofErr w:type="gramStart"/>
      <w:r w:rsidRPr="003F7A98">
        <w:rPr>
          <w:bCs/>
        </w:rPr>
        <w:t xml:space="preserve"> :</w:t>
      </w:r>
      <w:proofErr w:type="gramEnd"/>
      <w:r w:rsidRPr="003F7A98">
        <w:rPr>
          <w:bCs/>
        </w:rPr>
        <w:t xml:space="preserve"> </w:t>
      </w:r>
      <w:proofErr w:type="spellStart"/>
      <w:r w:rsidRPr="003F7A98">
        <w:rPr>
          <w:bCs/>
        </w:rPr>
        <w:t>Юрайт</w:t>
      </w:r>
      <w:proofErr w:type="spellEnd"/>
      <w:r w:rsidRPr="003F7A98">
        <w:rPr>
          <w:bCs/>
        </w:rPr>
        <w:t>, 201</w:t>
      </w:r>
      <w:r>
        <w:rPr>
          <w:bCs/>
        </w:rPr>
        <w:t>7</w:t>
      </w:r>
      <w:r w:rsidRPr="003F7A98">
        <w:rPr>
          <w:bCs/>
        </w:rPr>
        <w:t xml:space="preserve">. - 331 с. </w:t>
      </w:r>
    </w:p>
    <w:p w:rsidR="00C10BB6" w:rsidRPr="003F7A98" w:rsidRDefault="00C10BB6" w:rsidP="00C10BB6">
      <w:pPr>
        <w:pStyle w:val="ac"/>
        <w:numPr>
          <w:ilvl w:val="0"/>
          <w:numId w:val="31"/>
        </w:num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</w:rPr>
      </w:pPr>
      <w:r w:rsidRPr="003F7A98">
        <w:rPr>
          <w:bCs/>
        </w:rPr>
        <w:t>Кабанова, К.В. Английский язык для индустрии гостеприимства: Учебное пособие. - М.</w:t>
      </w:r>
      <w:proofErr w:type="gramStart"/>
      <w:r w:rsidRPr="003F7A98">
        <w:rPr>
          <w:bCs/>
        </w:rPr>
        <w:t xml:space="preserve"> :</w:t>
      </w:r>
      <w:proofErr w:type="gramEnd"/>
      <w:r w:rsidRPr="003F7A98">
        <w:rPr>
          <w:bCs/>
        </w:rPr>
        <w:t xml:space="preserve"> ФОРУМ: ИНФРА-М, 2019. - 190 с. </w:t>
      </w:r>
    </w:p>
    <w:p w:rsidR="00C10BB6" w:rsidRPr="003F7A98" w:rsidRDefault="00C10BB6" w:rsidP="00C10BB6">
      <w:pPr>
        <w:pStyle w:val="ac"/>
        <w:numPr>
          <w:ilvl w:val="0"/>
          <w:numId w:val="31"/>
        </w:num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</w:rPr>
      </w:pPr>
      <w:r w:rsidRPr="003F7A98">
        <w:rPr>
          <w:bCs/>
        </w:rPr>
        <w:t>Английский язык: туризм, гостеприимство, платежные средства: учебное пособие / Е.В. Мошняга. - Б.м.</w:t>
      </w:r>
      <w:proofErr w:type="gramStart"/>
      <w:r w:rsidRPr="003F7A98">
        <w:rPr>
          <w:bCs/>
        </w:rPr>
        <w:t xml:space="preserve"> :</w:t>
      </w:r>
      <w:proofErr w:type="gramEnd"/>
      <w:r w:rsidRPr="003F7A98">
        <w:rPr>
          <w:bCs/>
        </w:rPr>
        <w:t xml:space="preserve"> Академия, </w:t>
      </w:r>
      <w:r>
        <w:rPr>
          <w:bCs/>
        </w:rPr>
        <w:t>2018</w:t>
      </w:r>
      <w:r w:rsidRPr="003F7A98">
        <w:rPr>
          <w:bCs/>
        </w:rPr>
        <w:t>. - 246 с.</w:t>
      </w:r>
    </w:p>
    <w:p w:rsidR="00C10BB6" w:rsidRDefault="00C10BB6" w:rsidP="00C10BB6">
      <w:p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0BB6" w:rsidRPr="00CA119A" w:rsidRDefault="00C10BB6" w:rsidP="00C10BB6">
      <w:p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0BB6" w:rsidRPr="00CA119A" w:rsidRDefault="00C10BB6" w:rsidP="00C10BB6">
      <w:p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A119A">
        <w:rPr>
          <w:rFonts w:ascii="Times New Roman" w:hAnsi="Times New Roman"/>
          <w:b/>
          <w:bCs/>
          <w:sz w:val="24"/>
          <w:szCs w:val="24"/>
        </w:rPr>
        <w:t>Электронные издания (электронные ресурсы):</w:t>
      </w:r>
    </w:p>
    <w:p w:rsidR="00C10BB6" w:rsidRPr="00CA119A" w:rsidRDefault="00C10BB6" w:rsidP="00C10BB6">
      <w:pPr>
        <w:pStyle w:val="ac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bCs/>
        </w:rPr>
      </w:pPr>
      <w:r w:rsidRPr="00CA119A">
        <w:rPr>
          <w:bCs/>
        </w:rPr>
        <w:t xml:space="preserve">Джон, Р. Управление гостеприимством. Вводный курс: учебник для студентов вузов, обучающихся по специальности 061122 «Гостиничный и туристический бизнес» и специальностям сервиса 230000 / Уокер Р. Джон; перевод В. Н. Егорова. </w:t>
      </w:r>
      <w:r>
        <w:rPr>
          <w:bCs/>
        </w:rPr>
        <w:t>-</w:t>
      </w:r>
      <w:r w:rsidRPr="00CA119A">
        <w:rPr>
          <w:bCs/>
        </w:rPr>
        <w:t xml:space="preserve"> Москва</w:t>
      </w:r>
      <w:proofErr w:type="gramStart"/>
      <w:r w:rsidRPr="00CA119A">
        <w:rPr>
          <w:bCs/>
        </w:rPr>
        <w:t xml:space="preserve"> :</w:t>
      </w:r>
      <w:proofErr w:type="gramEnd"/>
      <w:r w:rsidRPr="00CA119A">
        <w:rPr>
          <w:bCs/>
        </w:rPr>
        <w:t xml:space="preserve"> ЮНИТИ-ДАНА, 2017. </w:t>
      </w:r>
      <w:r>
        <w:rPr>
          <w:bCs/>
        </w:rPr>
        <w:t>-</w:t>
      </w:r>
      <w:r w:rsidRPr="00CA119A">
        <w:rPr>
          <w:bCs/>
        </w:rPr>
        <w:t xml:space="preserve"> 879 c. </w:t>
      </w:r>
      <w:r>
        <w:rPr>
          <w:bCs/>
        </w:rPr>
        <w:t>-</w:t>
      </w:r>
      <w:r w:rsidRPr="00CA119A">
        <w:rPr>
          <w:bCs/>
        </w:rPr>
        <w:t xml:space="preserve"> ISBN 5-238-00990-9. </w:t>
      </w:r>
      <w:r>
        <w:rPr>
          <w:bCs/>
        </w:rPr>
        <w:t>-</w:t>
      </w:r>
      <w:r w:rsidRPr="00CA119A">
        <w:rPr>
          <w:bCs/>
        </w:rPr>
        <w:t xml:space="preserve"> Текст: электронный // Электронно-библиотечная система IPR BOOKS: [сайт]. </w:t>
      </w:r>
      <w:r>
        <w:rPr>
          <w:bCs/>
        </w:rPr>
        <w:t>-</w:t>
      </w:r>
      <w:r w:rsidRPr="00CA119A">
        <w:rPr>
          <w:bCs/>
        </w:rPr>
        <w:t xml:space="preserve"> URL: </w:t>
      </w:r>
      <w:hyperlink r:id="rId8" w:history="1">
        <w:r w:rsidRPr="00BC0476">
          <w:rPr>
            <w:rStyle w:val="af0"/>
            <w:bCs/>
          </w:rPr>
          <w:t>http://www.iprbookshop.ru/81605.html</w:t>
        </w:r>
      </w:hyperlink>
      <w:r>
        <w:rPr>
          <w:bCs/>
        </w:rPr>
        <w:t xml:space="preserve"> </w:t>
      </w:r>
      <w:r w:rsidRPr="00CA119A">
        <w:rPr>
          <w:bCs/>
        </w:rPr>
        <w:t xml:space="preserve">  </w:t>
      </w:r>
      <w:r>
        <w:rPr>
          <w:bCs/>
        </w:rPr>
        <w:t>-</w:t>
      </w:r>
      <w:r w:rsidRPr="00CA119A">
        <w:rPr>
          <w:bCs/>
        </w:rPr>
        <w:t xml:space="preserve"> Режим доступа: для </w:t>
      </w:r>
      <w:proofErr w:type="spellStart"/>
      <w:r w:rsidRPr="00CA119A">
        <w:rPr>
          <w:bCs/>
        </w:rPr>
        <w:t>авторизир</w:t>
      </w:r>
      <w:proofErr w:type="spellEnd"/>
      <w:r w:rsidRPr="00CA119A">
        <w:rPr>
          <w:bCs/>
        </w:rPr>
        <w:t>. Пользователей</w:t>
      </w:r>
    </w:p>
    <w:p w:rsidR="00C10BB6" w:rsidRPr="00CA119A" w:rsidRDefault="00C10BB6" w:rsidP="00C10BB6">
      <w:pPr>
        <w:pStyle w:val="ac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bCs/>
        </w:rPr>
      </w:pPr>
      <w:r w:rsidRPr="00CA119A">
        <w:rPr>
          <w:bCs/>
        </w:rPr>
        <w:lastRenderedPageBreak/>
        <w:t>Джон, Р. Введение в гостеприимство: / Уокер Р. Джон</w:t>
      </w:r>
      <w:proofErr w:type="gramStart"/>
      <w:r w:rsidRPr="00CA119A">
        <w:rPr>
          <w:bCs/>
        </w:rPr>
        <w:t xml:space="preserve"> ;</w:t>
      </w:r>
      <w:proofErr w:type="gramEnd"/>
      <w:r w:rsidRPr="00CA119A">
        <w:rPr>
          <w:bCs/>
        </w:rPr>
        <w:t xml:space="preserve"> перевод В. Н. Егорова. </w:t>
      </w:r>
      <w:r>
        <w:rPr>
          <w:bCs/>
        </w:rPr>
        <w:t>-</w:t>
      </w:r>
      <w:r w:rsidRPr="00CA119A">
        <w:rPr>
          <w:bCs/>
        </w:rPr>
        <w:t xml:space="preserve"> 4-е изд. </w:t>
      </w:r>
      <w:r>
        <w:rPr>
          <w:bCs/>
        </w:rPr>
        <w:t>-</w:t>
      </w:r>
      <w:r w:rsidRPr="00CA119A">
        <w:rPr>
          <w:bCs/>
        </w:rPr>
        <w:t xml:space="preserve"> Москва : ЮНИТИ-ДАНА, 2017. </w:t>
      </w:r>
      <w:r>
        <w:rPr>
          <w:bCs/>
        </w:rPr>
        <w:t>-</w:t>
      </w:r>
      <w:r w:rsidRPr="00CA119A">
        <w:rPr>
          <w:bCs/>
        </w:rPr>
        <w:t xml:space="preserve"> 735 c. </w:t>
      </w:r>
      <w:r>
        <w:rPr>
          <w:bCs/>
        </w:rPr>
        <w:t>-</w:t>
      </w:r>
      <w:r w:rsidRPr="00CA119A">
        <w:rPr>
          <w:bCs/>
        </w:rPr>
        <w:t xml:space="preserve"> ISBN 978-5-238-01392-3. </w:t>
      </w:r>
      <w:r>
        <w:rPr>
          <w:bCs/>
        </w:rPr>
        <w:t>-</w:t>
      </w:r>
      <w:r w:rsidRPr="00CA119A">
        <w:rPr>
          <w:bCs/>
        </w:rPr>
        <w:t xml:space="preserve"> Текст: электронный // Электронно-библиотечная система IPR BOOKS: [сайт]. </w:t>
      </w:r>
      <w:r>
        <w:rPr>
          <w:bCs/>
        </w:rPr>
        <w:t>-</w:t>
      </w:r>
      <w:r w:rsidRPr="00CA119A">
        <w:rPr>
          <w:bCs/>
        </w:rPr>
        <w:t xml:space="preserve"> URL: </w:t>
      </w:r>
      <w:hyperlink r:id="rId9" w:history="1">
        <w:r w:rsidRPr="00BC0476">
          <w:rPr>
            <w:rStyle w:val="af0"/>
            <w:bCs/>
          </w:rPr>
          <w:t>http://www.iprbookshop.ru/81747.html</w:t>
        </w:r>
      </w:hyperlink>
      <w:r>
        <w:rPr>
          <w:bCs/>
        </w:rPr>
        <w:t xml:space="preserve"> </w:t>
      </w:r>
      <w:r w:rsidRPr="00CA119A">
        <w:rPr>
          <w:bCs/>
        </w:rPr>
        <w:t xml:space="preserve"> </w:t>
      </w:r>
      <w:r>
        <w:rPr>
          <w:bCs/>
        </w:rPr>
        <w:t xml:space="preserve"> </w:t>
      </w:r>
      <w:r w:rsidRPr="00CA119A">
        <w:rPr>
          <w:bCs/>
        </w:rPr>
        <w:t xml:space="preserve"> </w:t>
      </w:r>
      <w:r>
        <w:rPr>
          <w:bCs/>
        </w:rPr>
        <w:t>-</w:t>
      </w:r>
      <w:r w:rsidRPr="00CA119A">
        <w:rPr>
          <w:bCs/>
        </w:rPr>
        <w:t xml:space="preserve"> Режим доступа: для </w:t>
      </w:r>
      <w:proofErr w:type="spellStart"/>
      <w:r w:rsidRPr="00CA119A">
        <w:rPr>
          <w:bCs/>
        </w:rPr>
        <w:t>авторизир</w:t>
      </w:r>
      <w:proofErr w:type="spellEnd"/>
      <w:r w:rsidRPr="00CA119A">
        <w:rPr>
          <w:bCs/>
        </w:rPr>
        <w:t>. пользователей</w:t>
      </w:r>
    </w:p>
    <w:p w:rsidR="00C10BB6" w:rsidRDefault="00C10BB6" w:rsidP="00C10BB6">
      <w:pPr>
        <w:pStyle w:val="ac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b/>
        </w:rPr>
      </w:pPr>
      <w:r w:rsidRPr="00CA119A">
        <w:rPr>
          <w:bCs/>
        </w:rPr>
        <w:t xml:space="preserve">Беляева, И. В. Иностранный язык в сфере профессиональной коммуникации: учебное пособие для СПО / И. В. Беляева, Е. Ю. Нестеренко, Т. И. </w:t>
      </w:r>
      <w:proofErr w:type="spellStart"/>
      <w:r w:rsidRPr="00CA119A">
        <w:rPr>
          <w:bCs/>
        </w:rPr>
        <w:t>Сорогина</w:t>
      </w:r>
      <w:proofErr w:type="spellEnd"/>
      <w:r w:rsidRPr="00CA119A">
        <w:rPr>
          <w:bCs/>
        </w:rPr>
        <w:t xml:space="preserve">; под редакцией Е. Г. Соболевой. </w:t>
      </w:r>
      <w:r>
        <w:rPr>
          <w:bCs/>
        </w:rPr>
        <w:t>-</w:t>
      </w:r>
      <w:r w:rsidRPr="00CA119A">
        <w:rPr>
          <w:bCs/>
        </w:rPr>
        <w:t xml:space="preserve"> 2-е изд. </w:t>
      </w:r>
      <w:r>
        <w:rPr>
          <w:bCs/>
        </w:rPr>
        <w:t>-</w:t>
      </w:r>
      <w:r w:rsidRPr="00CA119A">
        <w:rPr>
          <w:bCs/>
        </w:rPr>
        <w:t xml:space="preserve"> Саратов, Екатеринбург: Профобразование, Уральский федеральный университет, 2019. </w:t>
      </w:r>
      <w:r>
        <w:rPr>
          <w:bCs/>
        </w:rPr>
        <w:t>-</w:t>
      </w:r>
      <w:r w:rsidRPr="00CA119A">
        <w:rPr>
          <w:bCs/>
        </w:rPr>
        <w:t xml:space="preserve"> 131 c. </w:t>
      </w:r>
      <w:r>
        <w:rPr>
          <w:bCs/>
        </w:rPr>
        <w:t>-</w:t>
      </w:r>
      <w:r w:rsidRPr="00CA119A">
        <w:rPr>
          <w:bCs/>
        </w:rPr>
        <w:t xml:space="preserve"> ISBN 978-5-4488-0409-0, 978-5-7996-2848-2. </w:t>
      </w:r>
      <w:r>
        <w:rPr>
          <w:bCs/>
        </w:rPr>
        <w:t>-</w:t>
      </w:r>
      <w:r w:rsidRPr="00CA119A">
        <w:rPr>
          <w:bCs/>
        </w:rPr>
        <w:t xml:space="preserve"> Текст: электронный // Электронно-библиотечная система IPR BOOKS: [сайт]. </w:t>
      </w:r>
      <w:r>
        <w:rPr>
          <w:bCs/>
        </w:rPr>
        <w:t>-</w:t>
      </w:r>
      <w:r w:rsidRPr="00CA119A">
        <w:rPr>
          <w:bCs/>
        </w:rPr>
        <w:t xml:space="preserve"> URL: </w:t>
      </w:r>
      <w:hyperlink r:id="rId10" w:history="1">
        <w:r w:rsidRPr="00BC0476">
          <w:rPr>
            <w:rStyle w:val="af0"/>
            <w:bCs/>
          </w:rPr>
          <w:t>http://www.iprbookshop.ru/87805.html</w:t>
        </w:r>
      </w:hyperlink>
      <w:r>
        <w:rPr>
          <w:bCs/>
        </w:rPr>
        <w:t xml:space="preserve"> </w:t>
      </w:r>
      <w:r w:rsidRPr="00CA119A">
        <w:rPr>
          <w:bCs/>
        </w:rPr>
        <w:t xml:space="preserve">   </w:t>
      </w:r>
      <w:r>
        <w:rPr>
          <w:bCs/>
        </w:rPr>
        <w:t>-</w:t>
      </w:r>
      <w:r w:rsidRPr="00CA119A">
        <w:rPr>
          <w:bCs/>
        </w:rPr>
        <w:t xml:space="preserve"> Режим доступа: для </w:t>
      </w:r>
      <w:proofErr w:type="spellStart"/>
      <w:r w:rsidRPr="00CA119A">
        <w:rPr>
          <w:bCs/>
        </w:rPr>
        <w:t>авторизир</w:t>
      </w:r>
      <w:proofErr w:type="spellEnd"/>
      <w:r w:rsidRPr="00CA119A">
        <w:rPr>
          <w:bCs/>
        </w:rPr>
        <w:t>. Пользователей</w:t>
      </w:r>
    </w:p>
    <w:p w:rsidR="00A729EB" w:rsidRDefault="00A729EB" w:rsidP="00AA523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sectPr w:rsidR="00A729EB" w:rsidSect="00F01289">
      <w:footerReference w:type="default" r:id="rId11"/>
      <w:pgSz w:w="11906" w:h="16838"/>
      <w:pgMar w:top="899" w:right="680" w:bottom="709" w:left="170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C2F" w:rsidRDefault="00967C2F" w:rsidP="00A008EE">
      <w:pPr>
        <w:spacing w:after="0" w:line="240" w:lineRule="auto"/>
      </w:pPr>
      <w:r>
        <w:separator/>
      </w:r>
    </w:p>
  </w:endnote>
  <w:endnote w:type="continuationSeparator" w:id="0">
    <w:p w:rsidR="00967C2F" w:rsidRDefault="00967C2F" w:rsidP="00A0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255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695D24" w:rsidRPr="00F01289" w:rsidRDefault="00014279" w:rsidP="00F01289">
        <w:pPr>
          <w:pStyle w:val="af4"/>
          <w:jc w:val="right"/>
          <w:rPr>
            <w:rFonts w:ascii="Times New Roman" w:hAnsi="Times New Roman"/>
          </w:rPr>
        </w:pPr>
        <w:r w:rsidRPr="00F01289">
          <w:rPr>
            <w:rFonts w:ascii="Times New Roman" w:hAnsi="Times New Roman"/>
          </w:rPr>
          <w:fldChar w:fldCharType="begin"/>
        </w:r>
        <w:r w:rsidR="00695D24" w:rsidRPr="00F01289">
          <w:rPr>
            <w:rFonts w:ascii="Times New Roman" w:hAnsi="Times New Roman"/>
          </w:rPr>
          <w:instrText xml:space="preserve"> PAGE   \* MERGEFORMAT </w:instrText>
        </w:r>
        <w:r w:rsidRPr="00F01289">
          <w:rPr>
            <w:rFonts w:ascii="Times New Roman" w:hAnsi="Times New Roman"/>
          </w:rPr>
          <w:fldChar w:fldCharType="separate"/>
        </w:r>
        <w:r w:rsidR="00BF2C12">
          <w:rPr>
            <w:rFonts w:ascii="Times New Roman" w:hAnsi="Times New Roman"/>
            <w:noProof/>
          </w:rPr>
          <w:t>14</w:t>
        </w:r>
        <w:r w:rsidRPr="00F01289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C2F" w:rsidRDefault="00967C2F" w:rsidP="00A008EE">
      <w:pPr>
        <w:spacing w:after="0" w:line="240" w:lineRule="auto"/>
      </w:pPr>
      <w:r>
        <w:separator/>
      </w:r>
    </w:p>
  </w:footnote>
  <w:footnote w:type="continuationSeparator" w:id="0">
    <w:p w:rsidR="00967C2F" w:rsidRDefault="00967C2F" w:rsidP="00A00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207"/>
        </w:tabs>
        <w:ind w:left="-207" w:hanging="360"/>
      </w:pPr>
      <w:rPr>
        <w:rFonts w:ascii="Symbol" w:hAnsi="Symbol"/>
      </w:rPr>
    </w:lvl>
  </w:abstractNum>
  <w:abstractNum w:abstractNumId="1">
    <w:nsid w:val="00000588"/>
    <w:multiLevelType w:val="hybridMultilevel"/>
    <w:tmpl w:val="6C102C86"/>
    <w:lvl w:ilvl="0" w:tplc="7010A24E">
      <w:start w:val="1"/>
      <w:numFmt w:val="bullet"/>
      <w:lvlText w:val="В"/>
      <w:lvlJc w:val="left"/>
    </w:lvl>
    <w:lvl w:ilvl="1" w:tplc="E3C229DC">
      <w:start w:val="1"/>
      <w:numFmt w:val="bullet"/>
      <w:lvlText w:val="-"/>
      <w:lvlJc w:val="left"/>
      <w:rPr>
        <w:rFonts w:ascii="Sylfaen" w:hAnsi="Sylfaen" w:hint="default"/>
      </w:rPr>
    </w:lvl>
    <w:lvl w:ilvl="2" w:tplc="0262B288">
      <w:numFmt w:val="decimal"/>
      <w:lvlText w:val=""/>
      <w:lvlJc w:val="left"/>
    </w:lvl>
    <w:lvl w:ilvl="3" w:tplc="B2E2FAB4">
      <w:numFmt w:val="decimal"/>
      <w:lvlText w:val=""/>
      <w:lvlJc w:val="left"/>
    </w:lvl>
    <w:lvl w:ilvl="4" w:tplc="59EAC3B0">
      <w:numFmt w:val="decimal"/>
      <w:lvlText w:val=""/>
      <w:lvlJc w:val="left"/>
    </w:lvl>
    <w:lvl w:ilvl="5" w:tplc="E2A45C82">
      <w:numFmt w:val="decimal"/>
      <w:lvlText w:val=""/>
      <w:lvlJc w:val="left"/>
    </w:lvl>
    <w:lvl w:ilvl="6" w:tplc="4C4C60E6">
      <w:numFmt w:val="decimal"/>
      <w:lvlText w:val=""/>
      <w:lvlJc w:val="left"/>
    </w:lvl>
    <w:lvl w:ilvl="7" w:tplc="C3ECDB36">
      <w:numFmt w:val="decimal"/>
      <w:lvlText w:val=""/>
      <w:lvlJc w:val="left"/>
    </w:lvl>
    <w:lvl w:ilvl="8" w:tplc="687256DE">
      <w:numFmt w:val="decimal"/>
      <w:lvlText w:val=""/>
      <w:lvlJc w:val="left"/>
    </w:lvl>
  </w:abstractNum>
  <w:abstractNum w:abstractNumId="2">
    <w:nsid w:val="00001AD4"/>
    <w:multiLevelType w:val="hybridMultilevel"/>
    <w:tmpl w:val="000063CB"/>
    <w:lvl w:ilvl="0" w:tplc="00006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1D18"/>
    <w:multiLevelType w:val="hybridMultilevel"/>
    <w:tmpl w:val="DEEA3CA2"/>
    <w:lvl w:ilvl="0" w:tplc="6304EC8A">
      <w:start w:val="1"/>
      <w:numFmt w:val="decimal"/>
      <w:lvlText w:val="%1."/>
      <w:lvlJc w:val="left"/>
    </w:lvl>
    <w:lvl w:ilvl="1" w:tplc="06E0268C">
      <w:numFmt w:val="decimal"/>
      <w:lvlText w:val=""/>
      <w:lvlJc w:val="left"/>
    </w:lvl>
    <w:lvl w:ilvl="2" w:tplc="2F82DAE4">
      <w:numFmt w:val="decimal"/>
      <w:lvlText w:val=""/>
      <w:lvlJc w:val="left"/>
    </w:lvl>
    <w:lvl w:ilvl="3" w:tplc="EACAEDA0">
      <w:numFmt w:val="decimal"/>
      <w:lvlText w:val=""/>
      <w:lvlJc w:val="left"/>
    </w:lvl>
    <w:lvl w:ilvl="4" w:tplc="C9868C66">
      <w:numFmt w:val="decimal"/>
      <w:lvlText w:val=""/>
      <w:lvlJc w:val="left"/>
    </w:lvl>
    <w:lvl w:ilvl="5" w:tplc="CABACC76">
      <w:numFmt w:val="decimal"/>
      <w:lvlText w:val=""/>
      <w:lvlJc w:val="left"/>
    </w:lvl>
    <w:lvl w:ilvl="6" w:tplc="6BB446D8">
      <w:numFmt w:val="decimal"/>
      <w:lvlText w:val=""/>
      <w:lvlJc w:val="left"/>
    </w:lvl>
    <w:lvl w:ilvl="7" w:tplc="5C7EA924">
      <w:numFmt w:val="decimal"/>
      <w:lvlText w:val=""/>
      <w:lvlJc w:val="left"/>
    </w:lvl>
    <w:lvl w:ilvl="8" w:tplc="35600D42">
      <w:numFmt w:val="decimal"/>
      <w:lvlText w:val=""/>
      <w:lvlJc w:val="left"/>
    </w:lvl>
  </w:abstractNum>
  <w:abstractNum w:abstractNumId="4">
    <w:nsid w:val="00003960"/>
    <w:multiLevelType w:val="hybridMultilevel"/>
    <w:tmpl w:val="66D8EF10"/>
    <w:lvl w:ilvl="0" w:tplc="C0CCEF6E">
      <w:start w:val="1"/>
      <w:numFmt w:val="bullet"/>
      <w:lvlText w:val="В"/>
      <w:lvlJc w:val="left"/>
    </w:lvl>
    <w:lvl w:ilvl="1" w:tplc="10CE1470">
      <w:numFmt w:val="decimal"/>
      <w:lvlText w:val=""/>
      <w:lvlJc w:val="left"/>
    </w:lvl>
    <w:lvl w:ilvl="2" w:tplc="592A012A">
      <w:numFmt w:val="decimal"/>
      <w:lvlText w:val=""/>
      <w:lvlJc w:val="left"/>
    </w:lvl>
    <w:lvl w:ilvl="3" w:tplc="0696F034">
      <w:numFmt w:val="decimal"/>
      <w:lvlText w:val=""/>
      <w:lvlJc w:val="left"/>
    </w:lvl>
    <w:lvl w:ilvl="4" w:tplc="793EA6A4">
      <w:numFmt w:val="decimal"/>
      <w:lvlText w:val=""/>
      <w:lvlJc w:val="left"/>
    </w:lvl>
    <w:lvl w:ilvl="5" w:tplc="7F8464BE">
      <w:numFmt w:val="decimal"/>
      <w:lvlText w:val=""/>
      <w:lvlJc w:val="left"/>
    </w:lvl>
    <w:lvl w:ilvl="6" w:tplc="50B6E024">
      <w:numFmt w:val="decimal"/>
      <w:lvlText w:val=""/>
      <w:lvlJc w:val="left"/>
    </w:lvl>
    <w:lvl w:ilvl="7" w:tplc="80B2ACFE">
      <w:numFmt w:val="decimal"/>
      <w:lvlText w:val=""/>
      <w:lvlJc w:val="left"/>
    </w:lvl>
    <w:lvl w:ilvl="8" w:tplc="26C6BD48">
      <w:numFmt w:val="decimal"/>
      <w:lvlText w:val=""/>
      <w:lvlJc w:val="left"/>
    </w:lvl>
  </w:abstractNum>
  <w:abstractNum w:abstractNumId="5">
    <w:nsid w:val="00005064"/>
    <w:multiLevelType w:val="hybridMultilevel"/>
    <w:tmpl w:val="D21AD46A"/>
    <w:lvl w:ilvl="0" w:tplc="631E0FE6">
      <w:start w:val="3"/>
      <w:numFmt w:val="decimal"/>
      <w:lvlText w:val="%1."/>
      <w:lvlJc w:val="left"/>
    </w:lvl>
    <w:lvl w:ilvl="1" w:tplc="34700870">
      <w:start w:val="1"/>
      <w:numFmt w:val="decimal"/>
      <w:lvlText w:val="%2."/>
      <w:lvlJc w:val="left"/>
    </w:lvl>
    <w:lvl w:ilvl="2" w:tplc="FD78ACEC">
      <w:numFmt w:val="decimal"/>
      <w:lvlText w:val=""/>
      <w:lvlJc w:val="left"/>
    </w:lvl>
    <w:lvl w:ilvl="3" w:tplc="706A1DE0">
      <w:numFmt w:val="decimal"/>
      <w:lvlText w:val=""/>
      <w:lvlJc w:val="left"/>
    </w:lvl>
    <w:lvl w:ilvl="4" w:tplc="98A2097A">
      <w:numFmt w:val="decimal"/>
      <w:lvlText w:val=""/>
      <w:lvlJc w:val="left"/>
    </w:lvl>
    <w:lvl w:ilvl="5" w:tplc="D05CE800">
      <w:numFmt w:val="decimal"/>
      <w:lvlText w:val=""/>
      <w:lvlJc w:val="left"/>
    </w:lvl>
    <w:lvl w:ilvl="6" w:tplc="0DE2FBB8">
      <w:numFmt w:val="decimal"/>
      <w:lvlText w:val=""/>
      <w:lvlJc w:val="left"/>
    </w:lvl>
    <w:lvl w:ilvl="7" w:tplc="729A02E0">
      <w:numFmt w:val="decimal"/>
      <w:lvlText w:val=""/>
      <w:lvlJc w:val="left"/>
    </w:lvl>
    <w:lvl w:ilvl="8" w:tplc="883CCF24">
      <w:numFmt w:val="decimal"/>
      <w:lvlText w:val=""/>
      <w:lvlJc w:val="left"/>
    </w:lvl>
  </w:abstractNum>
  <w:abstractNum w:abstractNumId="6">
    <w:nsid w:val="00005579"/>
    <w:multiLevelType w:val="hybridMultilevel"/>
    <w:tmpl w:val="FF74D21C"/>
    <w:lvl w:ilvl="0" w:tplc="18CC88BE">
      <w:start w:val="1"/>
      <w:numFmt w:val="bullet"/>
      <w:lvlText w:val="-"/>
      <w:lvlJc w:val="left"/>
    </w:lvl>
    <w:lvl w:ilvl="1" w:tplc="71FA25E0">
      <w:numFmt w:val="decimal"/>
      <w:lvlText w:val=""/>
      <w:lvlJc w:val="left"/>
    </w:lvl>
    <w:lvl w:ilvl="2" w:tplc="522A79E6">
      <w:numFmt w:val="decimal"/>
      <w:lvlText w:val=""/>
      <w:lvlJc w:val="left"/>
    </w:lvl>
    <w:lvl w:ilvl="3" w:tplc="EEDAB8B2">
      <w:numFmt w:val="decimal"/>
      <w:lvlText w:val=""/>
      <w:lvlJc w:val="left"/>
    </w:lvl>
    <w:lvl w:ilvl="4" w:tplc="0A8289D2">
      <w:numFmt w:val="decimal"/>
      <w:lvlText w:val=""/>
      <w:lvlJc w:val="left"/>
    </w:lvl>
    <w:lvl w:ilvl="5" w:tplc="CBD2DB2E">
      <w:numFmt w:val="decimal"/>
      <w:lvlText w:val=""/>
      <w:lvlJc w:val="left"/>
    </w:lvl>
    <w:lvl w:ilvl="6" w:tplc="118A23D2">
      <w:numFmt w:val="decimal"/>
      <w:lvlText w:val=""/>
      <w:lvlJc w:val="left"/>
    </w:lvl>
    <w:lvl w:ilvl="7" w:tplc="97A65828">
      <w:numFmt w:val="decimal"/>
      <w:lvlText w:val=""/>
      <w:lvlJc w:val="left"/>
    </w:lvl>
    <w:lvl w:ilvl="8" w:tplc="5A8C32B6">
      <w:numFmt w:val="decimal"/>
      <w:lvlText w:val=""/>
      <w:lvlJc w:val="left"/>
    </w:lvl>
  </w:abstractNum>
  <w:abstractNum w:abstractNumId="7">
    <w:nsid w:val="00005D24"/>
    <w:multiLevelType w:val="hybridMultilevel"/>
    <w:tmpl w:val="6A26BA78"/>
    <w:lvl w:ilvl="0" w:tplc="FF7CDBC6">
      <w:start w:val="1"/>
      <w:numFmt w:val="bullet"/>
      <w:lvlText w:val="В"/>
      <w:lvlJc w:val="left"/>
    </w:lvl>
    <w:lvl w:ilvl="1" w:tplc="FF4CB914">
      <w:start w:val="1"/>
      <w:numFmt w:val="bullet"/>
      <w:lvlText w:val=""/>
      <w:lvlJc w:val="left"/>
    </w:lvl>
    <w:lvl w:ilvl="2" w:tplc="B2888446">
      <w:numFmt w:val="decimal"/>
      <w:lvlText w:val=""/>
      <w:lvlJc w:val="left"/>
    </w:lvl>
    <w:lvl w:ilvl="3" w:tplc="D4F43314">
      <w:numFmt w:val="decimal"/>
      <w:lvlText w:val=""/>
      <w:lvlJc w:val="left"/>
    </w:lvl>
    <w:lvl w:ilvl="4" w:tplc="E8C6B5C2">
      <w:numFmt w:val="decimal"/>
      <w:lvlText w:val=""/>
      <w:lvlJc w:val="left"/>
    </w:lvl>
    <w:lvl w:ilvl="5" w:tplc="4F8E8FA8">
      <w:numFmt w:val="decimal"/>
      <w:lvlText w:val=""/>
      <w:lvlJc w:val="left"/>
    </w:lvl>
    <w:lvl w:ilvl="6" w:tplc="B4FA7CB8">
      <w:numFmt w:val="decimal"/>
      <w:lvlText w:val=""/>
      <w:lvlJc w:val="left"/>
    </w:lvl>
    <w:lvl w:ilvl="7" w:tplc="16843402">
      <w:numFmt w:val="decimal"/>
      <w:lvlText w:val=""/>
      <w:lvlJc w:val="left"/>
    </w:lvl>
    <w:lvl w:ilvl="8" w:tplc="B9543F42">
      <w:numFmt w:val="decimal"/>
      <w:lvlText w:val=""/>
      <w:lvlJc w:val="left"/>
    </w:lvl>
  </w:abstractNum>
  <w:abstractNum w:abstractNumId="8">
    <w:nsid w:val="00006270"/>
    <w:multiLevelType w:val="hybridMultilevel"/>
    <w:tmpl w:val="224292A4"/>
    <w:lvl w:ilvl="0" w:tplc="00C6F592">
      <w:start w:val="1"/>
      <w:numFmt w:val="decimal"/>
      <w:lvlText w:val="%1."/>
      <w:lvlJc w:val="left"/>
    </w:lvl>
    <w:lvl w:ilvl="1" w:tplc="6CC890B0">
      <w:numFmt w:val="decimal"/>
      <w:lvlText w:val=""/>
      <w:lvlJc w:val="left"/>
    </w:lvl>
    <w:lvl w:ilvl="2" w:tplc="59B0158A">
      <w:numFmt w:val="decimal"/>
      <w:lvlText w:val=""/>
      <w:lvlJc w:val="left"/>
    </w:lvl>
    <w:lvl w:ilvl="3" w:tplc="B508802A">
      <w:numFmt w:val="decimal"/>
      <w:lvlText w:val=""/>
      <w:lvlJc w:val="left"/>
    </w:lvl>
    <w:lvl w:ilvl="4" w:tplc="3404FC32">
      <w:numFmt w:val="decimal"/>
      <w:lvlText w:val=""/>
      <w:lvlJc w:val="left"/>
    </w:lvl>
    <w:lvl w:ilvl="5" w:tplc="8CFC28B2">
      <w:numFmt w:val="decimal"/>
      <w:lvlText w:val=""/>
      <w:lvlJc w:val="left"/>
    </w:lvl>
    <w:lvl w:ilvl="6" w:tplc="9880FCC8">
      <w:numFmt w:val="decimal"/>
      <w:lvlText w:val=""/>
      <w:lvlJc w:val="left"/>
    </w:lvl>
    <w:lvl w:ilvl="7" w:tplc="0EF66242">
      <w:numFmt w:val="decimal"/>
      <w:lvlText w:val=""/>
      <w:lvlJc w:val="left"/>
    </w:lvl>
    <w:lvl w:ilvl="8" w:tplc="FBA20B54">
      <w:numFmt w:val="decimal"/>
      <w:lvlText w:val=""/>
      <w:lvlJc w:val="left"/>
    </w:lvl>
  </w:abstractNum>
  <w:abstractNum w:abstractNumId="9">
    <w:nsid w:val="00007F96"/>
    <w:multiLevelType w:val="hybridMultilevel"/>
    <w:tmpl w:val="00007FF5"/>
    <w:lvl w:ilvl="0" w:tplc="00004E4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1D5071B"/>
    <w:multiLevelType w:val="hybridMultilevel"/>
    <w:tmpl w:val="4EE4D4D2"/>
    <w:lvl w:ilvl="0" w:tplc="A5D2DE9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3766DDE"/>
    <w:multiLevelType w:val="hybridMultilevel"/>
    <w:tmpl w:val="0D68B2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A102B67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F4313C"/>
    <w:multiLevelType w:val="hybridMultilevel"/>
    <w:tmpl w:val="C60AF6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CE35BB"/>
    <w:multiLevelType w:val="hybridMultilevel"/>
    <w:tmpl w:val="E0268B48"/>
    <w:lvl w:ilvl="0" w:tplc="894A858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3EC4D66"/>
    <w:multiLevelType w:val="hybridMultilevel"/>
    <w:tmpl w:val="EA0A48D4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B72A01"/>
    <w:multiLevelType w:val="hybridMultilevel"/>
    <w:tmpl w:val="40D0D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4D4AAD"/>
    <w:multiLevelType w:val="hybridMultilevel"/>
    <w:tmpl w:val="9BC2FBB6"/>
    <w:lvl w:ilvl="0" w:tplc="3D682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0E7A99"/>
    <w:multiLevelType w:val="hybridMultilevel"/>
    <w:tmpl w:val="5AA273F2"/>
    <w:lvl w:ilvl="0" w:tplc="9A9CE56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8314AD"/>
    <w:multiLevelType w:val="hybridMultilevel"/>
    <w:tmpl w:val="AFBE7D3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903C3D"/>
    <w:multiLevelType w:val="hybridMultilevel"/>
    <w:tmpl w:val="C60AF6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EEB0793"/>
    <w:multiLevelType w:val="hybridMultilevel"/>
    <w:tmpl w:val="71040C8A"/>
    <w:lvl w:ilvl="0" w:tplc="DE12F7C8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BBD668B"/>
    <w:multiLevelType w:val="multilevel"/>
    <w:tmpl w:val="F014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D53575"/>
    <w:multiLevelType w:val="hybridMultilevel"/>
    <w:tmpl w:val="1154464C"/>
    <w:lvl w:ilvl="0" w:tplc="8EA84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43C379B"/>
    <w:multiLevelType w:val="multilevel"/>
    <w:tmpl w:val="42E478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3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06" w:hanging="2160"/>
      </w:pPr>
      <w:rPr>
        <w:rFonts w:hint="default"/>
      </w:rPr>
    </w:lvl>
  </w:abstractNum>
  <w:abstractNum w:abstractNumId="25">
    <w:nsid w:val="54F637DC"/>
    <w:multiLevelType w:val="hybridMultilevel"/>
    <w:tmpl w:val="B2C01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AB05BE"/>
    <w:multiLevelType w:val="hybridMultilevel"/>
    <w:tmpl w:val="17B84F3C"/>
    <w:lvl w:ilvl="0" w:tplc="BAB4FF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5F7240"/>
    <w:multiLevelType w:val="hybridMultilevel"/>
    <w:tmpl w:val="221610B4"/>
    <w:lvl w:ilvl="0" w:tplc="3E5EECC8">
      <w:start w:val="1"/>
      <w:numFmt w:val="decimal"/>
      <w:suff w:val="space"/>
      <w:lvlText w:val="%1"/>
      <w:lvlJc w:val="left"/>
      <w:pPr>
        <w:ind w:left="1065" w:hanging="360"/>
      </w:pPr>
      <w:rPr>
        <w:rFonts w:ascii="Times New Roman" w:eastAsia="Times New Roman" w:hAnsi="Times New Roman" w:cs="Times New Roman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91B7BC1"/>
    <w:multiLevelType w:val="hybridMultilevel"/>
    <w:tmpl w:val="DCE4AEE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371825"/>
    <w:multiLevelType w:val="hybridMultilevel"/>
    <w:tmpl w:val="FCCCEC2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286799"/>
    <w:multiLevelType w:val="hybridMultilevel"/>
    <w:tmpl w:val="95C2DC88"/>
    <w:lvl w:ilvl="0" w:tplc="F5A0852E">
      <w:start w:val="1"/>
      <w:numFmt w:val="decimal"/>
      <w:lvlText w:val="%1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1">
    <w:nsid w:val="764E5184"/>
    <w:multiLevelType w:val="hybridMultilevel"/>
    <w:tmpl w:val="8AF66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1F7E18"/>
    <w:multiLevelType w:val="hybridMultilevel"/>
    <w:tmpl w:val="161A5556"/>
    <w:lvl w:ilvl="0" w:tplc="AAF2988E">
      <w:start w:val="1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7B3917EA"/>
    <w:multiLevelType w:val="hybridMultilevel"/>
    <w:tmpl w:val="ED42B580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9"/>
  </w:num>
  <w:num w:numId="4">
    <w:abstractNumId w:val="28"/>
  </w:num>
  <w:num w:numId="5">
    <w:abstractNumId w:val="27"/>
  </w:num>
  <w:num w:numId="6">
    <w:abstractNumId w:val="14"/>
  </w:num>
  <w:num w:numId="7">
    <w:abstractNumId w:val="30"/>
  </w:num>
  <w:num w:numId="8">
    <w:abstractNumId w:val="13"/>
  </w:num>
  <w:num w:numId="9">
    <w:abstractNumId w:val="11"/>
  </w:num>
  <w:num w:numId="10">
    <w:abstractNumId w:val="10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32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4"/>
  </w:num>
  <w:num w:numId="17">
    <w:abstractNumId w:val="23"/>
  </w:num>
  <w:num w:numId="18">
    <w:abstractNumId w:val="16"/>
  </w:num>
  <w:num w:numId="19">
    <w:abstractNumId w:val="7"/>
  </w:num>
  <w:num w:numId="20">
    <w:abstractNumId w:val="1"/>
  </w:num>
  <w:num w:numId="21">
    <w:abstractNumId w:val="6"/>
  </w:num>
  <w:num w:numId="22">
    <w:abstractNumId w:val="4"/>
  </w:num>
  <w:num w:numId="23">
    <w:abstractNumId w:val="3"/>
  </w:num>
  <w:num w:numId="24">
    <w:abstractNumId w:val="8"/>
  </w:num>
  <w:num w:numId="25">
    <w:abstractNumId w:val="5"/>
  </w:num>
  <w:num w:numId="26">
    <w:abstractNumId w:val="31"/>
  </w:num>
  <w:num w:numId="27">
    <w:abstractNumId w:val="17"/>
  </w:num>
  <w:num w:numId="28">
    <w:abstractNumId w:val="22"/>
  </w:num>
  <w:num w:numId="29">
    <w:abstractNumId w:val="19"/>
  </w:num>
  <w:num w:numId="30">
    <w:abstractNumId w:val="26"/>
  </w:num>
  <w:num w:numId="31">
    <w:abstractNumId w:val="33"/>
  </w:num>
  <w:num w:numId="32">
    <w:abstractNumId w:val="18"/>
  </w:num>
  <w:num w:numId="33">
    <w:abstractNumId w:val="12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8EE"/>
    <w:rsid w:val="00000F52"/>
    <w:rsid w:val="00001A2D"/>
    <w:rsid w:val="000115F8"/>
    <w:rsid w:val="00014279"/>
    <w:rsid w:val="00016815"/>
    <w:rsid w:val="00016DBE"/>
    <w:rsid w:val="0002553F"/>
    <w:rsid w:val="00036A4C"/>
    <w:rsid w:val="00037956"/>
    <w:rsid w:val="000419E4"/>
    <w:rsid w:val="0005522B"/>
    <w:rsid w:val="000567B4"/>
    <w:rsid w:val="00076204"/>
    <w:rsid w:val="00081C07"/>
    <w:rsid w:val="00083F8D"/>
    <w:rsid w:val="00090921"/>
    <w:rsid w:val="0009464A"/>
    <w:rsid w:val="000967C6"/>
    <w:rsid w:val="000A4559"/>
    <w:rsid w:val="000A4AEB"/>
    <w:rsid w:val="000B18D8"/>
    <w:rsid w:val="000B2A4D"/>
    <w:rsid w:val="000E0E0B"/>
    <w:rsid w:val="000F3A3A"/>
    <w:rsid w:val="001007BA"/>
    <w:rsid w:val="00123D60"/>
    <w:rsid w:val="0018121B"/>
    <w:rsid w:val="00183D89"/>
    <w:rsid w:val="00184696"/>
    <w:rsid w:val="00195630"/>
    <w:rsid w:val="001A2013"/>
    <w:rsid w:val="001C0C26"/>
    <w:rsid w:val="001C21BE"/>
    <w:rsid w:val="001F3111"/>
    <w:rsid w:val="001F6BF4"/>
    <w:rsid w:val="002166D8"/>
    <w:rsid w:val="00243612"/>
    <w:rsid w:val="002443E8"/>
    <w:rsid w:val="002504CA"/>
    <w:rsid w:val="00281492"/>
    <w:rsid w:val="002866F9"/>
    <w:rsid w:val="002A4CAE"/>
    <w:rsid w:val="002B3AC9"/>
    <w:rsid w:val="002B4D83"/>
    <w:rsid w:val="002D5A4C"/>
    <w:rsid w:val="00313EF4"/>
    <w:rsid w:val="00341934"/>
    <w:rsid w:val="00361817"/>
    <w:rsid w:val="0037112B"/>
    <w:rsid w:val="003B1556"/>
    <w:rsid w:val="003F1DA5"/>
    <w:rsid w:val="003F36C4"/>
    <w:rsid w:val="00404E13"/>
    <w:rsid w:val="004108AE"/>
    <w:rsid w:val="004217D2"/>
    <w:rsid w:val="004744BE"/>
    <w:rsid w:val="004D75A7"/>
    <w:rsid w:val="005031B5"/>
    <w:rsid w:val="0052127E"/>
    <w:rsid w:val="00541F83"/>
    <w:rsid w:val="0057053E"/>
    <w:rsid w:val="00585E42"/>
    <w:rsid w:val="00590171"/>
    <w:rsid w:val="005A10F3"/>
    <w:rsid w:val="005A13F4"/>
    <w:rsid w:val="005A46EF"/>
    <w:rsid w:val="005A59EF"/>
    <w:rsid w:val="005A5B61"/>
    <w:rsid w:val="005C5B80"/>
    <w:rsid w:val="005E7736"/>
    <w:rsid w:val="006176AB"/>
    <w:rsid w:val="00653DC2"/>
    <w:rsid w:val="00695D24"/>
    <w:rsid w:val="006975D4"/>
    <w:rsid w:val="006D3529"/>
    <w:rsid w:val="006E3913"/>
    <w:rsid w:val="006F2CB6"/>
    <w:rsid w:val="00702396"/>
    <w:rsid w:val="00706D4F"/>
    <w:rsid w:val="00724507"/>
    <w:rsid w:val="00740750"/>
    <w:rsid w:val="007602C7"/>
    <w:rsid w:val="00760752"/>
    <w:rsid w:val="00763C21"/>
    <w:rsid w:val="007815E6"/>
    <w:rsid w:val="00790C2E"/>
    <w:rsid w:val="007B5F0A"/>
    <w:rsid w:val="007D5F88"/>
    <w:rsid w:val="007E254C"/>
    <w:rsid w:val="007F0708"/>
    <w:rsid w:val="007F53AB"/>
    <w:rsid w:val="00812389"/>
    <w:rsid w:val="0081544B"/>
    <w:rsid w:val="00844984"/>
    <w:rsid w:val="00845C67"/>
    <w:rsid w:val="00847AD7"/>
    <w:rsid w:val="00851701"/>
    <w:rsid w:val="00854730"/>
    <w:rsid w:val="008717C2"/>
    <w:rsid w:val="0088625F"/>
    <w:rsid w:val="008A7496"/>
    <w:rsid w:val="008B1096"/>
    <w:rsid w:val="008C1995"/>
    <w:rsid w:val="008C6DD0"/>
    <w:rsid w:val="008D0182"/>
    <w:rsid w:val="008E1D15"/>
    <w:rsid w:val="008E35C2"/>
    <w:rsid w:val="00910940"/>
    <w:rsid w:val="009204DC"/>
    <w:rsid w:val="00923ECF"/>
    <w:rsid w:val="009275DC"/>
    <w:rsid w:val="0093193E"/>
    <w:rsid w:val="00937AEB"/>
    <w:rsid w:val="0094043D"/>
    <w:rsid w:val="00954C2F"/>
    <w:rsid w:val="00957C5B"/>
    <w:rsid w:val="00963C02"/>
    <w:rsid w:val="00967C2F"/>
    <w:rsid w:val="009766D2"/>
    <w:rsid w:val="00976E88"/>
    <w:rsid w:val="0098424C"/>
    <w:rsid w:val="00985FB5"/>
    <w:rsid w:val="00991522"/>
    <w:rsid w:val="009A07D9"/>
    <w:rsid w:val="009C15B6"/>
    <w:rsid w:val="009D7632"/>
    <w:rsid w:val="00A008EE"/>
    <w:rsid w:val="00A04F5C"/>
    <w:rsid w:val="00A14B03"/>
    <w:rsid w:val="00A23EF6"/>
    <w:rsid w:val="00A25F83"/>
    <w:rsid w:val="00A40682"/>
    <w:rsid w:val="00A46389"/>
    <w:rsid w:val="00A4717A"/>
    <w:rsid w:val="00A729EB"/>
    <w:rsid w:val="00A73041"/>
    <w:rsid w:val="00A741C0"/>
    <w:rsid w:val="00A773A5"/>
    <w:rsid w:val="00A805A1"/>
    <w:rsid w:val="00AA523F"/>
    <w:rsid w:val="00AA7856"/>
    <w:rsid w:val="00AF5326"/>
    <w:rsid w:val="00B05A08"/>
    <w:rsid w:val="00B0697B"/>
    <w:rsid w:val="00B32CED"/>
    <w:rsid w:val="00B54153"/>
    <w:rsid w:val="00B5701E"/>
    <w:rsid w:val="00B60FA1"/>
    <w:rsid w:val="00B66AE2"/>
    <w:rsid w:val="00B6731D"/>
    <w:rsid w:val="00B67F13"/>
    <w:rsid w:val="00B9527A"/>
    <w:rsid w:val="00B97B85"/>
    <w:rsid w:val="00BA5EA2"/>
    <w:rsid w:val="00BB06BF"/>
    <w:rsid w:val="00BC32A6"/>
    <w:rsid w:val="00BC5FE0"/>
    <w:rsid w:val="00BD42AE"/>
    <w:rsid w:val="00BD4806"/>
    <w:rsid w:val="00BF1FB2"/>
    <w:rsid w:val="00BF2C12"/>
    <w:rsid w:val="00C10BB6"/>
    <w:rsid w:val="00C12C7C"/>
    <w:rsid w:val="00C27B17"/>
    <w:rsid w:val="00C34895"/>
    <w:rsid w:val="00C75632"/>
    <w:rsid w:val="00C80882"/>
    <w:rsid w:val="00CC7628"/>
    <w:rsid w:val="00CD0315"/>
    <w:rsid w:val="00CD5628"/>
    <w:rsid w:val="00CE0E62"/>
    <w:rsid w:val="00CE16F4"/>
    <w:rsid w:val="00CE29A2"/>
    <w:rsid w:val="00CE35AA"/>
    <w:rsid w:val="00D0762E"/>
    <w:rsid w:val="00D20F22"/>
    <w:rsid w:val="00D236D9"/>
    <w:rsid w:val="00D23B66"/>
    <w:rsid w:val="00D23E52"/>
    <w:rsid w:val="00D30B8C"/>
    <w:rsid w:val="00D41C0D"/>
    <w:rsid w:val="00D67372"/>
    <w:rsid w:val="00D73D41"/>
    <w:rsid w:val="00D82A71"/>
    <w:rsid w:val="00D92097"/>
    <w:rsid w:val="00DB61B6"/>
    <w:rsid w:val="00DB6F48"/>
    <w:rsid w:val="00DF2CA7"/>
    <w:rsid w:val="00DF7966"/>
    <w:rsid w:val="00E0063A"/>
    <w:rsid w:val="00E20658"/>
    <w:rsid w:val="00E278FF"/>
    <w:rsid w:val="00E36D61"/>
    <w:rsid w:val="00E5069A"/>
    <w:rsid w:val="00E906FD"/>
    <w:rsid w:val="00EA3011"/>
    <w:rsid w:val="00EA5879"/>
    <w:rsid w:val="00EB32B8"/>
    <w:rsid w:val="00EC3051"/>
    <w:rsid w:val="00ED333F"/>
    <w:rsid w:val="00ED4351"/>
    <w:rsid w:val="00EF3353"/>
    <w:rsid w:val="00F01289"/>
    <w:rsid w:val="00F0157B"/>
    <w:rsid w:val="00F01C53"/>
    <w:rsid w:val="00F13C83"/>
    <w:rsid w:val="00F2757F"/>
    <w:rsid w:val="00F432E2"/>
    <w:rsid w:val="00F43320"/>
    <w:rsid w:val="00F53B98"/>
    <w:rsid w:val="00F92BE5"/>
    <w:rsid w:val="00FA0F8C"/>
    <w:rsid w:val="00FA31C9"/>
    <w:rsid w:val="00FB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 w:uiPriority="0"/>
    <w:lsdException w:name="header" w:uiPriority="0"/>
    <w:lsdException w:name="caption" w:locked="1" w:uiPriority="0" w:qFormat="1"/>
    <w:lsdException w:name="footnote reference" w:locked="1" w:semiHidden="0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/>
    <w:lsdException w:name="Body Text Indent" w:locked="1" w:semiHidden="0" w:uiPriority="0"/>
    <w:lsdException w:name="Subtitle" w:locked="1" w:semiHidden="0" w:uiPriority="0" w:unhideWhenUsed="0" w:qFormat="1"/>
    <w:lsdException w:name="Body Text 2" w:locked="1" w:semiHidden="0" w:uiPriority="0"/>
    <w:lsdException w:name="Body Text 3" w:locked="1" w:semiHidden="0" w:uiPriority="0"/>
    <w:lsdException w:name="Body Text Indent 2" w:locked="1" w:semiHidden="0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E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EA58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008EE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567B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A008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008EE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567B4"/>
    <w:rPr>
      <w:rFonts w:ascii="Cambria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008EE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A008EE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A008EE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rsid w:val="00A008EE"/>
    <w:pPr>
      <w:ind w:left="720"/>
    </w:pPr>
  </w:style>
  <w:style w:type="paragraph" w:styleId="a5">
    <w:name w:val="footnote text"/>
    <w:basedOn w:val="a"/>
    <w:link w:val="a6"/>
    <w:uiPriority w:val="99"/>
    <w:semiHidden/>
    <w:rsid w:val="00A008E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A008EE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A008EE"/>
    <w:rPr>
      <w:rFonts w:cs="Times New Roman"/>
      <w:vertAlign w:val="superscript"/>
    </w:rPr>
  </w:style>
  <w:style w:type="paragraph" w:styleId="31">
    <w:name w:val="Body Text 3"/>
    <w:basedOn w:val="a"/>
    <w:link w:val="32"/>
    <w:uiPriority w:val="99"/>
    <w:rsid w:val="00A008E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A008EE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rsid w:val="00A008E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A008EE"/>
    <w:rPr>
      <w:rFonts w:ascii="Calibri" w:hAnsi="Calibri" w:cs="Times New Roman"/>
      <w:lang w:eastAsia="ru-RU"/>
    </w:rPr>
  </w:style>
  <w:style w:type="paragraph" w:customStyle="1" w:styleId="21">
    <w:name w:val="2 Знак"/>
    <w:basedOn w:val="a"/>
    <w:uiPriority w:val="99"/>
    <w:rsid w:val="00A008E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link w:val="23"/>
    <w:uiPriority w:val="99"/>
    <w:rsid w:val="00A008E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locked/>
    <w:rsid w:val="00A008EE"/>
    <w:rPr>
      <w:rFonts w:ascii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rsid w:val="00A008EE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A008EE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Balloon Text"/>
    <w:basedOn w:val="a"/>
    <w:link w:val="ab"/>
    <w:uiPriority w:val="99"/>
    <w:semiHidden/>
    <w:rsid w:val="00BD4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D4806"/>
    <w:rPr>
      <w:rFonts w:ascii="Tahoma" w:hAnsi="Tahoma" w:cs="Tahoma"/>
      <w:sz w:val="16"/>
      <w:szCs w:val="16"/>
      <w:lang w:eastAsia="ru-RU"/>
    </w:rPr>
  </w:style>
  <w:style w:type="paragraph" w:styleId="ac">
    <w:name w:val="List Paragraph"/>
    <w:aliases w:val="Содержание. 2 уровень"/>
    <w:basedOn w:val="a"/>
    <w:link w:val="ad"/>
    <w:uiPriority w:val="34"/>
    <w:qFormat/>
    <w:rsid w:val="00CE29A2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table" w:styleId="ae">
    <w:name w:val="Table Grid"/>
    <w:basedOn w:val="a1"/>
    <w:rsid w:val="000A4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"/>
    <w:basedOn w:val="a"/>
    <w:rsid w:val="007815E6"/>
    <w:pPr>
      <w:spacing w:after="0" w:line="240" w:lineRule="auto"/>
      <w:ind w:left="283" w:hanging="283"/>
    </w:pPr>
    <w:rPr>
      <w:rFonts w:ascii="Times New Roman" w:eastAsia="Calibri" w:hAnsi="Times New Roman"/>
      <w:sz w:val="24"/>
      <w:szCs w:val="24"/>
    </w:rPr>
  </w:style>
  <w:style w:type="paragraph" w:customStyle="1" w:styleId="26">
    <w:name w:val="Абзац списка2"/>
    <w:basedOn w:val="a"/>
    <w:uiPriority w:val="99"/>
    <w:rsid w:val="001C21BE"/>
    <w:pPr>
      <w:ind w:left="720"/>
      <w:contextualSpacing/>
    </w:pPr>
    <w:rPr>
      <w:rFonts w:eastAsia="Calibri"/>
    </w:rPr>
  </w:style>
  <w:style w:type="paragraph" w:customStyle="1" w:styleId="12">
    <w:name w:val="Без интервала1"/>
    <w:uiPriority w:val="99"/>
    <w:rsid w:val="001C21BE"/>
    <w:rPr>
      <w:sz w:val="22"/>
      <w:szCs w:val="22"/>
    </w:rPr>
  </w:style>
  <w:style w:type="character" w:customStyle="1" w:styleId="FontStyle11">
    <w:name w:val="Font Style11"/>
    <w:basedOn w:val="a0"/>
    <w:uiPriority w:val="99"/>
    <w:rsid w:val="00CD5628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CD5628"/>
    <w:rPr>
      <w:rFonts w:ascii="Times New Roman" w:hAnsi="Times New Roman" w:cs="Times New Roman"/>
      <w:b/>
      <w:bCs/>
      <w:sz w:val="14"/>
      <w:szCs w:val="14"/>
    </w:rPr>
  </w:style>
  <w:style w:type="paragraph" w:customStyle="1" w:styleId="Style4">
    <w:name w:val="Style4"/>
    <w:basedOn w:val="a"/>
    <w:uiPriority w:val="99"/>
    <w:rsid w:val="00CD5628"/>
    <w:pPr>
      <w:widowControl w:val="0"/>
      <w:autoSpaceDE w:val="0"/>
      <w:autoSpaceDN w:val="0"/>
      <w:adjustRightInd w:val="0"/>
      <w:spacing w:after="0" w:line="269" w:lineRule="exact"/>
      <w:ind w:firstLine="701"/>
      <w:jc w:val="both"/>
    </w:pPr>
    <w:rPr>
      <w:rFonts w:ascii="Times New Roman" w:hAnsi="Times New Roman"/>
      <w:sz w:val="24"/>
      <w:szCs w:val="24"/>
    </w:rPr>
  </w:style>
  <w:style w:type="table" w:customStyle="1" w:styleId="13">
    <w:name w:val="Сетка таблицы1"/>
    <w:basedOn w:val="a1"/>
    <w:next w:val="ae"/>
    <w:rsid w:val="00016DB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016DB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A58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Emphasis"/>
    <w:basedOn w:val="a0"/>
    <w:uiPriority w:val="20"/>
    <w:qFormat/>
    <w:locked/>
    <w:rsid w:val="00EA5879"/>
    <w:rPr>
      <w:i/>
      <w:iCs/>
    </w:rPr>
  </w:style>
  <w:style w:type="paragraph" w:styleId="af2">
    <w:name w:val="header"/>
    <w:basedOn w:val="a"/>
    <w:link w:val="af3"/>
    <w:unhideWhenUsed/>
    <w:rsid w:val="00F01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rsid w:val="00F01289"/>
    <w:rPr>
      <w:rFonts w:eastAsia="Times New Roman"/>
      <w:sz w:val="22"/>
      <w:szCs w:val="22"/>
    </w:rPr>
  </w:style>
  <w:style w:type="paragraph" w:styleId="af4">
    <w:name w:val="footer"/>
    <w:basedOn w:val="a"/>
    <w:link w:val="af5"/>
    <w:uiPriority w:val="99"/>
    <w:unhideWhenUsed/>
    <w:rsid w:val="00F01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F01289"/>
    <w:rPr>
      <w:rFonts w:eastAsia="Times New Roman"/>
      <w:sz w:val="22"/>
      <w:szCs w:val="22"/>
    </w:rPr>
  </w:style>
  <w:style w:type="table" w:customStyle="1" w:styleId="27">
    <w:name w:val="Сетка таблицы2"/>
    <w:basedOn w:val="a1"/>
    <w:next w:val="ae"/>
    <w:rsid w:val="007F53A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F13C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Абзац списка Знак"/>
    <w:aliases w:val="Содержание. 2 уровень Знак"/>
    <w:link w:val="ac"/>
    <w:uiPriority w:val="34"/>
    <w:locked/>
    <w:rsid w:val="00C10BB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81605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prbookshop.ru/8780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8174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9B5BD-0821-4D4E-B2AF-14945A6C3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14</Pages>
  <Words>3412</Words>
  <Characters>19451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avanesyan</cp:lastModifiedBy>
  <cp:revision>59</cp:revision>
  <cp:lastPrinted>2019-12-16T16:01:00Z</cp:lastPrinted>
  <dcterms:created xsi:type="dcterms:W3CDTF">2018-02-03T13:56:00Z</dcterms:created>
  <dcterms:modified xsi:type="dcterms:W3CDTF">2022-02-15T07:07:00Z</dcterms:modified>
</cp:coreProperties>
</file>