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b/>
          <w:bCs/>
          <w:color w:val="000000"/>
          <w:sz w:val="28"/>
          <w:szCs w:val="28"/>
        </w:rPr>
        <w:t>Графическая работа «Технический рисунок модели».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b/>
          <w:bCs/>
          <w:color w:val="000000"/>
          <w:sz w:val="28"/>
          <w:szCs w:val="28"/>
        </w:rPr>
        <w:t>Тема:</w:t>
      </w:r>
      <w:r w:rsidRPr="009E2DD4">
        <w:rPr>
          <w:color w:val="000000"/>
          <w:sz w:val="28"/>
          <w:szCs w:val="28"/>
        </w:rPr>
        <w:t xml:space="preserve"> «Технический рисунок».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b/>
          <w:bCs/>
          <w:color w:val="000000"/>
          <w:sz w:val="28"/>
          <w:szCs w:val="28"/>
        </w:rPr>
        <w:t>Содержание:</w:t>
      </w:r>
      <w:r w:rsidRPr="009E2DD4">
        <w:rPr>
          <w:color w:val="000000"/>
          <w:sz w:val="28"/>
          <w:szCs w:val="28"/>
        </w:rPr>
        <w:t xml:space="preserve"> На формате A3 по заданному комплексному чертежу выполнить технический рисунок модели.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b/>
          <w:bCs/>
          <w:color w:val="000000"/>
          <w:sz w:val="28"/>
          <w:szCs w:val="28"/>
        </w:rPr>
        <w:t>Цель:</w:t>
      </w:r>
      <w:r w:rsidRPr="009E2DD4">
        <w:rPr>
          <w:color w:val="000000"/>
          <w:sz w:val="28"/>
          <w:szCs w:val="28"/>
        </w:rPr>
        <w:t xml:space="preserve"> Чтение пространственной формы тел по комплексному чертежу, развитие пространственного мышления, овладение техникой ручной графики.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b/>
          <w:bCs/>
          <w:color w:val="000000"/>
          <w:sz w:val="28"/>
          <w:szCs w:val="28"/>
        </w:rPr>
        <w:t>Ход выполнения работы.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>1. По двум заданным проекциям представить форму модели.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>2. Определить основные пропорции целого и частей модели.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>3. Проанализировать конструкцию модели, связи и зависимости между отдельными частями.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>4. Определить положение модели относительно осей проекций.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>5. Выполнить аксонометрические оси (для рисования применить изометрическую прямоугольную проекцию, правильно изобразив наклон осей).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>6. Выполнить рисунок без использования чертежных инструментов (изображение в технике «ручной графики») Построение надо начинать с нижнего основания модели, постепенно наращивая на него другие её элементы.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>7. Проверить правильность построений, соответствие пропорций и взаимосвязь всех элементов модели.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>8. Обвести рисунок.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 xml:space="preserve">9. Для наглядности рисунка нанести светотени (штриховой или </w:t>
      </w:r>
      <w:proofErr w:type="spellStart"/>
      <w:r w:rsidRPr="009E2DD4">
        <w:rPr>
          <w:color w:val="000000"/>
          <w:sz w:val="28"/>
          <w:szCs w:val="28"/>
        </w:rPr>
        <w:t>шрафировкой</w:t>
      </w:r>
      <w:proofErr w:type="spellEnd"/>
      <w:r w:rsidRPr="009E2DD4">
        <w:rPr>
          <w:color w:val="000000"/>
          <w:sz w:val="28"/>
          <w:szCs w:val="28"/>
        </w:rPr>
        <w:t>). Принять, что свет падает на горизонтальную поверхность под углом 45°, из-за левого плеча.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b/>
          <w:bCs/>
          <w:color w:val="000000"/>
          <w:sz w:val="28"/>
          <w:szCs w:val="28"/>
        </w:rPr>
        <w:t>Отчет по заданию: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9E2DD4">
        <w:rPr>
          <w:color w:val="000000"/>
          <w:sz w:val="28"/>
          <w:szCs w:val="28"/>
        </w:rPr>
        <w:t>Технический рисунок модели, выполненные на формате А3 в технике «ручной графики».</w:t>
      </w:r>
    </w:p>
    <w:p w:rsidR="00F2430E" w:rsidRPr="009E2DD4" w:rsidRDefault="00F2430E" w:rsidP="00F2430E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</w:p>
    <w:p w:rsidR="00F2430E" w:rsidRDefault="00F2430E" w:rsidP="00F2430E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rFonts w:ascii="Open Sans" w:hAnsi="Open Sans"/>
          <w:noProof/>
          <w:color w:val="000000"/>
        </w:rPr>
        <w:lastRenderedPageBreak/>
        <w:drawing>
          <wp:inline distT="0" distB="0" distL="0" distR="0">
            <wp:extent cx="5505450" cy="9239250"/>
            <wp:effectExtent l="0" t="0" r="0" b="0"/>
            <wp:docPr id="3" name="Рисунок 3" descr="hello_html_m6ccbed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ccbed1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0E" w:rsidRDefault="00F2430E" w:rsidP="00F2430E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rFonts w:ascii="Open Sans" w:hAnsi="Open Sans"/>
          <w:noProof/>
          <w:color w:val="000000"/>
        </w:rPr>
        <w:lastRenderedPageBreak/>
        <w:drawing>
          <wp:inline distT="0" distB="0" distL="0" distR="0">
            <wp:extent cx="5886450" cy="9239250"/>
            <wp:effectExtent l="0" t="0" r="0" b="0"/>
            <wp:docPr id="2" name="Рисунок 2" descr="hello_html_182c64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82c64a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52" w:rsidRDefault="00F2430E" w:rsidP="00415D52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rFonts w:ascii="Open Sans" w:hAnsi="Open Sans"/>
          <w:noProof/>
          <w:color w:val="000000"/>
        </w:rPr>
        <w:lastRenderedPageBreak/>
        <w:drawing>
          <wp:inline distT="0" distB="0" distL="0" distR="0">
            <wp:extent cx="5943600" cy="7172325"/>
            <wp:effectExtent l="0" t="0" r="0" b="9525"/>
            <wp:docPr id="1" name="Рисунок 1" descr="hello_html_74ab15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4ab15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15D52">
        <w:rPr>
          <w:b/>
          <w:bCs/>
          <w:color w:val="000000"/>
          <w:sz w:val="24"/>
          <w:szCs w:val="24"/>
        </w:rPr>
        <w:t>Закрепление материала</w:t>
      </w:r>
    </w:p>
    <w:p w:rsidR="00415D52" w:rsidRDefault="00415D52" w:rsidP="00415D52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b/>
          <w:bCs/>
          <w:color w:val="000000"/>
          <w:sz w:val="24"/>
          <w:szCs w:val="24"/>
        </w:rPr>
        <w:t>Ответьте на вопросы</w:t>
      </w:r>
    </w:p>
    <w:p w:rsidR="00415D52" w:rsidRDefault="00415D52" w:rsidP="00415D52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>Чем отличается технический рисунок от аксонометрической проекции?</w:t>
      </w:r>
    </w:p>
    <w:p w:rsidR="00415D52" w:rsidRDefault="00415D52" w:rsidP="00415D52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>Какой должна быть последовательность выполнения технического рисунка?</w:t>
      </w:r>
    </w:p>
    <w:p w:rsidR="00EE0BEB" w:rsidRDefault="00415D52" w:rsidP="00415D52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</w:rPr>
      </w:pPr>
      <w:r>
        <w:rPr>
          <w:color w:val="000000"/>
          <w:sz w:val="24"/>
          <w:szCs w:val="24"/>
        </w:rPr>
        <w:t xml:space="preserve">Какими правилами пользуются при выполнении технического рисунка? </w:t>
      </w:r>
    </w:p>
    <w:p w:rsidR="00D55A0F" w:rsidRPr="00DF0E16" w:rsidRDefault="00415D52" w:rsidP="00DF0E16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EE0BEB">
        <w:rPr>
          <w:b/>
          <w:bCs/>
          <w:color w:val="000000"/>
          <w:sz w:val="24"/>
          <w:szCs w:val="24"/>
        </w:rPr>
        <w:t xml:space="preserve">Домашнее задание: </w:t>
      </w:r>
      <w:r w:rsidRPr="00EE0BEB">
        <w:rPr>
          <w:b/>
          <w:bCs/>
          <w:i/>
          <w:iCs/>
          <w:color w:val="000000"/>
          <w:sz w:val="24"/>
          <w:szCs w:val="24"/>
        </w:rPr>
        <w:t>повторить материал по изученной теме, закончить графическую работу</w:t>
      </w:r>
      <w:r w:rsidRPr="00EE0BEB">
        <w:rPr>
          <w:b/>
          <w:bCs/>
          <w:color w:val="000000"/>
          <w:sz w:val="24"/>
          <w:szCs w:val="24"/>
        </w:rPr>
        <w:t xml:space="preserve"> «</w:t>
      </w:r>
      <w:r w:rsidRPr="00EE0BEB">
        <w:rPr>
          <w:b/>
          <w:bCs/>
          <w:i/>
          <w:iCs/>
          <w:color w:val="000000"/>
          <w:sz w:val="24"/>
          <w:szCs w:val="24"/>
        </w:rPr>
        <w:t>технический рисунок модели</w:t>
      </w:r>
    </w:p>
    <w:sectPr w:rsidR="00D55A0F" w:rsidRPr="00DF0E16" w:rsidSect="00225E1B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A3681"/>
    <w:multiLevelType w:val="multilevel"/>
    <w:tmpl w:val="3B2EC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33A31"/>
    <w:multiLevelType w:val="multilevel"/>
    <w:tmpl w:val="3B2EC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F808D9"/>
    <w:multiLevelType w:val="multilevel"/>
    <w:tmpl w:val="4A262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566F1"/>
    <w:rsid w:val="00213A02"/>
    <w:rsid w:val="00225E1B"/>
    <w:rsid w:val="00313527"/>
    <w:rsid w:val="00393EF2"/>
    <w:rsid w:val="00415D52"/>
    <w:rsid w:val="008566F1"/>
    <w:rsid w:val="0090277D"/>
    <w:rsid w:val="009E2DD4"/>
    <w:rsid w:val="00D55A0F"/>
    <w:rsid w:val="00D812A0"/>
    <w:rsid w:val="00DF0E16"/>
    <w:rsid w:val="00E22E7C"/>
    <w:rsid w:val="00E95F23"/>
    <w:rsid w:val="00EE0BEB"/>
    <w:rsid w:val="00F24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4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6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63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96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7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27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Лучинина</dc:creator>
  <cp:keywords/>
  <dc:description/>
  <cp:lastModifiedBy>Luchinina</cp:lastModifiedBy>
  <cp:revision>9</cp:revision>
  <dcterms:created xsi:type="dcterms:W3CDTF">2018-11-03T05:56:00Z</dcterms:created>
  <dcterms:modified xsi:type="dcterms:W3CDTF">2022-01-20T06:47:00Z</dcterms:modified>
</cp:coreProperties>
</file>