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D6" w:rsidRDefault="00A33CD6" w:rsidP="001F59CC">
      <w:pPr>
        <w:tabs>
          <w:tab w:val="left" w:pos="3106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33CD6" w:rsidRPr="00A33CD6" w:rsidRDefault="00A33CD6" w:rsidP="00A33CD6">
      <w:pPr>
        <w:pStyle w:val="Style48"/>
        <w:widowControl/>
        <w:jc w:val="both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</w:rPr>
        <w:t xml:space="preserve">          </w:t>
      </w:r>
      <w:r w:rsidRPr="00A33CD6">
        <w:rPr>
          <w:b/>
          <w:sz w:val="28"/>
          <w:szCs w:val="28"/>
        </w:rPr>
        <w:t>МДК 05.01</w:t>
      </w:r>
      <w:r w:rsidRPr="00A33CD6">
        <w:rPr>
          <w:b/>
          <w:sz w:val="28"/>
          <w:szCs w:val="28"/>
          <w:lang w:eastAsia="hi-IN" w:bidi="hi-IN"/>
        </w:rPr>
        <w:t xml:space="preserve"> «</w:t>
      </w:r>
      <w:r w:rsidRPr="00A33CD6">
        <w:rPr>
          <w:b/>
          <w:sz w:val="28"/>
          <w:szCs w:val="28"/>
        </w:rPr>
        <w:t>Организация и планирование налоговой деятельности</w:t>
      </w:r>
      <w:r w:rsidRPr="00A33CD6">
        <w:rPr>
          <w:b/>
          <w:sz w:val="28"/>
          <w:szCs w:val="28"/>
          <w:lang w:eastAsia="hi-IN" w:bidi="hi-IN"/>
        </w:rPr>
        <w:t>»</w:t>
      </w:r>
    </w:p>
    <w:p w:rsidR="00A33CD6" w:rsidRPr="00A33CD6" w:rsidRDefault="00A33CD6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27236" w:rsidRPr="0037178E" w:rsidRDefault="00327236" w:rsidP="003717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 лекции: «</w:t>
      </w:r>
      <w:r w:rsidR="00A67B0D" w:rsidRPr="00A2400B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применения налоговых вычетов по налогу на доходы физических лиц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327236" w:rsidRDefault="00327236" w:rsidP="00327236">
      <w:pPr>
        <w:tabs>
          <w:tab w:val="left" w:pos="897"/>
        </w:tabs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27236" w:rsidRPr="0037178E" w:rsidRDefault="00327236" w:rsidP="00371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Цель: освоить знания </w:t>
      </w:r>
      <w:r w:rsidR="003717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="00A67B0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праве налогоплательщиков на вычеты по налогу на доходы физических лиц (НДФЛ)</w:t>
      </w: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27236" w:rsidRPr="00444485" w:rsidRDefault="00327236" w:rsidP="00327236">
      <w:pPr>
        <w:tabs>
          <w:tab w:val="left" w:pos="897"/>
        </w:tabs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Задачи: </w:t>
      </w:r>
    </w:p>
    <w:p w:rsidR="00327236" w:rsidRPr="00444485" w:rsidRDefault="00327236" w:rsidP="00327236">
      <w:pPr>
        <w:tabs>
          <w:tab w:val="left" w:pos="897"/>
        </w:tabs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изучить </w:t>
      </w:r>
      <w:r w:rsidR="003717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понятие и виды </w:t>
      </w:r>
      <w:r w:rsidR="00A67B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налоговых вычетов по НДФЛ</w:t>
      </w: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67A37" w:rsidRDefault="00327236" w:rsidP="0037178E">
      <w:pPr>
        <w:tabs>
          <w:tab w:val="left" w:pos="89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изучить</w:t>
      </w:r>
      <w:r w:rsidR="00767A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67B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условия применения налоговых вычетов по НДФЛ</w:t>
      </w:r>
      <w:r w:rsidR="003717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37178E" w:rsidRDefault="0037178E" w:rsidP="0037178E">
      <w:pPr>
        <w:tabs>
          <w:tab w:val="left" w:pos="1268"/>
        </w:tabs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0D">
        <w:rPr>
          <w:rFonts w:ascii="Times New Roman" w:eastAsia="Times New Roman" w:hAnsi="Times New Roman" w:cs="Times New Roman"/>
          <w:sz w:val="28"/>
          <w:szCs w:val="28"/>
        </w:rPr>
        <w:t>Налоговым кодексом РФ предусмотрено право налогоплательщиков на применение следующих налоговых вычетов по НДФЛ.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67B0D">
        <w:rPr>
          <w:rFonts w:ascii="Times New Roman" w:eastAsia="Times New Roman" w:hAnsi="Times New Roman" w:cs="Times New Roman"/>
          <w:sz w:val="28"/>
          <w:szCs w:val="28"/>
          <w:u w:val="single"/>
        </w:rPr>
        <w:t>Стандартные налоговые вычеты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A67B0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Статья 218 НК РФ.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0D">
        <w:rPr>
          <w:rFonts w:ascii="Times New Roman" w:eastAsia="Times New Roman" w:hAnsi="Times New Roman" w:cs="Times New Roman"/>
          <w:sz w:val="28"/>
          <w:szCs w:val="28"/>
        </w:rPr>
        <w:t>При определении размера налоговых баз по НДФЛ налогоплательщик имеет право на получение следующих стандартных налоговых вычетов: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0D">
        <w:rPr>
          <w:rFonts w:ascii="Times New Roman" w:eastAsia="Times New Roman" w:hAnsi="Times New Roman" w:cs="Times New Roman"/>
          <w:sz w:val="28"/>
          <w:szCs w:val="28"/>
        </w:rPr>
        <w:t>1) в размере 3000 рублей за каждый месяц налогового периода распространяется на следующие категории налогоплательщиков: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0D">
        <w:rPr>
          <w:rFonts w:ascii="Times New Roman" w:eastAsia="Times New Roman" w:hAnsi="Times New Roman" w:cs="Times New Roman"/>
          <w:sz w:val="28"/>
          <w:szCs w:val="28"/>
        </w:rPr>
        <w:t>-лиц, получивших инвалидность или перенесших лучевую болезнь и другие заболевания, связанные с радиационным воздействием вследствие катастрофы на Чернобыльской АЭС либо с работами по ликвидации последствий катастрофы на Чернобыльской АЭС;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0D">
        <w:rPr>
          <w:rFonts w:ascii="Times New Roman" w:eastAsia="Times New Roman" w:hAnsi="Times New Roman" w:cs="Times New Roman"/>
          <w:sz w:val="28"/>
          <w:szCs w:val="28"/>
        </w:rPr>
        <w:t>-лиц, принимавших в 1986 - 1987 годах участие в работах по ликвидации последствий катастрофы на Чернобыльской АЭС в пределах зоны отчуждения Чернобыльской АЭС;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0D">
        <w:rPr>
          <w:rFonts w:ascii="Times New Roman" w:eastAsia="Times New Roman" w:hAnsi="Times New Roman" w:cs="Times New Roman"/>
          <w:sz w:val="28"/>
          <w:szCs w:val="28"/>
        </w:rPr>
        <w:t>-инвалидов из числа военнослужащих, ставших инвалидами I, II и III гру</w:t>
      </w:r>
      <w:proofErr w:type="gramStart"/>
      <w:r w:rsidRPr="00A67B0D">
        <w:rPr>
          <w:rFonts w:ascii="Times New Roman" w:eastAsia="Times New Roman" w:hAnsi="Times New Roman" w:cs="Times New Roman"/>
          <w:sz w:val="28"/>
          <w:szCs w:val="28"/>
        </w:rPr>
        <w:t>пп всл</w:t>
      </w:r>
      <w:proofErr w:type="gramEnd"/>
      <w:r w:rsidRPr="00A67B0D">
        <w:rPr>
          <w:rFonts w:ascii="Times New Roman" w:eastAsia="Times New Roman" w:hAnsi="Times New Roman" w:cs="Times New Roman"/>
          <w:sz w:val="28"/>
          <w:szCs w:val="28"/>
        </w:rPr>
        <w:t>едствие ранения, полученных при защите СССР, Российской Федерации или при исполнении иных обязанностей военной службы;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0D">
        <w:rPr>
          <w:rFonts w:ascii="Times New Roman" w:eastAsia="Times New Roman" w:hAnsi="Times New Roman" w:cs="Times New Roman"/>
          <w:sz w:val="28"/>
          <w:szCs w:val="28"/>
        </w:rPr>
        <w:t>2) налоговый вычет в размере 500 рублей за каждый месяц налогового периода распространяется на следующие категории налогоплательщиков: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0D">
        <w:rPr>
          <w:rFonts w:ascii="Times New Roman" w:eastAsia="Times New Roman" w:hAnsi="Times New Roman" w:cs="Times New Roman"/>
          <w:sz w:val="28"/>
          <w:szCs w:val="28"/>
        </w:rPr>
        <w:t>- Героев Советского Союза и Героев Российской Федерации, а также лиц, награжденных орденом Славы трех степеней;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0D">
        <w:rPr>
          <w:rFonts w:ascii="Times New Roman" w:eastAsia="Times New Roman" w:hAnsi="Times New Roman" w:cs="Times New Roman"/>
          <w:sz w:val="28"/>
          <w:szCs w:val="28"/>
        </w:rPr>
        <w:t>-инвалидов с детства, а также инвалидов I и II групп;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0D">
        <w:rPr>
          <w:rFonts w:ascii="Times New Roman" w:eastAsia="Times New Roman" w:hAnsi="Times New Roman" w:cs="Times New Roman"/>
          <w:sz w:val="28"/>
          <w:szCs w:val="28"/>
        </w:rPr>
        <w:t>- лиц, получивших или перенесших лучевую болезнь и другие заболевания, связанные с радиационной нагрузкой, вызванные последствиями радиационных аварий, испытаний, учений и иных работ, связанных с любыми видами ядерных установок;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0D">
        <w:rPr>
          <w:rFonts w:ascii="Times New Roman" w:eastAsia="Times New Roman" w:hAnsi="Times New Roman" w:cs="Times New Roman"/>
          <w:sz w:val="28"/>
          <w:szCs w:val="28"/>
        </w:rPr>
        <w:t>-лиц, отдавших костный мозг для спасения жизни людей;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0D">
        <w:rPr>
          <w:rFonts w:ascii="Times New Roman" w:eastAsia="Times New Roman" w:hAnsi="Times New Roman" w:cs="Times New Roman"/>
          <w:sz w:val="28"/>
          <w:szCs w:val="28"/>
        </w:rPr>
        <w:t>-родителей и супругов военнослужащих, погибших вследствие ранения, полученных ими при защите СССР, Российской Федерации или при исполнении иных обязанностей военной службы. Указанный вычет предоставляется супругам погибших военнослужащих и государственных служащих, если они не вступили в повторный брак;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0D">
        <w:rPr>
          <w:rFonts w:ascii="Times New Roman" w:eastAsia="Times New Roman" w:hAnsi="Times New Roman" w:cs="Times New Roman"/>
          <w:sz w:val="28"/>
          <w:szCs w:val="28"/>
        </w:rPr>
        <w:t>-граждан, уволенных с военной службы или призывавшихся на военные сборы, в Республике Афганистан и других странах, в которых велись боевые действия, а также граждан,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7B0D">
        <w:rPr>
          <w:rFonts w:ascii="Times New Roman" w:eastAsia="Times New Roman" w:hAnsi="Times New Roman" w:cs="Times New Roman"/>
          <w:sz w:val="28"/>
          <w:szCs w:val="28"/>
        </w:rPr>
        <w:t>4) налоговый вычет за каждый месяц налогового периода распространяется на родителя, супруга (супругу) родителя, усыновителя, на обеспечении которых находится ребенок, в следующих размерах:</w:t>
      </w:r>
      <w:proofErr w:type="gramEnd"/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0D">
        <w:rPr>
          <w:rFonts w:ascii="Times New Roman" w:eastAsia="Times New Roman" w:hAnsi="Times New Roman" w:cs="Times New Roman"/>
          <w:sz w:val="28"/>
          <w:szCs w:val="28"/>
        </w:rPr>
        <w:t>1 400 рублей - на первого ребенка;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0D">
        <w:rPr>
          <w:rFonts w:ascii="Times New Roman" w:eastAsia="Times New Roman" w:hAnsi="Times New Roman" w:cs="Times New Roman"/>
          <w:sz w:val="28"/>
          <w:szCs w:val="28"/>
        </w:rPr>
        <w:t>1 400 рублей - на второго ребенка;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0D">
        <w:rPr>
          <w:rFonts w:ascii="Times New Roman" w:eastAsia="Times New Roman" w:hAnsi="Times New Roman" w:cs="Times New Roman"/>
          <w:sz w:val="28"/>
          <w:szCs w:val="28"/>
        </w:rPr>
        <w:t>3 000 рублей - на третьего и каждого последующего ребенка;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0D">
        <w:rPr>
          <w:rFonts w:ascii="Times New Roman" w:eastAsia="Times New Roman" w:hAnsi="Times New Roman" w:cs="Times New Roman"/>
          <w:sz w:val="28"/>
          <w:szCs w:val="28"/>
        </w:rPr>
        <w:t>12 000 рублей - на каждого ребенка в случае, если ребенок в возрасте до 18 лет является ребенком-инвалидом, или учащегося очной формы обучения, в возрасте до 24 лет, если он является инвалидом I или II группы;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7B0D">
        <w:rPr>
          <w:rFonts w:ascii="Times New Roman" w:eastAsia="Times New Roman" w:hAnsi="Times New Roman" w:cs="Times New Roman"/>
          <w:sz w:val="28"/>
          <w:szCs w:val="28"/>
        </w:rPr>
        <w:t>налоговый вычет за каждый месяц налогового периода распространяется на опекуна, попечителя, приемного родителя, супруга (супругу) приемного родителя, на обеспечении которых находится ребенок, в следующих размерах:</w:t>
      </w:r>
      <w:proofErr w:type="gramEnd"/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0D">
        <w:rPr>
          <w:rFonts w:ascii="Times New Roman" w:eastAsia="Times New Roman" w:hAnsi="Times New Roman" w:cs="Times New Roman"/>
          <w:sz w:val="28"/>
          <w:szCs w:val="28"/>
        </w:rPr>
        <w:t>1 400 рублей - на первого ребенка;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0D">
        <w:rPr>
          <w:rFonts w:ascii="Times New Roman" w:eastAsia="Times New Roman" w:hAnsi="Times New Roman" w:cs="Times New Roman"/>
          <w:sz w:val="28"/>
          <w:szCs w:val="28"/>
        </w:rPr>
        <w:t>1 400 рублей - на второго ребенка;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0D">
        <w:rPr>
          <w:rFonts w:ascii="Times New Roman" w:eastAsia="Times New Roman" w:hAnsi="Times New Roman" w:cs="Times New Roman"/>
          <w:sz w:val="28"/>
          <w:szCs w:val="28"/>
        </w:rPr>
        <w:t>3 000 рублей - на третьего и каждого последующего ребенка;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0D">
        <w:rPr>
          <w:rFonts w:ascii="Times New Roman" w:eastAsia="Times New Roman" w:hAnsi="Times New Roman" w:cs="Times New Roman"/>
          <w:sz w:val="28"/>
          <w:szCs w:val="28"/>
        </w:rPr>
        <w:t>6 000 рублей - на каждого ребенка в случае, если ребенок в возрасте до 18 лет является ребенком-инвалидом, или учащегося очной формы обучения в возрасте до 24 лет, если он является инвалидом I или II группы.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0D">
        <w:rPr>
          <w:rFonts w:ascii="Times New Roman" w:eastAsia="Times New Roman" w:hAnsi="Times New Roman" w:cs="Times New Roman"/>
          <w:sz w:val="28"/>
          <w:szCs w:val="28"/>
        </w:rPr>
        <w:t>Налоговый вычет производится на каждого ребенка в возрасте до 18 лет, а также на каждого учащегося очной формы в возрасте до 24 лет.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0D">
        <w:rPr>
          <w:rFonts w:ascii="Times New Roman" w:eastAsia="Times New Roman" w:hAnsi="Times New Roman" w:cs="Times New Roman"/>
          <w:sz w:val="28"/>
          <w:szCs w:val="28"/>
        </w:rPr>
        <w:t>Налоговый вычет предоставляется в двойном размере единственному родителю (приемному родителю), усыновителю, опекуну, попечителю. Предоставление указанного налогового вычета единственному родителю прекращается с месяца, следующего за месяцем вступления его в брак.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7B0D">
        <w:rPr>
          <w:rFonts w:ascii="Times New Roman" w:eastAsia="Times New Roman" w:hAnsi="Times New Roman" w:cs="Times New Roman"/>
          <w:sz w:val="28"/>
          <w:szCs w:val="28"/>
        </w:rPr>
        <w:t>Налоговый вычет предоставляется родителям, супругу (супруге) родителя, усыновителям, опекунам, попечителям, приемным родителям, супругу (супруге) приемного родителя на основании их письменных заявлений и документов, подтверждающих право на данный налоговый вычет.</w:t>
      </w:r>
      <w:proofErr w:type="gramEnd"/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0D">
        <w:rPr>
          <w:rFonts w:ascii="Times New Roman" w:eastAsia="Times New Roman" w:hAnsi="Times New Roman" w:cs="Times New Roman"/>
          <w:sz w:val="28"/>
          <w:szCs w:val="28"/>
        </w:rPr>
        <w:t>Налоговый вычет может предоставляться в двойном размере одному из родителей (приемных родителей) по их выбору на основании заявления об отказе одного из родителей (приемных родителей) от получения налогового вычета.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0D">
        <w:rPr>
          <w:rFonts w:ascii="Times New Roman" w:eastAsia="Times New Roman" w:hAnsi="Times New Roman" w:cs="Times New Roman"/>
          <w:sz w:val="28"/>
          <w:szCs w:val="28"/>
        </w:rPr>
        <w:t>Налоговый вычет действует до месяца, в котором доход налогоплательщика (за исключением доходов от долевого участия в деятельности организаций, полученных в виде дивидендов физическими лицами, являющимися налоговыми резидентами Российской Федерации), исчисленный нарастающим итогом с начала налогового периода  превысил 350 000 рублей.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0D">
        <w:rPr>
          <w:rFonts w:ascii="Times New Roman" w:eastAsia="Times New Roman" w:hAnsi="Times New Roman" w:cs="Times New Roman"/>
          <w:sz w:val="28"/>
          <w:szCs w:val="28"/>
        </w:rPr>
        <w:t>Начиная с месяца, в котором указанный доход превысил 350 000 рублей, налоговый вычет, предусмотренный настоящим подпунктом, не применяется.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67B0D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Социальные налоговые вычеты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A67B0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Статья 219 НК РФ.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0D">
        <w:rPr>
          <w:rFonts w:ascii="Times New Roman" w:eastAsia="Times New Roman" w:hAnsi="Times New Roman" w:cs="Times New Roman"/>
          <w:sz w:val="28"/>
          <w:szCs w:val="28"/>
        </w:rPr>
        <w:t>При определении размера налоговых баз налогоплательщик имеет право на получение следующих социальных налоговых вычетов: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0D">
        <w:rPr>
          <w:rFonts w:ascii="Times New Roman" w:eastAsia="Times New Roman" w:hAnsi="Times New Roman" w:cs="Times New Roman"/>
          <w:sz w:val="28"/>
          <w:szCs w:val="28"/>
        </w:rPr>
        <w:t>1) в сумме доходов, перечисляемых налогоплательщиком в виде пожертвований: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0D">
        <w:rPr>
          <w:rFonts w:ascii="Times New Roman" w:eastAsia="Times New Roman" w:hAnsi="Times New Roman" w:cs="Times New Roman"/>
          <w:sz w:val="28"/>
          <w:szCs w:val="28"/>
        </w:rPr>
        <w:t>-благотворительным организациям;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0D">
        <w:rPr>
          <w:rFonts w:ascii="Times New Roman" w:eastAsia="Times New Roman" w:hAnsi="Times New Roman" w:cs="Times New Roman"/>
          <w:sz w:val="28"/>
          <w:szCs w:val="28"/>
        </w:rPr>
        <w:t>-социально ориентированным некоммерческим организациям на осуществление ими деятельности, предусмотренной законодательством Российской Федерации о некоммерческих организациях;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0D">
        <w:rPr>
          <w:rFonts w:ascii="Times New Roman" w:eastAsia="Times New Roman" w:hAnsi="Times New Roman" w:cs="Times New Roman"/>
          <w:sz w:val="28"/>
          <w:szCs w:val="28"/>
        </w:rPr>
        <w:t>-религиозным организациям на осуществление ими уставной деятельности.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0D">
        <w:rPr>
          <w:rFonts w:ascii="Times New Roman" w:eastAsia="Times New Roman" w:hAnsi="Times New Roman" w:cs="Times New Roman"/>
          <w:sz w:val="28"/>
          <w:szCs w:val="28"/>
        </w:rPr>
        <w:t xml:space="preserve">Указанный вычет предоставляется в размере фактически произведенных расходов, но не более 25 процентов суммы дохода, полученного в налоговом периоде и подлежащего налогообложению. 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7B0D">
        <w:rPr>
          <w:rFonts w:ascii="Times New Roman" w:eastAsia="Times New Roman" w:hAnsi="Times New Roman" w:cs="Times New Roman"/>
          <w:sz w:val="28"/>
          <w:szCs w:val="28"/>
        </w:rPr>
        <w:t>2) в сумме, уплаченной налогоплательщиком в налоговом периоде за свое обучение в организациях, осуществляющих образовательную деятельность, - в размере фактически произведенных расходов на обучение, а также в сумме, уплаченной налогоплательщиком-родителем за обучение своих детей в возрасте до 24 лет, налогоплательщиком-опекуном (налогоплательщиком-попечителем) за обучение своих подопечных в возрасте до 18 лет по очной форме обучения в организациях, осуществляющих образовательную деятельность, - в размере</w:t>
      </w:r>
      <w:proofErr w:type="gramEnd"/>
      <w:r w:rsidRPr="00A67B0D">
        <w:rPr>
          <w:rFonts w:ascii="Times New Roman" w:eastAsia="Times New Roman" w:hAnsi="Times New Roman" w:cs="Times New Roman"/>
          <w:sz w:val="28"/>
          <w:szCs w:val="28"/>
        </w:rPr>
        <w:t xml:space="preserve"> фактически произведенных расходов на это обучение, но не более 50 000 рублей на каждого ребенка в общей сумме на обоих родителей (опекуна или попечителя).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0D">
        <w:rPr>
          <w:rFonts w:ascii="Times New Roman" w:eastAsia="Times New Roman" w:hAnsi="Times New Roman" w:cs="Times New Roman"/>
          <w:sz w:val="28"/>
          <w:szCs w:val="28"/>
        </w:rPr>
        <w:t>Социальный налоговый вычет не применяется в случае, если оплата расходов на обучение производится за счет средств материнского (семейного) капитала.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0D">
        <w:rPr>
          <w:rFonts w:ascii="Times New Roman" w:eastAsia="Times New Roman" w:hAnsi="Times New Roman" w:cs="Times New Roman"/>
          <w:sz w:val="28"/>
          <w:szCs w:val="28"/>
        </w:rPr>
        <w:t>Право на получение указанного социального налогового вычета распространяется также на налогоплательщика - брата (сестру) обучающегося в случаях оплаты налогоплательщиком обучения брата (сестры) в возрасте до 24 лет по очной форме обучения в организациях, осуществляющих образовательную деятельность;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7B0D">
        <w:rPr>
          <w:rFonts w:ascii="Times New Roman" w:eastAsia="Times New Roman" w:hAnsi="Times New Roman" w:cs="Times New Roman"/>
          <w:sz w:val="28"/>
          <w:szCs w:val="28"/>
        </w:rPr>
        <w:t>3) в сумме, уплаченной налогоплательщиком в налоговом периоде за медицинские услуги, оказанные медицинскими организациями, индивидуальными предпринимателями, осуществляющими медицинскую деятельность, ему, его супругу (супруге), родителям, детям (в том числе усыновленным) в возрасте до 18 лет, подопечным в возрасте до 18 лет (в соответствии с перечнем медицинских услуг, утвержденным Правительством Российской Федерации), а также в размере стоимости лекарственных препаратов для медицинского применения</w:t>
      </w:r>
      <w:proofErr w:type="gramEnd"/>
      <w:r w:rsidRPr="00A67B0D">
        <w:rPr>
          <w:rFonts w:ascii="Times New Roman" w:eastAsia="Times New Roman" w:hAnsi="Times New Roman" w:cs="Times New Roman"/>
          <w:sz w:val="28"/>
          <w:szCs w:val="28"/>
        </w:rPr>
        <w:t>, назначенных им лечащим врачом и приобретаемых налогоплательщиком за счет собственных средств.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0D">
        <w:rPr>
          <w:rFonts w:ascii="Times New Roman" w:eastAsia="Times New Roman" w:hAnsi="Times New Roman" w:cs="Times New Roman"/>
          <w:sz w:val="28"/>
          <w:szCs w:val="28"/>
        </w:rPr>
        <w:t>4) в сумме уплаченных налогоплательщиком в налоговом периоде пенсионных взносов по договору (договорам) негосударственного пенсионного обеспечения, заключенному (заключенным) налогоплательщиком с негосударственным пенсионным фондом в свою пользу и (или) в пользу членов семьи и (или) близких родственников в соответствии.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0D">
        <w:rPr>
          <w:rFonts w:ascii="Times New Roman" w:eastAsia="Times New Roman" w:hAnsi="Times New Roman" w:cs="Times New Roman"/>
          <w:sz w:val="28"/>
          <w:szCs w:val="28"/>
        </w:rPr>
        <w:t>5) в сумме уплаченных налогоплательщиком в налоговом периоде дополнительных страховых взносов на накопительную пенсию.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0D">
        <w:rPr>
          <w:rFonts w:ascii="Times New Roman" w:eastAsia="Times New Roman" w:hAnsi="Times New Roman" w:cs="Times New Roman"/>
          <w:sz w:val="28"/>
          <w:szCs w:val="28"/>
        </w:rPr>
        <w:t>6) в сумме, уплаченной в налоговом периоде налогоплательщиком за прохождение независимой оценки своей квалификации;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0D">
        <w:rPr>
          <w:rFonts w:ascii="Times New Roman" w:eastAsia="Times New Roman" w:hAnsi="Times New Roman" w:cs="Times New Roman"/>
          <w:sz w:val="28"/>
          <w:szCs w:val="28"/>
        </w:rPr>
        <w:t>7) в сумме расходов на  физкультурно-оздоровительные услуги, оказанные ему, его детям (в том числе усыновленным) в возрасте до 18 лет, физкультурно-спортивными организациями, индивидуальными предпринимателями, осуществляющими деятельность в области физической культуры и спорта в качестве основного вида деятельности.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67B0D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Инвестиционные налоговые вычеты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.</w:t>
      </w:r>
      <w:r w:rsidRPr="00A67B0D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Статья 219.1 НК РФ.</w:t>
      </w:r>
    </w:p>
    <w:p w:rsidR="00A67B0D" w:rsidRPr="00A67B0D" w:rsidRDefault="00A67B0D" w:rsidP="00A67B0D">
      <w:pPr>
        <w:pStyle w:val="a7"/>
        <w:shd w:val="clear" w:color="auto" w:fill="FFFFFF"/>
        <w:spacing w:before="0" w:beforeAutospacing="0" w:after="0" w:afterAutospacing="0"/>
        <w:ind w:left="-284" w:firstLine="709"/>
        <w:jc w:val="both"/>
        <w:rPr>
          <w:color w:val="000000"/>
          <w:sz w:val="28"/>
          <w:szCs w:val="28"/>
        </w:rPr>
      </w:pPr>
      <w:r w:rsidRPr="00A67B0D">
        <w:rPr>
          <w:color w:val="000000"/>
          <w:sz w:val="28"/>
          <w:szCs w:val="28"/>
        </w:rPr>
        <w:t>При определении размера налоговых баз налогоплательщик имеет право на получение следующих инвестиционных налоговых вычетов: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0D">
        <w:rPr>
          <w:rFonts w:ascii="Times New Roman" w:hAnsi="Times New Roman" w:cs="Times New Roman"/>
          <w:sz w:val="28"/>
          <w:szCs w:val="28"/>
        </w:rPr>
        <w:t>1) в размере положительного финансового результата, полученного налогоплательщиком в налоговом периоде от реализации (погашения) ценных бумаг, обращающихся на организованном рынке ценных бумаг, и находившихся в собственности налогоплательщика более трех лет;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0D">
        <w:rPr>
          <w:rFonts w:ascii="Times New Roman" w:hAnsi="Times New Roman" w:cs="Times New Roman"/>
          <w:sz w:val="28"/>
          <w:szCs w:val="28"/>
        </w:rPr>
        <w:t>2) в сумме денежных средств, внесенных налогоплательщиком в налоговом периоде на индивидуальный </w:t>
      </w:r>
      <w:hyperlink r:id="rId5" w:anchor="dst1832" w:history="1">
        <w:r w:rsidRPr="00A67B0D">
          <w:rPr>
            <w:rStyle w:val="a6"/>
            <w:rFonts w:ascii="Times New Roman" w:hAnsi="Times New Roman"/>
            <w:color w:val="1A0DAB"/>
            <w:sz w:val="28"/>
            <w:szCs w:val="28"/>
          </w:rPr>
          <w:t>инвестиционный счет</w:t>
        </w:r>
      </w:hyperlink>
      <w:r w:rsidRPr="00A67B0D">
        <w:rPr>
          <w:rFonts w:ascii="Times New Roman" w:hAnsi="Times New Roman" w:cs="Times New Roman"/>
          <w:sz w:val="28"/>
          <w:szCs w:val="28"/>
        </w:rPr>
        <w:t>;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0D">
        <w:rPr>
          <w:rFonts w:ascii="Times New Roman" w:hAnsi="Times New Roman" w:cs="Times New Roman"/>
          <w:sz w:val="28"/>
          <w:szCs w:val="28"/>
        </w:rPr>
        <w:t>3) в сумме положительного финансового результата, полученного по операциям, учитываемым на индивидуальном инвестиционном счете.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A67B0D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Имущественные налоговые вычеты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. </w:t>
      </w:r>
      <w:r w:rsidRPr="00A67B0D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Статья 220 НК РФ.</w:t>
      </w:r>
    </w:p>
    <w:p w:rsidR="00A67B0D" w:rsidRPr="00A67B0D" w:rsidRDefault="00A67B0D" w:rsidP="00A67B0D">
      <w:pPr>
        <w:pStyle w:val="a7"/>
        <w:shd w:val="clear" w:color="auto" w:fill="FFFFFF"/>
        <w:spacing w:before="0" w:beforeAutospacing="0" w:after="0" w:afterAutospacing="0"/>
        <w:ind w:left="-284" w:firstLine="709"/>
        <w:jc w:val="both"/>
        <w:rPr>
          <w:color w:val="000000"/>
          <w:sz w:val="28"/>
          <w:szCs w:val="28"/>
        </w:rPr>
      </w:pPr>
      <w:r w:rsidRPr="00A67B0D">
        <w:rPr>
          <w:color w:val="000000"/>
          <w:sz w:val="28"/>
          <w:szCs w:val="28"/>
        </w:rPr>
        <w:t> При определении размера налоговых баз налогоплательщик имеет право на получение следующих имущественных налоговых вычетов: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0D">
        <w:rPr>
          <w:rFonts w:ascii="Times New Roman" w:hAnsi="Times New Roman" w:cs="Times New Roman"/>
          <w:sz w:val="28"/>
          <w:szCs w:val="28"/>
        </w:rPr>
        <w:t>1) имущественный налоговый вычет при продаже имущества, а также доли (долей) в нем, доли (ее части) в уставном капитале общества, при выходе из состава участников общества, при уступке прав требования по договору участия в долевом строительстве;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0D">
        <w:rPr>
          <w:rFonts w:ascii="Times New Roman" w:hAnsi="Times New Roman" w:cs="Times New Roman"/>
          <w:sz w:val="28"/>
          <w:szCs w:val="28"/>
        </w:rPr>
        <w:t>2) имущественный налоговый вычет в размере выкупной стоимости земельного участка и (или) расположенного на нем иного объекта недвижимого имущества, полученной налогоплательщиком в денежной или натуральной форме, в случае изъятия указанного имущества для государственных или муниципальных нужд;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0D">
        <w:rPr>
          <w:rFonts w:ascii="Times New Roman" w:hAnsi="Times New Roman" w:cs="Times New Roman"/>
          <w:sz w:val="28"/>
          <w:szCs w:val="28"/>
        </w:rPr>
        <w:t xml:space="preserve">3) имущественный налоговый вычет в размере фактически произведенных налогоплательщиком расходов на новое строительство либо приобретение на территории Российской Федерации жилых домов, квартир, комнат или доли (долей) в них, приобретение земельных участков или доли (долей) в них, предоставленных для индивидуального жилищного строительства </w:t>
      </w:r>
      <w:proofErr w:type="gramStart"/>
      <w:r w:rsidRPr="00A67B0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67B0D">
        <w:rPr>
          <w:rFonts w:ascii="Times New Roman" w:hAnsi="Times New Roman" w:cs="Times New Roman"/>
          <w:sz w:val="28"/>
          <w:szCs w:val="28"/>
        </w:rPr>
        <w:t xml:space="preserve">на сумму не более 2000000 </w:t>
      </w:r>
      <w:proofErr w:type="spellStart"/>
      <w:r w:rsidRPr="00A67B0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67B0D">
        <w:rPr>
          <w:rFonts w:ascii="Times New Roman" w:hAnsi="Times New Roman" w:cs="Times New Roman"/>
          <w:sz w:val="28"/>
          <w:szCs w:val="28"/>
        </w:rPr>
        <w:t>) ;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B0D">
        <w:rPr>
          <w:rFonts w:ascii="Times New Roman" w:hAnsi="Times New Roman" w:cs="Times New Roman"/>
          <w:sz w:val="28"/>
          <w:szCs w:val="28"/>
        </w:rPr>
        <w:t>4) имущественный налоговый вычет в сумме фактически произведенных налогоплательщиком расходов на погашение процентов по целевым займам (кредитам), фактически израсходованным на новое строительство либо приобретение на территории Российской Федерации жилого дома, квартиры, комнаты или доли (долей) в них, приобретение земельных участков или доли (долей) в них, предоставленных для индивидуального жилищного строительства, и земельных участков или доли (долей) в них.</w:t>
      </w:r>
      <w:proofErr w:type="gramEnd"/>
    </w:p>
    <w:p w:rsidR="00A67B0D" w:rsidRPr="00A67B0D" w:rsidRDefault="00A67B0D" w:rsidP="00A67B0D">
      <w:pPr>
        <w:pStyle w:val="a7"/>
        <w:shd w:val="clear" w:color="auto" w:fill="FFFFFF"/>
        <w:spacing w:before="0" w:beforeAutospacing="0" w:after="0" w:afterAutospacing="0"/>
        <w:ind w:left="-284" w:firstLine="709"/>
        <w:jc w:val="both"/>
        <w:rPr>
          <w:color w:val="000000"/>
          <w:sz w:val="28"/>
          <w:szCs w:val="28"/>
        </w:rPr>
      </w:pPr>
      <w:r w:rsidRPr="00A67B0D">
        <w:rPr>
          <w:color w:val="000000"/>
          <w:sz w:val="28"/>
          <w:szCs w:val="28"/>
        </w:rPr>
        <w:t>Имущественный налоговый вычет предоставляется с учетом следующих особенностей:</w:t>
      </w:r>
    </w:p>
    <w:p w:rsidR="00A67B0D" w:rsidRPr="00A67B0D" w:rsidRDefault="00A67B0D" w:rsidP="00A67B0D">
      <w:pPr>
        <w:pStyle w:val="a7"/>
        <w:shd w:val="clear" w:color="auto" w:fill="FFFFFF"/>
        <w:spacing w:before="0" w:beforeAutospacing="0" w:after="0" w:afterAutospacing="0"/>
        <w:ind w:left="-284" w:firstLine="709"/>
        <w:jc w:val="both"/>
        <w:rPr>
          <w:color w:val="000000"/>
          <w:sz w:val="28"/>
          <w:szCs w:val="28"/>
        </w:rPr>
      </w:pPr>
      <w:r w:rsidRPr="00A67B0D">
        <w:rPr>
          <w:sz w:val="28"/>
          <w:szCs w:val="28"/>
        </w:rPr>
        <w:t xml:space="preserve">1) имущественный налоговый вычет предоставляется: в размере доходов, полученных налогоплательщиком в налоговом периоде от продажи жилых домов, квартир, комнат, включая приватизированные жилые помещения, садовых домов или земельных участков или доли (долей) в указанном имуществе, находившихся в собственности налогоплательщика менее минимального предельного срока владения объектом недвижимого имуществ </w:t>
      </w:r>
      <w:proofErr w:type="gramStart"/>
      <w:r w:rsidRPr="00A67B0D">
        <w:rPr>
          <w:sz w:val="28"/>
          <w:szCs w:val="28"/>
        </w:rPr>
        <w:t xml:space="preserve">( </w:t>
      </w:r>
      <w:proofErr w:type="gramEnd"/>
      <w:r w:rsidRPr="00A67B0D">
        <w:rPr>
          <w:sz w:val="28"/>
          <w:szCs w:val="28"/>
        </w:rPr>
        <w:t xml:space="preserve">3 или 5 лет), не превышающем в целом 1 000 </w:t>
      </w:r>
      <w:proofErr w:type="spellStart"/>
      <w:r w:rsidRPr="00A67B0D">
        <w:rPr>
          <w:sz w:val="28"/>
          <w:szCs w:val="28"/>
        </w:rPr>
        <w:t>000</w:t>
      </w:r>
      <w:proofErr w:type="spellEnd"/>
      <w:r w:rsidRPr="00A67B0D">
        <w:rPr>
          <w:sz w:val="28"/>
          <w:szCs w:val="28"/>
        </w:rPr>
        <w:t xml:space="preserve"> рублей;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0D">
        <w:rPr>
          <w:rFonts w:ascii="Times New Roman" w:hAnsi="Times New Roman" w:cs="Times New Roman"/>
          <w:sz w:val="28"/>
          <w:szCs w:val="28"/>
        </w:rPr>
        <w:t xml:space="preserve">-в размере доходов, полученных налогоплательщиком в налоговом периоде от продажи иного недвижимого имущества, находившегося в собственности налогоплательщика </w:t>
      </w:r>
      <w:proofErr w:type="gramStart"/>
      <w:r w:rsidRPr="00A67B0D">
        <w:rPr>
          <w:rFonts w:ascii="Times New Roman" w:hAnsi="Times New Roman" w:cs="Times New Roman"/>
          <w:sz w:val="28"/>
          <w:szCs w:val="28"/>
        </w:rPr>
        <w:t>менее минимального</w:t>
      </w:r>
      <w:proofErr w:type="gramEnd"/>
      <w:r w:rsidRPr="00A67B0D">
        <w:rPr>
          <w:rFonts w:ascii="Times New Roman" w:hAnsi="Times New Roman" w:cs="Times New Roman"/>
          <w:sz w:val="28"/>
          <w:szCs w:val="28"/>
        </w:rPr>
        <w:t xml:space="preserve"> предельного срока владения объектом недвижимого имущества не превышающем в целом 250000 рублей;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0D">
        <w:rPr>
          <w:rFonts w:ascii="Times New Roman" w:hAnsi="Times New Roman" w:cs="Times New Roman"/>
          <w:sz w:val="28"/>
          <w:szCs w:val="28"/>
        </w:rPr>
        <w:t>-в размере доходов, полученных налогоплательщиком в налоговом периоде от продажи иного имущества (за исключением ценных бумаг), находившегося в собственности налогоплательщика менее трех лет, не превышающем в целом 250 000 рублей;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0D">
        <w:rPr>
          <w:rFonts w:ascii="Times New Roman" w:hAnsi="Times New Roman" w:cs="Times New Roman"/>
          <w:sz w:val="28"/>
          <w:szCs w:val="28"/>
        </w:rPr>
        <w:t>2) вместо получения имущественного налогового вычета налогоплательщик вправе уменьшить сумму своих облагаемых налогом доходов на сумму фактически произведенных им и </w:t>
      </w:r>
      <w:hyperlink r:id="rId6" w:history="1">
        <w:r w:rsidRPr="00A67B0D">
          <w:rPr>
            <w:rStyle w:val="a6"/>
            <w:rFonts w:ascii="Times New Roman" w:hAnsi="Times New Roman"/>
            <w:color w:val="1A0DAB"/>
            <w:sz w:val="28"/>
            <w:szCs w:val="28"/>
          </w:rPr>
          <w:t>документально</w:t>
        </w:r>
      </w:hyperlink>
      <w:r w:rsidRPr="00A67B0D">
        <w:rPr>
          <w:rFonts w:ascii="Times New Roman" w:hAnsi="Times New Roman" w:cs="Times New Roman"/>
          <w:sz w:val="28"/>
          <w:szCs w:val="28"/>
        </w:rPr>
        <w:t> подтвержденных расходов, связанных с приобретением этого имущества.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A67B0D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Профессиональные налоговые вычеты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.</w:t>
      </w:r>
      <w:r w:rsidRPr="00A67B0D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Статья 221 НК РФ.</w:t>
      </w:r>
    </w:p>
    <w:p w:rsidR="00A67B0D" w:rsidRPr="00A67B0D" w:rsidRDefault="00A67B0D" w:rsidP="00A67B0D">
      <w:pPr>
        <w:pStyle w:val="a7"/>
        <w:shd w:val="clear" w:color="auto" w:fill="FFFFFF"/>
        <w:spacing w:before="0" w:beforeAutospacing="0" w:after="0" w:afterAutospacing="0"/>
        <w:ind w:left="-284" w:firstLine="709"/>
        <w:jc w:val="both"/>
        <w:rPr>
          <w:color w:val="000000"/>
          <w:sz w:val="28"/>
          <w:szCs w:val="28"/>
        </w:rPr>
      </w:pPr>
      <w:r w:rsidRPr="00A67B0D">
        <w:rPr>
          <w:color w:val="000000"/>
          <w:sz w:val="28"/>
          <w:szCs w:val="28"/>
        </w:rPr>
        <w:t>При исчислении налоговой базы право на получение профессиональных налоговых вычетов имеют следующие категории налогоплательщиков: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0D">
        <w:rPr>
          <w:rFonts w:ascii="Times New Roman" w:hAnsi="Times New Roman" w:cs="Times New Roman"/>
          <w:sz w:val="28"/>
          <w:szCs w:val="28"/>
        </w:rPr>
        <w:t xml:space="preserve">1) </w:t>
      </w:r>
      <w:r w:rsidRPr="00A67B0D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физические лица, зарегистрированные в установленном действующим законодательством </w:t>
      </w:r>
      <w:hyperlink r:id="rId7" w:history="1">
        <w:r w:rsidRPr="00A67B0D">
          <w:rPr>
            <w:rStyle w:val="a6"/>
            <w:rFonts w:ascii="Times New Roman" w:hAnsi="Times New Roman"/>
            <w:sz w:val="28"/>
            <w:szCs w:val="28"/>
          </w:rPr>
          <w:t>порядке</w:t>
        </w:r>
      </w:hyperlink>
      <w:r w:rsidRPr="00A67B0D">
        <w:rPr>
          <w:rFonts w:ascii="Times New Roman" w:hAnsi="Times New Roman" w:cs="Times New Roman"/>
          <w:color w:val="000000"/>
          <w:sz w:val="28"/>
          <w:szCs w:val="28"/>
        </w:rPr>
        <w:t xml:space="preserve"> и осуществляющие предпринимательскую деятельность без образования юридического лица</w:t>
      </w:r>
      <w:r w:rsidRPr="00A67B0D">
        <w:rPr>
          <w:rFonts w:ascii="Times New Roman" w:hAnsi="Times New Roman" w:cs="Times New Roman"/>
          <w:sz w:val="28"/>
          <w:szCs w:val="28"/>
        </w:rPr>
        <w:t xml:space="preserve"> - в сумме фактически произведенных ими и документально подтвержденных расходов, непосредственно связанных с извлечением доходов, но не более суммы таких доходов от осуществления предпринимательской деятельности.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0D">
        <w:rPr>
          <w:rFonts w:ascii="Times New Roman" w:hAnsi="Times New Roman" w:cs="Times New Roman"/>
          <w:sz w:val="28"/>
          <w:szCs w:val="28"/>
        </w:rPr>
        <w:t xml:space="preserve">Если налогоплательщики не в состоянии документально подтвердить свои расходы, связанные с деятельностью в качестве индивидуальных предпринимателей, профессиональный налоговый вычет производится в размере 20 процентов общей суммы доходов, полученной индивидуальным предпринимателем от предпринимательской деятельности. </w:t>
      </w:r>
      <w:proofErr w:type="gramStart"/>
      <w:r w:rsidRPr="00A67B0D">
        <w:rPr>
          <w:rFonts w:ascii="Times New Roman" w:hAnsi="Times New Roman" w:cs="Times New Roman"/>
          <w:sz w:val="28"/>
          <w:szCs w:val="28"/>
        </w:rPr>
        <w:t>Настоящее положение не применяется в отношении физических лиц, осуществляющих предпринимательскую деятельность без образования юридического лица, но не зарегистрированных в качестве индивидуальных предпринимателей;</w:t>
      </w:r>
      <w:proofErr w:type="gramEnd"/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0D">
        <w:rPr>
          <w:rFonts w:ascii="Times New Roman" w:hAnsi="Times New Roman" w:cs="Times New Roman"/>
          <w:sz w:val="28"/>
          <w:szCs w:val="28"/>
        </w:rPr>
        <w:t>2) налогоплательщики, получающие доходы от выполнения работ (оказания услуг) по договорам гражданско-правового характера, - в сумме фактически произведенных ими и документально подтвержденных расходов, непосредственно связанных с выполнением этих работ (оказанием услуг);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0D">
        <w:rPr>
          <w:rFonts w:ascii="Times New Roman" w:hAnsi="Times New Roman" w:cs="Times New Roman"/>
          <w:sz w:val="28"/>
          <w:szCs w:val="28"/>
        </w:rPr>
        <w:t>3) налогоплательщики, получающие авторские вознаграждения, в сумме фактически произведенных и документально подтвержденных расходов.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0D">
        <w:rPr>
          <w:rFonts w:ascii="Times New Roman" w:hAnsi="Times New Roman" w:cs="Times New Roman"/>
          <w:sz w:val="28"/>
          <w:szCs w:val="28"/>
        </w:rPr>
        <w:t>Если эти расходы не могут быть подтверждены документально, они принимаются к вычету в следующих размерах: от 20 до 40 %.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0D">
        <w:rPr>
          <w:rFonts w:ascii="Times New Roman" w:hAnsi="Times New Roman" w:cs="Times New Roman"/>
          <w:sz w:val="28"/>
          <w:szCs w:val="28"/>
        </w:rPr>
        <w:t>Указанные налогоплательщики реализуют право на получение профессиональных налоговых вычетов путем подачи письменного заявления налоговому агенту.</w:t>
      </w:r>
    </w:p>
    <w:p w:rsidR="00A67B0D" w:rsidRPr="00A67B0D" w:rsidRDefault="00A67B0D" w:rsidP="00A67B0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0D">
        <w:rPr>
          <w:rFonts w:ascii="Times New Roman" w:hAnsi="Times New Roman" w:cs="Times New Roman"/>
          <w:sz w:val="28"/>
          <w:szCs w:val="28"/>
        </w:rPr>
        <w:t>При отсутствии налогового агента профессиональные налоговые вычеты предоставляются налогоплательщикам, указанным в настоящей статье, при подаче </w:t>
      </w:r>
      <w:hyperlink r:id="rId8" w:anchor="dst5594" w:history="1">
        <w:r w:rsidRPr="00A67B0D">
          <w:rPr>
            <w:rStyle w:val="a6"/>
            <w:rFonts w:ascii="Times New Roman" w:hAnsi="Times New Roman"/>
            <w:color w:val="1A0DAB"/>
            <w:sz w:val="28"/>
            <w:szCs w:val="28"/>
          </w:rPr>
          <w:t>налоговой декларации</w:t>
        </w:r>
      </w:hyperlink>
      <w:r w:rsidRPr="00A67B0D">
        <w:rPr>
          <w:rFonts w:ascii="Times New Roman" w:hAnsi="Times New Roman" w:cs="Times New Roman"/>
          <w:sz w:val="28"/>
          <w:szCs w:val="28"/>
        </w:rPr>
        <w:t> по окончании налогового периода.</w:t>
      </w:r>
    </w:p>
    <w:p w:rsidR="00AF43BF" w:rsidRDefault="00AF43BF" w:rsidP="0037178E">
      <w:pPr>
        <w:pStyle w:val="a7"/>
        <w:spacing w:before="0" w:beforeAutospacing="0" w:after="0" w:afterAutospacing="0"/>
        <w:ind w:left="-284" w:firstLine="680"/>
        <w:jc w:val="both"/>
        <w:rPr>
          <w:bCs/>
          <w:iCs/>
          <w:sz w:val="28"/>
          <w:szCs w:val="28"/>
          <w:u w:val="single"/>
        </w:rPr>
      </w:pPr>
    </w:p>
    <w:p w:rsidR="00AF43BF" w:rsidRDefault="00AF43BF" w:rsidP="0037178E">
      <w:pPr>
        <w:pStyle w:val="a7"/>
        <w:spacing w:before="0" w:beforeAutospacing="0" w:after="0" w:afterAutospacing="0"/>
        <w:ind w:left="-284" w:firstLine="680"/>
        <w:jc w:val="both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>ВОПРОСЫ ДЛЯ САМОКОНТРОЛЯ:</w:t>
      </w:r>
    </w:p>
    <w:p w:rsidR="00AF43BF" w:rsidRPr="00AF43BF" w:rsidRDefault="00A67B0D" w:rsidP="00AF43BF">
      <w:pPr>
        <w:pStyle w:val="a7"/>
        <w:numPr>
          <w:ilvl w:val="0"/>
          <w:numId w:val="1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Какие виды налоговых вычетов по НДФЛ предусмотрены в Налоговом кодексе РФ</w:t>
      </w:r>
      <w:r w:rsidR="00AF43BF">
        <w:rPr>
          <w:bCs/>
          <w:iCs/>
          <w:sz w:val="28"/>
          <w:szCs w:val="28"/>
        </w:rPr>
        <w:t>?</w:t>
      </w:r>
    </w:p>
    <w:p w:rsidR="00AF43BF" w:rsidRPr="00AF43BF" w:rsidRDefault="00A67B0D" w:rsidP="00AF43BF">
      <w:pPr>
        <w:pStyle w:val="a7"/>
        <w:numPr>
          <w:ilvl w:val="0"/>
          <w:numId w:val="1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Кто имеет право на применение стандартных налоговых вычетов по НДФЛ</w:t>
      </w:r>
      <w:r w:rsidR="00AF43BF">
        <w:rPr>
          <w:bCs/>
          <w:iCs/>
          <w:sz w:val="28"/>
          <w:szCs w:val="28"/>
        </w:rPr>
        <w:t>?</w:t>
      </w:r>
    </w:p>
    <w:p w:rsidR="00AF43BF" w:rsidRPr="00AF43BF" w:rsidRDefault="00AF43BF" w:rsidP="00AF43BF">
      <w:pPr>
        <w:pStyle w:val="a7"/>
        <w:numPr>
          <w:ilvl w:val="0"/>
          <w:numId w:val="1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Каковы </w:t>
      </w:r>
      <w:r w:rsidR="00A67B0D">
        <w:rPr>
          <w:bCs/>
          <w:sz w:val="28"/>
          <w:szCs w:val="28"/>
        </w:rPr>
        <w:t>размеры стандартных налоговых вычетов по НДФЛ</w:t>
      </w:r>
      <w:r>
        <w:rPr>
          <w:bCs/>
          <w:iCs/>
          <w:sz w:val="28"/>
          <w:szCs w:val="28"/>
        </w:rPr>
        <w:t>?</w:t>
      </w:r>
    </w:p>
    <w:p w:rsidR="00AF43BF" w:rsidRPr="00AF43BF" w:rsidRDefault="00A67B0D" w:rsidP="00AF43BF">
      <w:pPr>
        <w:pStyle w:val="a7"/>
        <w:numPr>
          <w:ilvl w:val="0"/>
          <w:numId w:val="1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каких случаях можно применить социальные налоговые вычеты по НДФЛ</w:t>
      </w:r>
      <w:r w:rsidR="00AF43BF">
        <w:rPr>
          <w:bCs/>
          <w:iCs/>
          <w:sz w:val="28"/>
          <w:szCs w:val="28"/>
        </w:rPr>
        <w:t>?</w:t>
      </w:r>
    </w:p>
    <w:p w:rsidR="00AF43BF" w:rsidRPr="00AF43BF" w:rsidRDefault="001F59CC" w:rsidP="00AF43BF">
      <w:pPr>
        <w:pStyle w:val="a7"/>
        <w:numPr>
          <w:ilvl w:val="0"/>
          <w:numId w:val="1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Когда можно воспользоваться правом на имущественный налоговый вычет по НДФЛ</w:t>
      </w:r>
      <w:r w:rsidR="00AF43BF">
        <w:rPr>
          <w:bCs/>
          <w:iCs/>
          <w:sz w:val="28"/>
          <w:szCs w:val="28"/>
        </w:rPr>
        <w:t>?</w:t>
      </w:r>
    </w:p>
    <w:p w:rsidR="00AF43BF" w:rsidRPr="00AF43BF" w:rsidRDefault="001F59CC" w:rsidP="00AF43BF">
      <w:pPr>
        <w:pStyle w:val="a7"/>
        <w:numPr>
          <w:ilvl w:val="0"/>
          <w:numId w:val="1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В чем сущность инвестиционного налогового вычета по НДФЛ</w:t>
      </w:r>
      <w:r w:rsidR="00AF43BF">
        <w:rPr>
          <w:bCs/>
          <w:iCs/>
          <w:sz w:val="28"/>
          <w:szCs w:val="28"/>
        </w:rPr>
        <w:t>?</w:t>
      </w:r>
    </w:p>
    <w:p w:rsidR="00AF43BF" w:rsidRPr="00AF43BF" w:rsidRDefault="001F59CC" w:rsidP="00AF43BF">
      <w:pPr>
        <w:pStyle w:val="a7"/>
        <w:numPr>
          <w:ilvl w:val="0"/>
          <w:numId w:val="1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Каков порядок применения профессионального налогового вычета по НДФЛ</w:t>
      </w:r>
      <w:r w:rsidR="00AF43BF" w:rsidRPr="00AF43BF">
        <w:rPr>
          <w:bCs/>
          <w:iCs/>
          <w:sz w:val="28"/>
          <w:szCs w:val="28"/>
        </w:rPr>
        <w:t>?</w:t>
      </w:r>
    </w:p>
    <w:p w:rsidR="0037178E" w:rsidRDefault="0037178E" w:rsidP="0037178E">
      <w:pPr>
        <w:tabs>
          <w:tab w:val="left" w:pos="1268"/>
        </w:tabs>
        <w:spacing w:after="0" w:line="360" w:lineRule="auto"/>
        <w:ind w:left="-284" w:right="-81" w:firstLine="1270"/>
        <w:rPr>
          <w:rFonts w:ascii="Times New Roman" w:hAnsi="Times New Roman" w:cs="Times New Roman"/>
          <w:sz w:val="28"/>
          <w:szCs w:val="28"/>
        </w:rPr>
      </w:pPr>
    </w:p>
    <w:p w:rsidR="00AF43BF" w:rsidRPr="00AF43BF" w:rsidRDefault="00AF43BF" w:rsidP="0037178E">
      <w:pPr>
        <w:tabs>
          <w:tab w:val="left" w:pos="1268"/>
        </w:tabs>
        <w:spacing w:after="0" w:line="360" w:lineRule="auto"/>
        <w:ind w:left="-284" w:right="-81" w:firstLine="1270"/>
        <w:rPr>
          <w:rFonts w:ascii="Times New Roman" w:hAnsi="Times New Roman" w:cs="Times New Roman"/>
          <w:sz w:val="28"/>
          <w:szCs w:val="28"/>
        </w:rPr>
      </w:pPr>
    </w:p>
    <w:p w:rsidR="008E7733" w:rsidRPr="0037178E" w:rsidRDefault="008E7733" w:rsidP="0037178E">
      <w:pPr>
        <w:pStyle w:val="a5"/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37178E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A33CD6" w:rsidRPr="0037178E" w:rsidRDefault="00A33CD6" w:rsidP="0037178E">
      <w:pPr>
        <w:pStyle w:val="a5"/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</w:p>
    <w:p w:rsidR="00A33CD6" w:rsidRPr="0037178E" w:rsidRDefault="00A33CD6" w:rsidP="0037178E">
      <w:pPr>
        <w:pStyle w:val="a5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-284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717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Налоговый кодекс Российской Федерации, </w:t>
      </w:r>
      <w:proofErr w:type="gramStart"/>
      <w:r w:rsidRPr="0037178E">
        <w:rPr>
          <w:rFonts w:ascii="Times New Roman" w:eastAsia="Arial Unicode MS" w:hAnsi="Times New Roman" w:cs="Times New Roman"/>
          <w:sz w:val="28"/>
          <w:szCs w:val="28"/>
          <w:lang w:eastAsia="ru-RU"/>
        </w:rPr>
        <w:t>ч</w:t>
      </w:r>
      <w:proofErr w:type="gramEnd"/>
      <w:r w:rsidRPr="0037178E">
        <w:rPr>
          <w:rFonts w:ascii="Times New Roman" w:eastAsia="Arial Unicode MS" w:hAnsi="Times New Roman" w:cs="Times New Roman"/>
          <w:sz w:val="28"/>
          <w:szCs w:val="28"/>
          <w:lang w:eastAsia="ru-RU"/>
        </w:rPr>
        <w:t>. 1, 2 (в действующей редакции).</w:t>
      </w:r>
    </w:p>
    <w:p w:rsidR="00A33CD6" w:rsidRPr="0037178E" w:rsidRDefault="00A33CD6" w:rsidP="0037178E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-284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7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Орешкина, Н.А.  </w:t>
      </w:r>
      <w:r w:rsidRPr="003717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7178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налогового учета и налогового планирования</w:t>
      </w:r>
      <w:proofErr w:type="gramStart"/>
      <w:r w:rsidRPr="0037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7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Учебно-практическое пособие. - М.</w:t>
      </w:r>
      <w:proofErr w:type="gramStart"/>
      <w:r w:rsidRPr="0037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7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КНОРУС, 2021. - 374 с. - (Среднее профессиональное образование). - ISBN 978--5-406-06073-5.</w:t>
      </w:r>
      <w:r w:rsidRPr="003717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A33CD6" w:rsidRPr="0037178E" w:rsidRDefault="00A33CD6" w:rsidP="0037178E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-284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7178E">
        <w:rPr>
          <w:rFonts w:ascii="Times New Roman" w:eastAsia="Arial Unicode MS" w:hAnsi="Times New Roman" w:cs="Times New Roman"/>
          <w:sz w:val="28"/>
          <w:szCs w:val="28"/>
          <w:lang w:eastAsia="ru-RU"/>
        </w:rPr>
        <w:t>Пименов Н. А., Демин С.С. Налоговое планирование</w:t>
      </w:r>
      <w:proofErr w:type="gramStart"/>
      <w:r w:rsidRPr="003717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717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Учебник и практикум. М.</w:t>
      </w:r>
      <w:proofErr w:type="gramStart"/>
      <w:r w:rsidRPr="003717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717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178E">
        <w:rPr>
          <w:rFonts w:ascii="Times New Roman" w:eastAsia="Arial Unicode MS" w:hAnsi="Times New Roman" w:cs="Times New Roman"/>
          <w:sz w:val="28"/>
          <w:szCs w:val="28"/>
          <w:lang w:eastAsia="ru-RU"/>
        </w:rPr>
        <w:t>Юрайт</w:t>
      </w:r>
      <w:proofErr w:type="spellEnd"/>
      <w:r w:rsidRPr="0037178E">
        <w:rPr>
          <w:rFonts w:ascii="Times New Roman" w:eastAsia="Arial Unicode MS" w:hAnsi="Times New Roman" w:cs="Times New Roman"/>
          <w:sz w:val="28"/>
          <w:szCs w:val="28"/>
          <w:lang w:eastAsia="ru-RU"/>
        </w:rPr>
        <w:t>, 2017. - 136 с.</w:t>
      </w:r>
    </w:p>
    <w:p w:rsidR="0037178E" w:rsidRPr="0037178E" w:rsidRDefault="00A33CD6" w:rsidP="0037178E">
      <w:pPr>
        <w:pStyle w:val="a5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-284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7178E">
        <w:rPr>
          <w:rFonts w:ascii="Times New Roman" w:eastAsia="Times New Roman" w:hAnsi="Times New Roman"/>
          <w:sz w:val="28"/>
          <w:szCs w:val="28"/>
          <w:lang w:eastAsia="ru-RU"/>
        </w:rPr>
        <w:t>Скворцов</w:t>
      </w:r>
      <w:r w:rsidRPr="0037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Осуществление налогового учета и налогового планирования в организации</w:t>
      </w:r>
      <w:proofErr w:type="gramStart"/>
      <w:r w:rsidRPr="0037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7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17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37178E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3717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37178E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</w:t>
      </w:r>
      <w:proofErr w:type="gramStart"/>
      <w:r w:rsidRPr="0037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7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КНОРУС, 2020. - 194 с. - (Среднее профессиональное образование). - ISBN 978-5-406-07274-5</w:t>
      </w:r>
    </w:p>
    <w:p w:rsidR="00A33CD6" w:rsidRPr="0037178E" w:rsidRDefault="00A33CD6" w:rsidP="0037178E">
      <w:pPr>
        <w:pStyle w:val="a5"/>
        <w:widowControl w:val="0"/>
        <w:tabs>
          <w:tab w:val="left" w:pos="1134"/>
        </w:tabs>
        <w:spacing w:after="0" w:line="240" w:lineRule="auto"/>
        <w:ind w:left="-284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717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A33CD6" w:rsidRPr="0037178E" w:rsidSect="0044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5350"/>
    <w:multiLevelType w:val="multilevel"/>
    <w:tmpl w:val="E4E4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31D09"/>
    <w:multiLevelType w:val="multilevel"/>
    <w:tmpl w:val="1B42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56981"/>
    <w:multiLevelType w:val="multilevel"/>
    <w:tmpl w:val="8068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8230E"/>
    <w:multiLevelType w:val="multilevel"/>
    <w:tmpl w:val="2720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D7E8D"/>
    <w:multiLevelType w:val="hybridMultilevel"/>
    <w:tmpl w:val="7F6AA746"/>
    <w:lvl w:ilvl="0" w:tplc="029C97C2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>
    <w:nsid w:val="2FCC6A44"/>
    <w:multiLevelType w:val="hybridMultilevel"/>
    <w:tmpl w:val="C6320464"/>
    <w:lvl w:ilvl="0" w:tplc="E7DC817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87584C"/>
    <w:multiLevelType w:val="hybridMultilevel"/>
    <w:tmpl w:val="9A0EB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4838A6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934AA"/>
    <w:multiLevelType w:val="multilevel"/>
    <w:tmpl w:val="3844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E47F43"/>
    <w:multiLevelType w:val="hybridMultilevel"/>
    <w:tmpl w:val="F4EED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51864"/>
    <w:multiLevelType w:val="multilevel"/>
    <w:tmpl w:val="DE8A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7D606C"/>
    <w:multiLevelType w:val="multilevel"/>
    <w:tmpl w:val="D91E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825326"/>
    <w:multiLevelType w:val="multilevel"/>
    <w:tmpl w:val="5F5813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cs="Times New Roman" w:hint="default"/>
      </w:rPr>
    </w:lvl>
  </w:abstractNum>
  <w:abstractNum w:abstractNumId="12">
    <w:nsid w:val="57147086"/>
    <w:multiLevelType w:val="multilevel"/>
    <w:tmpl w:val="18EE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25BE"/>
    <w:rsid w:val="000028A2"/>
    <w:rsid w:val="00005636"/>
    <w:rsid w:val="00005B50"/>
    <w:rsid w:val="00010560"/>
    <w:rsid w:val="00011263"/>
    <w:rsid w:val="000115DD"/>
    <w:rsid w:val="00012423"/>
    <w:rsid w:val="00013A32"/>
    <w:rsid w:val="00014C9C"/>
    <w:rsid w:val="000153A7"/>
    <w:rsid w:val="000162A6"/>
    <w:rsid w:val="0001731F"/>
    <w:rsid w:val="00017FC4"/>
    <w:rsid w:val="00020419"/>
    <w:rsid w:val="0002058B"/>
    <w:rsid w:val="00021D6F"/>
    <w:rsid w:val="0002237D"/>
    <w:rsid w:val="00022EF0"/>
    <w:rsid w:val="00025765"/>
    <w:rsid w:val="00025C49"/>
    <w:rsid w:val="00031FEE"/>
    <w:rsid w:val="00033259"/>
    <w:rsid w:val="00034885"/>
    <w:rsid w:val="00034ACC"/>
    <w:rsid w:val="00034EA5"/>
    <w:rsid w:val="000373FA"/>
    <w:rsid w:val="00041955"/>
    <w:rsid w:val="00042658"/>
    <w:rsid w:val="0004404A"/>
    <w:rsid w:val="000446EC"/>
    <w:rsid w:val="00044FC0"/>
    <w:rsid w:val="00046FD1"/>
    <w:rsid w:val="0004716C"/>
    <w:rsid w:val="0004768B"/>
    <w:rsid w:val="00050D05"/>
    <w:rsid w:val="00050D32"/>
    <w:rsid w:val="00051ADC"/>
    <w:rsid w:val="0005222F"/>
    <w:rsid w:val="00054BA4"/>
    <w:rsid w:val="00055840"/>
    <w:rsid w:val="00056484"/>
    <w:rsid w:val="000564C1"/>
    <w:rsid w:val="00061641"/>
    <w:rsid w:val="00063F1A"/>
    <w:rsid w:val="000646D6"/>
    <w:rsid w:val="00065C38"/>
    <w:rsid w:val="00065D39"/>
    <w:rsid w:val="00066ECF"/>
    <w:rsid w:val="00067954"/>
    <w:rsid w:val="00067CAB"/>
    <w:rsid w:val="00067F43"/>
    <w:rsid w:val="00070654"/>
    <w:rsid w:val="000707CA"/>
    <w:rsid w:val="00073BD0"/>
    <w:rsid w:val="000740B5"/>
    <w:rsid w:val="00077468"/>
    <w:rsid w:val="00077707"/>
    <w:rsid w:val="0008022B"/>
    <w:rsid w:val="00081335"/>
    <w:rsid w:val="00081B6E"/>
    <w:rsid w:val="000823BF"/>
    <w:rsid w:val="0008261B"/>
    <w:rsid w:val="00082999"/>
    <w:rsid w:val="0008462A"/>
    <w:rsid w:val="000852E7"/>
    <w:rsid w:val="00085333"/>
    <w:rsid w:val="000868FF"/>
    <w:rsid w:val="00086B4E"/>
    <w:rsid w:val="000875DF"/>
    <w:rsid w:val="000875F8"/>
    <w:rsid w:val="000905BC"/>
    <w:rsid w:val="00096619"/>
    <w:rsid w:val="00096A41"/>
    <w:rsid w:val="0009797F"/>
    <w:rsid w:val="000A0AC0"/>
    <w:rsid w:val="000A111B"/>
    <w:rsid w:val="000A299C"/>
    <w:rsid w:val="000A43EA"/>
    <w:rsid w:val="000A48AB"/>
    <w:rsid w:val="000A5523"/>
    <w:rsid w:val="000A774A"/>
    <w:rsid w:val="000B02B1"/>
    <w:rsid w:val="000B2245"/>
    <w:rsid w:val="000B532F"/>
    <w:rsid w:val="000B551C"/>
    <w:rsid w:val="000B55F1"/>
    <w:rsid w:val="000B7B00"/>
    <w:rsid w:val="000B7EFF"/>
    <w:rsid w:val="000C1089"/>
    <w:rsid w:val="000C1330"/>
    <w:rsid w:val="000C2977"/>
    <w:rsid w:val="000C36A0"/>
    <w:rsid w:val="000C5A15"/>
    <w:rsid w:val="000C6EF6"/>
    <w:rsid w:val="000D20C7"/>
    <w:rsid w:val="000D3771"/>
    <w:rsid w:val="000D4496"/>
    <w:rsid w:val="000D5592"/>
    <w:rsid w:val="000D7A03"/>
    <w:rsid w:val="000E12F2"/>
    <w:rsid w:val="000E4E02"/>
    <w:rsid w:val="000E5358"/>
    <w:rsid w:val="000E5511"/>
    <w:rsid w:val="000E6256"/>
    <w:rsid w:val="000E75D1"/>
    <w:rsid w:val="000E7DCA"/>
    <w:rsid w:val="000F05F3"/>
    <w:rsid w:val="000F1693"/>
    <w:rsid w:val="000F2757"/>
    <w:rsid w:val="000F534A"/>
    <w:rsid w:val="00100929"/>
    <w:rsid w:val="00101B23"/>
    <w:rsid w:val="00102F49"/>
    <w:rsid w:val="00103EF7"/>
    <w:rsid w:val="001061E7"/>
    <w:rsid w:val="00110B07"/>
    <w:rsid w:val="00111F0A"/>
    <w:rsid w:val="00111F1E"/>
    <w:rsid w:val="001129A4"/>
    <w:rsid w:val="00112AD5"/>
    <w:rsid w:val="00112E80"/>
    <w:rsid w:val="00116A63"/>
    <w:rsid w:val="00123E8F"/>
    <w:rsid w:val="001249D3"/>
    <w:rsid w:val="0012509F"/>
    <w:rsid w:val="00125974"/>
    <w:rsid w:val="001262AD"/>
    <w:rsid w:val="00130FC2"/>
    <w:rsid w:val="001360CF"/>
    <w:rsid w:val="00137E65"/>
    <w:rsid w:val="00140CAC"/>
    <w:rsid w:val="001410CA"/>
    <w:rsid w:val="00143AB5"/>
    <w:rsid w:val="00145097"/>
    <w:rsid w:val="0014616D"/>
    <w:rsid w:val="001463C6"/>
    <w:rsid w:val="001463E8"/>
    <w:rsid w:val="00146BDC"/>
    <w:rsid w:val="001500CD"/>
    <w:rsid w:val="0015154D"/>
    <w:rsid w:val="0015338B"/>
    <w:rsid w:val="0015399A"/>
    <w:rsid w:val="00155772"/>
    <w:rsid w:val="0015736A"/>
    <w:rsid w:val="00160692"/>
    <w:rsid w:val="001613FA"/>
    <w:rsid w:val="00162825"/>
    <w:rsid w:val="00164356"/>
    <w:rsid w:val="00167B27"/>
    <w:rsid w:val="00171348"/>
    <w:rsid w:val="00174059"/>
    <w:rsid w:val="00174EEB"/>
    <w:rsid w:val="00175004"/>
    <w:rsid w:val="0017517C"/>
    <w:rsid w:val="00175905"/>
    <w:rsid w:val="001759DC"/>
    <w:rsid w:val="0017789D"/>
    <w:rsid w:val="00177B17"/>
    <w:rsid w:val="0018154F"/>
    <w:rsid w:val="00181BFF"/>
    <w:rsid w:val="00181F22"/>
    <w:rsid w:val="00182CF5"/>
    <w:rsid w:val="001836E7"/>
    <w:rsid w:val="001849AC"/>
    <w:rsid w:val="001911F5"/>
    <w:rsid w:val="0019360C"/>
    <w:rsid w:val="001944D0"/>
    <w:rsid w:val="0019564D"/>
    <w:rsid w:val="001957D4"/>
    <w:rsid w:val="001A0BEC"/>
    <w:rsid w:val="001A25E0"/>
    <w:rsid w:val="001A3753"/>
    <w:rsid w:val="001A3DCD"/>
    <w:rsid w:val="001A4BB2"/>
    <w:rsid w:val="001A57E3"/>
    <w:rsid w:val="001A6C0D"/>
    <w:rsid w:val="001A6D62"/>
    <w:rsid w:val="001B3316"/>
    <w:rsid w:val="001B3691"/>
    <w:rsid w:val="001B7078"/>
    <w:rsid w:val="001B72DB"/>
    <w:rsid w:val="001C2693"/>
    <w:rsid w:val="001C2AF4"/>
    <w:rsid w:val="001C2B33"/>
    <w:rsid w:val="001C4073"/>
    <w:rsid w:val="001C78AF"/>
    <w:rsid w:val="001D06AD"/>
    <w:rsid w:val="001D2F4E"/>
    <w:rsid w:val="001D39AD"/>
    <w:rsid w:val="001D3E56"/>
    <w:rsid w:val="001D6E45"/>
    <w:rsid w:val="001E0EB7"/>
    <w:rsid w:val="001E1F83"/>
    <w:rsid w:val="001E5993"/>
    <w:rsid w:val="001E66D9"/>
    <w:rsid w:val="001F0140"/>
    <w:rsid w:val="001F3508"/>
    <w:rsid w:val="001F59CC"/>
    <w:rsid w:val="0020198E"/>
    <w:rsid w:val="00204829"/>
    <w:rsid w:val="0020732F"/>
    <w:rsid w:val="00207ADB"/>
    <w:rsid w:val="002105CD"/>
    <w:rsid w:val="00216A05"/>
    <w:rsid w:val="00216B58"/>
    <w:rsid w:val="002211C9"/>
    <w:rsid w:val="0022450A"/>
    <w:rsid w:val="00225ED2"/>
    <w:rsid w:val="00231482"/>
    <w:rsid w:val="002320C1"/>
    <w:rsid w:val="002328F4"/>
    <w:rsid w:val="00234176"/>
    <w:rsid w:val="0023494B"/>
    <w:rsid w:val="00234E8A"/>
    <w:rsid w:val="00240C1C"/>
    <w:rsid w:val="0024194E"/>
    <w:rsid w:val="0024229A"/>
    <w:rsid w:val="002431D2"/>
    <w:rsid w:val="0024385A"/>
    <w:rsid w:val="00243926"/>
    <w:rsid w:val="00245925"/>
    <w:rsid w:val="00246E1F"/>
    <w:rsid w:val="002471BB"/>
    <w:rsid w:val="0024774A"/>
    <w:rsid w:val="002503CD"/>
    <w:rsid w:val="00252201"/>
    <w:rsid w:val="0025481A"/>
    <w:rsid w:val="0025495A"/>
    <w:rsid w:val="0025561E"/>
    <w:rsid w:val="00257F11"/>
    <w:rsid w:val="00260715"/>
    <w:rsid w:val="002623A5"/>
    <w:rsid w:val="002628F1"/>
    <w:rsid w:val="00262EA5"/>
    <w:rsid w:val="0026450E"/>
    <w:rsid w:val="0026622B"/>
    <w:rsid w:val="00270466"/>
    <w:rsid w:val="00271E80"/>
    <w:rsid w:val="00272D5E"/>
    <w:rsid w:val="0027302E"/>
    <w:rsid w:val="0027501D"/>
    <w:rsid w:val="00277552"/>
    <w:rsid w:val="00280850"/>
    <w:rsid w:val="00280DDE"/>
    <w:rsid w:val="002825BE"/>
    <w:rsid w:val="00283422"/>
    <w:rsid w:val="00283C2F"/>
    <w:rsid w:val="00284B91"/>
    <w:rsid w:val="00287B7B"/>
    <w:rsid w:val="002924FE"/>
    <w:rsid w:val="00293408"/>
    <w:rsid w:val="002934D8"/>
    <w:rsid w:val="00293BB8"/>
    <w:rsid w:val="00294A77"/>
    <w:rsid w:val="00294E2A"/>
    <w:rsid w:val="0029568C"/>
    <w:rsid w:val="002957F6"/>
    <w:rsid w:val="0029741B"/>
    <w:rsid w:val="002A0170"/>
    <w:rsid w:val="002A1472"/>
    <w:rsid w:val="002A2914"/>
    <w:rsid w:val="002A2F99"/>
    <w:rsid w:val="002A3D87"/>
    <w:rsid w:val="002A56FE"/>
    <w:rsid w:val="002B1952"/>
    <w:rsid w:val="002B1D8D"/>
    <w:rsid w:val="002B33DD"/>
    <w:rsid w:val="002B43C1"/>
    <w:rsid w:val="002B4BA6"/>
    <w:rsid w:val="002B4E5D"/>
    <w:rsid w:val="002B7EA3"/>
    <w:rsid w:val="002C0597"/>
    <w:rsid w:val="002C0ADD"/>
    <w:rsid w:val="002C1D44"/>
    <w:rsid w:val="002C5EDE"/>
    <w:rsid w:val="002C6FE6"/>
    <w:rsid w:val="002D01FB"/>
    <w:rsid w:val="002D427D"/>
    <w:rsid w:val="002D479B"/>
    <w:rsid w:val="002D75BD"/>
    <w:rsid w:val="002E0787"/>
    <w:rsid w:val="002E3544"/>
    <w:rsid w:val="002E4C27"/>
    <w:rsid w:val="002E4C57"/>
    <w:rsid w:val="002E5605"/>
    <w:rsid w:val="002E5F78"/>
    <w:rsid w:val="002E6791"/>
    <w:rsid w:val="002F0B69"/>
    <w:rsid w:val="002F4399"/>
    <w:rsid w:val="002F45C2"/>
    <w:rsid w:val="002F4FF5"/>
    <w:rsid w:val="002F5C7B"/>
    <w:rsid w:val="002F6D88"/>
    <w:rsid w:val="002F7495"/>
    <w:rsid w:val="00303858"/>
    <w:rsid w:val="00304BF1"/>
    <w:rsid w:val="00304EE6"/>
    <w:rsid w:val="00305A42"/>
    <w:rsid w:val="00306787"/>
    <w:rsid w:val="00310BA3"/>
    <w:rsid w:val="00311DEB"/>
    <w:rsid w:val="00312E3E"/>
    <w:rsid w:val="00313A71"/>
    <w:rsid w:val="00313EA1"/>
    <w:rsid w:val="00314255"/>
    <w:rsid w:val="0031460B"/>
    <w:rsid w:val="003157DA"/>
    <w:rsid w:val="00317BB8"/>
    <w:rsid w:val="00320E54"/>
    <w:rsid w:val="0032151D"/>
    <w:rsid w:val="003226A4"/>
    <w:rsid w:val="0032418F"/>
    <w:rsid w:val="003247E0"/>
    <w:rsid w:val="0032684F"/>
    <w:rsid w:val="00326AEA"/>
    <w:rsid w:val="00327236"/>
    <w:rsid w:val="00330097"/>
    <w:rsid w:val="00333F75"/>
    <w:rsid w:val="003348E6"/>
    <w:rsid w:val="00334A39"/>
    <w:rsid w:val="003361AE"/>
    <w:rsid w:val="00341C3E"/>
    <w:rsid w:val="0034324E"/>
    <w:rsid w:val="003438F1"/>
    <w:rsid w:val="00343B36"/>
    <w:rsid w:val="00347451"/>
    <w:rsid w:val="003474B7"/>
    <w:rsid w:val="00347F71"/>
    <w:rsid w:val="00351901"/>
    <w:rsid w:val="00351FCB"/>
    <w:rsid w:val="00352269"/>
    <w:rsid w:val="0035380B"/>
    <w:rsid w:val="00354CBB"/>
    <w:rsid w:val="00356BA3"/>
    <w:rsid w:val="003638B7"/>
    <w:rsid w:val="00365812"/>
    <w:rsid w:val="00365D7E"/>
    <w:rsid w:val="0037178E"/>
    <w:rsid w:val="00371D6B"/>
    <w:rsid w:val="003806B1"/>
    <w:rsid w:val="00381AF7"/>
    <w:rsid w:val="0038262F"/>
    <w:rsid w:val="003829CD"/>
    <w:rsid w:val="003841B3"/>
    <w:rsid w:val="00385264"/>
    <w:rsid w:val="00385E00"/>
    <w:rsid w:val="00386E7C"/>
    <w:rsid w:val="00391661"/>
    <w:rsid w:val="0039307C"/>
    <w:rsid w:val="00393A18"/>
    <w:rsid w:val="003953E5"/>
    <w:rsid w:val="003956B2"/>
    <w:rsid w:val="003A1D26"/>
    <w:rsid w:val="003A1F52"/>
    <w:rsid w:val="003A356F"/>
    <w:rsid w:val="003A41F2"/>
    <w:rsid w:val="003A4A8C"/>
    <w:rsid w:val="003A4F3F"/>
    <w:rsid w:val="003A4F9F"/>
    <w:rsid w:val="003B2704"/>
    <w:rsid w:val="003B2A96"/>
    <w:rsid w:val="003B400A"/>
    <w:rsid w:val="003B4FE1"/>
    <w:rsid w:val="003B5EC4"/>
    <w:rsid w:val="003B77F1"/>
    <w:rsid w:val="003B7B8E"/>
    <w:rsid w:val="003C148F"/>
    <w:rsid w:val="003C3E33"/>
    <w:rsid w:val="003C4AF3"/>
    <w:rsid w:val="003C5D4E"/>
    <w:rsid w:val="003C5DE2"/>
    <w:rsid w:val="003C5F9E"/>
    <w:rsid w:val="003C602F"/>
    <w:rsid w:val="003C6697"/>
    <w:rsid w:val="003C7038"/>
    <w:rsid w:val="003D1720"/>
    <w:rsid w:val="003D3853"/>
    <w:rsid w:val="003D3A7E"/>
    <w:rsid w:val="003D5061"/>
    <w:rsid w:val="003D7C56"/>
    <w:rsid w:val="003E0D89"/>
    <w:rsid w:val="003E4826"/>
    <w:rsid w:val="003E6638"/>
    <w:rsid w:val="003E7D6A"/>
    <w:rsid w:val="003F078A"/>
    <w:rsid w:val="003F0914"/>
    <w:rsid w:val="003F1348"/>
    <w:rsid w:val="003F2BA7"/>
    <w:rsid w:val="003F3A39"/>
    <w:rsid w:val="003F3AB4"/>
    <w:rsid w:val="003F4D41"/>
    <w:rsid w:val="003F4D65"/>
    <w:rsid w:val="00400E52"/>
    <w:rsid w:val="0040151D"/>
    <w:rsid w:val="00403FEE"/>
    <w:rsid w:val="004105BB"/>
    <w:rsid w:val="00411848"/>
    <w:rsid w:val="00412278"/>
    <w:rsid w:val="004131D8"/>
    <w:rsid w:val="00413602"/>
    <w:rsid w:val="004148F8"/>
    <w:rsid w:val="004170CA"/>
    <w:rsid w:val="00417D27"/>
    <w:rsid w:val="00422DC6"/>
    <w:rsid w:val="004238A3"/>
    <w:rsid w:val="00423E69"/>
    <w:rsid w:val="00424B14"/>
    <w:rsid w:val="00425036"/>
    <w:rsid w:val="004259F0"/>
    <w:rsid w:val="00425E73"/>
    <w:rsid w:val="004332B2"/>
    <w:rsid w:val="00433D7C"/>
    <w:rsid w:val="00433EF9"/>
    <w:rsid w:val="00435338"/>
    <w:rsid w:val="00436259"/>
    <w:rsid w:val="00436AE7"/>
    <w:rsid w:val="00436AF5"/>
    <w:rsid w:val="004416BD"/>
    <w:rsid w:val="00444485"/>
    <w:rsid w:val="00445B16"/>
    <w:rsid w:val="00447C02"/>
    <w:rsid w:val="004515E7"/>
    <w:rsid w:val="004565CB"/>
    <w:rsid w:val="004606DF"/>
    <w:rsid w:val="0046290E"/>
    <w:rsid w:val="00462EC9"/>
    <w:rsid w:val="00466073"/>
    <w:rsid w:val="0046675A"/>
    <w:rsid w:val="00470D5B"/>
    <w:rsid w:val="00473AA1"/>
    <w:rsid w:val="00474DDD"/>
    <w:rsid w:val="004757D5"/>
    <w:rsid w:val="00477C29"/>
    <w:rsid w:val="00482479"/>
    <w:rsid w:val="0048673A"/>
    <w:rsid w:val="00486B30"/>
    <w:rsid w:val="00486B78"/>
    <w:rsid w:val="00486E9D"/>
    <w:rsid w:val="00493719"/>
    <w:rsid w:val="00494FF5"/>
    <w:rsid w:val="0049785D"/>
    <w:rsid w:val="004A0210"/>
    <w:rsid w:val="004A0997"/>
    <w:rsid w:val="004A1D78"/>
    <w:rsid w:val="004A324D"/>
    <w:rsid w:val="004A417C"/>
    <w:rsid w:val="004A4F02"/>
    <w:rsid w:val="004A5897"/>
    <w:rsid w:val="004A5D2A"/>
    <w:rsid w:val="004A5DE9"/>
    <w:rsid w:val="004A70A2"/>
    <w:rsid w:val="004B49C2"/>
    <w:rsid w:val="004B4A42"/>
    <w:rsid w:val="004B4FDF"/>
    <w:rsid w:val="004B6405"/>
    <w:rsid w:val="004B7A54"/>
    <w:rsid w:val="004C0309"/>
    <w:rsid w:val="004C088D"/>
    <w:rsid w:val="004C2509"/>
    <w:rsid w:val="004C3442"/>
    <w:rsid w:val="004C35CB"/>
    <w:rsid w:val="004C3BFC"/>
    <w:rsid w:val="004C5E32"/>
    <w:rsid w:val="004C6E9F"/>
    <w:rsid w:val="004C77EB"/>
    <w:rsid w:val="004C79FD"/>
    <w:rsid w:val="004C7AB2"/>
    <w:rsid w:val="004C7DF8"/>
    <w:rsid w:val="004D1472"/>
    <w:rsid w:val="004D14D1"/>
    <w:rsid w:val="004D2F06"/>
    <w:rsid w:val="004D431B"/>
    <w:rsid w:val="004D59DE"/>
    <w:rsid w:val="004D5C83"/>
    <w:rsid w:val="004D5FF2"/>
    <w:rsid w:val="004D696C"/>
    <w:rsid w:val="004E2801"/>
    <w:rsid w:val="004E394F"/>
    <w:rsid w:val="004E6368"/>
    <w:rsid w:val="004E65FB"/>
    <w:rsid w:val="004E6A27"/>
    <w:rsid w:val="004E70BE"/>
    <w:rsid w:val="004F1FDF"/>
    <w:rsid w:val="004F268E"/>
    <w:rsid w:val="004F2C58"/>
    <w:rsid w:val="004F3627"/>
    <w:rsid w:val="004F417A"/>
    <w:rsid w:val="004F5216"/>
    <w:rsid w:val="004F68BF"/>
    <w:rsid w:val="004F6B0D"/>
    <w:rsid w:val="004F7878"/>
    <w:rsid w:val="005002C7"/>
    <w:rsid w:val="005039B2"/>
    <w:rsid w:val="00503BC3"/>
    <w:rsid w:val="005058C5"/>
    <w:rsid w:val="005072A7"/>
    <w:rsid w:val="00514548"/>
    <w:rsid w:val="00514EF5"/>
    <w:rsid w:val="00515A8C"/>
    <w:rsid w:val="00515E7B"/>
    <w:rsid w:val="005164E3"/>
    <w:rsid w:val="00521B5B"/>
    <w:rsid w:val="00522929"/>
    <w:rsid w:val="0052755A"/>
    <w:rsid w:val="00527C65"/>
    <w:rsid w:val="00527D1C"/>
    <w:rsid w:val="00532B9E"/>
    <w:rsid w:val="00535259"/>
    <w:rsid w:val="0053547B"/>
    <w:rsid w:val="005354C3"/>
    <w:rsid w:val="00537FD2"/>
    <w:rsid w:val="005417C2"/>
    <w:rsid w:val="00541C3A"/>
    <w:rsid w:val="005437F8"/>
    <w:rsid w:val="00544AFB"/>
    <w:rsid w:val="00547C8A"/>
    <w:rsid w:val="00550B73"/>
    <w:rsid w:val="00551342"/>
    <w:rsid w:val="00551E7E"/>
    <w:rsid w:val="00552996"/>
    <w:rsid w:val="0055398F"/>
    <w:rsid w:val="005571FC"/>
    <w:rsid w:val="00560C6D"/>
    <w:rsid w:val="00566576"/>
    <w:rsid w:val="0056692C"/>
    <w:rsid w:val="00573B1A"/>
    <w:rsid w:val="00574DF2"/>
    <w:rsid w:val="005759B7"/>
    <w:rsid w:val="005809BD"/>
    <w:rsid w:val="0058315C"/>
    <w:rsid w:val="00586717"/>
    <w:rsid w:val="00587AA6"/>
    <w:rsid w:val="00591E08"/>
    <w:rsid w:val="005924F3"/>
    <w:rsid w:val="005959C4"/>
    <w:rsid w:val="005A06E6"/>
    <w:rsid w:val="005A0E4C"/>
    <w:rsid w:val="005A139D"/>
    <w:rsid w:val="005A36EF"/>
    <w:rsid w:val="005A4603"/>
    <w:rsid w:val="005A4E06"/>
    <w:rsid w:val="005A6F30"/>
    <w:rsid w:val="005B1375"/>
    <w:rsid w:val="005B198A"/>
    <w:rsid w:val="005B255F"/>
    <w:rsid w:val="005B26A3"/>
    <w:rsid w:val="005B44AF"/>
    <w:rsid w:val="005B4ADE"/>
    <w:rsid w:val="005B595F"/>
    <w:rsid w:val="005B7821"/>
    <w:rsid w:val="005B7DD2"/>
    <w:rsid w:val="005C07AC"/>
    <w:rsid w:val="005C2936"/>
    <w:rsid w:val="005C340C"/>
    <w:rsid w:val="005C3486"/>
    <w:rsid w:val="005C4516"/>
    <w:rsid w:val="005D32C9"/>
    <w:rsid w:val="005D37AC"/>
    <w:rsid w:val="005D3CC4"/>
    <w:rsid w:val="005D7776"/>
    <w:rsid w:val="005D778B"/>
    <w:rsid w:val="005E27AD"/>
    <w:rsid w:val="005E59E0"/>
    <w:rsid w:val="005F1589"/>
    <w:rsid w:val="005F216B"/>
    <w:rsid w:val="005F5485"/>
    <w:rsid w:val="00603785"/>
    <w:rsid w:val="00606D4E"/>
    <w:rsid w:val="00611DB3"/>
    <w:rsid w:val="006137CD"/>
    <w:rsid w:val="00616BC5"/>
    <w:rsid w:val="006214F0"/>
    <w:rsid w:val="00621B1D"/>
    <w:rsid w:val="00622286"/>
    <w:rsid w:val="00622F27"/>
    <w:rsid w:val="006233BC"/>
    <w:rsid w:val="00624E01"/>
    <w:rsid w:val="00625619"/>
    <w:rsid w:val="00625966"/>
    <w:rsid w:val="00626055"/>
    <w:rsid w:val="006273FA"/>
    <w:rsid w:val="00630CDC"/>
    <w:rsid w:val="00631FCC"/>
    <w:rsid w:val="006322D5"/>
    <w:rsid w:val="00632F15"/>
    <w:rsid w:val="006333CC"/>
    <w:rsid w:val="00633975"/>
    <w:rsid w:val="00633DC9"/>
    <w:rsid w:val="0063762E"/>
    <w:rsid w:val="006419CB"/>
    <w:rsid w:val="0064512E"/>
    <w:rsid w:val="00645321"/>
    <w:rsid w:val="00647F5B"/>
    <w:rsid w:val="00650C9D"/>
    <w:rsid w:val="0065256F"/>
    <w:rsid w:val="00652B9F"/>
    <w:rsid w:val="00653F97"/>
    <w:rsid w:val="00657402"/>
    <w:rsid w:val="006579A5"/>
    <w:rsid w:val="0066235C"/>
    <w:rsid w:val="00665AEF"/>
    <w:rsid w:val="0066609E"/>
    <w:rsid w:val="00667D60"/>
    <w:rsid w:val="00667F42"/>
    <w:rsid w:val="00670916"/>
    <w:rsid w:val="00670940"/>
    <w:rsid w:val="006747AC"/>
    <w:rsid w:val="006765E4"/>
    <w:rsid w:val="00680826"/>
    <w:rsid w:val="0068256D"/>
    <w:rsid w:val="00682D6C"/>
    <w:rsid w:val="00684239"/>
    <w:rsid w:val="00685B65"/>
    <w:rsid w:val="00686083"/>
    <w:rsid w:val="006904A0"/>
    <w:rsid w:val="00691575"/>
    <w:rsid w:val="006919C4"/>
    <w:rsid w:val="006923B2"/>
    <w:rsid w:val="00692C6D"/>
    <w:rsid w:val="006969A0"/>
    <w:rsid w:val="006A075F"/>
    <w:rsid w:val="006A1991"/>
    <w:rsid w:val="006A1FBF"/>
    <w:rsid w:val="006A5024"/>
    <w:rsid w:val="006A6407"/>
    <w:rsid w:val="006B23C2"/>
    <w:rsid w:val="006B3349"/>
    <w:rsid w:val="006B33DA"/>
    <w:rsid w:val="006B4799"/>
    <w:rsid w:val="006B529E"/>
    <w:rsid w:val="006B697D"/>
    <w:rsid w:val="006C033E"/>
    <w:rsid w:val="006C2E50"/>
    <w:rsid w:val="006C320C"/>
    <w:rsid w:val="006C39C6"/>
    <w:rsid w:val="006C7BFE"/>
    <w:rsid w:val="006D613B"/>
    <w:rsid w:val="006D6203"/>
    <w:rsid w:val="006D72C3"/>
    <w:rsid w:val="006E0315"/>
    <w:rsid w:val="006E0835"/>
    <w:rsid w:val="006E36A2"/>
    <w:rsid w:val="006E38D7"/>
    <w:rsid w:val="006E41E8"/>
    <w:rsid w:val="006E4B90"/>
    <w:rsid w:val="006E58DE"/>
    <w:rsid w:val="006E6887"/>
    <w:rsid w:val="006E7D6C"/>
    <w:rsid w:val="006F13EA"/>
    <w:rsid w:val="006F493F"/>
    <w:rsid w:val="006F5DC5"/>
    <w:rsid w:val="006F626D"/>
    <w:rsid w:val="006F6287"/>
    <w:rsid w:val="00700247"/>
    <w:rsid w:val="00704731"/>
    <w:rsid w:val="00705735"/>
    <w:rsid w:val="00706527"/>
    <w:rsid w:val="00706C13"/>
    <w:rsid w:val="0070728C"/>
    <w:rsid w:val="0071009A"/>
    <w:rsid w:val="0071033B"/>
    <w:rsid w:val="007126EE"/>
    <w:rsid w:val="0071337A"/>
    <w:rsid w:val="0071386F"/>
    <w:rsid w:val="00713BB3"/>
    <w:rsid w:val="00713D51"/>
    <w:rsid w:val="0071534D"/>
    <w:rsid w:val="0071588B"/>
    <w:rsid w:val="00715DED"/>
    <w:rsid w:val="00716A5F"/>
    <w:rsid w:val="00717479"/>
    <w:rsid w:val="0071793C"/>
    <w:rsid w:val="007243AF"/>
    <w:rsid w:val="00724D14"/>
    <w:rsid w:val="00725BEE"/>
    <w:rsid w:val="00726C00"/>
    <w:rsid w:val="00733FA0"/>
    <w:rsid w:val="00734A48"/>
    <w:rsid w:val="00734DFF"/>
    <w:rsid w:val="00736914"/>
    <w:rsid w:val="007370B8"/>
    <w:rsid w:val="00737C9A"/>
    <w:rsid w:val="007408D0"/>
    <w:rsid w:val="0074107A"/>
    <w:rsid w:val="00741EBF"/>
    <w:rsid w:val="00746717"/>
    <w:rsid w:val="00746736"/>
    <w:rsid w:val="00750493"/>
    <w:rsid w:val="00751A87"/>
    <w:rsid w:val="00752E0F"/>
    <w:rsid w:val="007530A8"/>
    <w:rsid w:val="00753763"/>
    <w:rsid w:val="00755446"/>
    <w:rsid w:val="007620D6"/>
    <w:rsid w:val="0076397C"/>
    <w:rsid w:val="0076544A"/>
    <w:rsid w:val="007667D7"/>
    <w:rsid w:val="00767A37"/>
    <w:rsid w:val="00767A9E"/>
    <w:rsid w:val="00771262"/>
    <w:rsid w:val="00773F91"/>
    <w:rsid w:val="007760D5"/>
    <w:rsid w:val="00777F64"/>
    <w:rsid w:val="007803D5"/>
    <w:rsid w:val="00780E2A"/>
    <w:rsid w:val="0078203C"/>
    <w:rsid w:val="00785536"/>
    <w:rsid w:val="00786245"/>
    <w:rsid w:val="00787295"/>
    <w:rsid w:val="00790476"/>
    <w:rsid w:val="00790BF1"/>
    <w:rsid w:val="00790DBE"/>
    <w:rsid w:val="00791B39"/>
    <w:rsid w:val="00792A9B"/>
    <w:rsid w:val="00793E62"/>
    <w:rsid w:val="00794D2D"/>
    <w:rsid w:val="00795331"/>
    <w:rsid w:val="0079535A"/>
    <w:rsid w:val="007A05E4"/>
    <w:rsid w:val="007A43FF"/>
    <w:rsid w:val="007A60AB"/>
    <w:rsid w:val="007A61E8"/>
    <w:rsid w:val="007B14AA"/>
    <w:rsid w:val="007B4EE7"/>
    <w:rsid w:val="007B5D64"/>
    <w:rsid w:val="007B6573"/>
    <w:rsid w:val="007B6625"/>
    <w:rsid w:val="007B662E"/>
    <w:rsid w:val="007B6B25"/>
    <w:rsid w:val="007B6C5D"/>
    <w:rsid w:val="007B6EFE"/>
    <w:rsid w:val="007B7A86"/>
    <w:rsid w:val="007B7D7C"/>
    <w:rsid w:val="007C0DE4"/>
    <w:rsid w:val="007C3E51"/>
    <w:rsid w:val="007C6288"/>
    <w:rsid w:val="007C6D65"/>
    <w:rsid w:val="007C6F53"/>
    <w:rsid w:val="007C760B"/>
    <w:rsid w:val="007C7D6A"/>
    <w:rsid w:val="007D0922"/>
    <w:rsid w:val="007D3BB2"/>
    <w:rsid w:val="007D5E17"/>
    <w:rsid w:val="007D7627"/>
    <w:rsid w:val="007D7B4E"/>
    <w:rsid w:val="007E0F02"/>
    <w:rsid w:val="007E124D"/>
    <w:rsid w:val="007E1429"/>
    <w:rsid w:val="007E25C0"/>
    <w:rsid w:val="007E2C54"/>
    <w:rsid w:val="007E5EDA"/>
    <w:rsid w:val="007E760B"/>
    <w:rsid w:val="007E7AE8"/>
    <w:rsid w:val="007F0838"/>
    <w:rsid w:val="007F0897"/>
    <w:rsid w:val="007F1736"/>
    <w:rsid w:val="007F1A99"/>
    <w:rsid w:val="007F36BE"/>
    <w:rsid w:val="007F39E3"/>
    <w:rsid w:val="007F3DE2"/>
    <w:rsid w:val="007F44CC"/>
    <w:rsid w:val="007F5065"/>
    <w:rsid w:val="007F70F8"/>
    <w:rsid w:val="008012FE"/>
    <w:rsid w:val="00801B29"/>
    <w:rsid w:val="00802FFA"/>
    <w:rsid w:val="00803147"/>
    <w:rsid w:val="0080335B"/>
    <w:rsid w:val="0080337F"/>
    <w:rsid w:val="00803F2B"/>
    <w:rsid w:val="00804236"/>
    <w:rsid w:val="00807664"/>
    <w:rsid w:val="00811E29"/>
    <w:rsid w:val="00812604"/>
    <w:rsid w:val="008139AC"/>
    <w:rsid w:val="00814B23"/>
    <w:rsid w:val="00815DA9"/>
    <w:rsid w:val="00815F19"/>
    <w:rsid w:val="008169F8"/>
    <w:rsid w:val="00825906"/>
    <w:rsid w:val="00832AE5"/>
    <w:rsid w:val="0083433F"/>
    <w:rsid w:val="008357BC"/>
    <w:rsid w:val="00835C10"/>
    <w:rsid w:val="0083609A"/>
    <w:rsid w:val="00842E8F"/>
    <w:rsid w:val="00843020"/>
    <w:rsid w:val="008431E0"/>
    <w:rsid w:val="00844C5F"/>
    <w:rsid w:val="00844F57"/>
    <w:rsid w:val="0084590A"/>
    <w:rsid w:val="00845973"/>
    <w:rsid w:val="00845DCC"/>
    <w:rsid w:val="00846543"/>
    <w:rsid w:val="00847BA3"/>
    <w:rsid w:val="0085114D"/>
    <w:rsid w:val="0085284C"/>
    <w:rsid w:val="00857312"/>
    <w:rsid w:val="008609B4"/>
    <w:rsid w:val="00862502"/>
    <w:rsid w:val="00862F65"/>
    <w:rsid w:val="00863158"/>
    <w:rsid w:val="00864A82"/>
    <w:rsid w:val="00870176"/>
    <w:rsid w:val="00870738"/>
    <w:rsid w:val="008715AF"/>
    <w:rsid w:val="008730A8"/>
    <w:rsid w:val="00875692"/>
    <w:rsid w:val="0087657D"/>
    <w:rsid w:val="008769F2"/>
    <w:rsid w:val="0087701F"/>
    <w:rsid w:val="00881811"/>
    <w:rsid w:val="00882062"/>
    <w:rsid w:val="00882B9C"/>
    <w:rsid w:val="008840DE"/>
    <w:rsid w:val="00885133"/>
    <w:rsid w:val="00886683"/>
    <w:rsid w:val="0088773D"/>
    <w:rsid w:val="00890333"/>
    <w:rsid w:val="0089186B"/>
    <w:rsid w:val="00891E40"/>
    <w:rsid w:val="0089219A"/>
    <w:rsid w:val="008925E6"/>
    <w:rsid w:val="008947E3"/>
    <w:rsid w:val="008951BD"/>
    <w:rsid w:val="0089675F"/>
    <w:rsid w:val="008A2276"/>
    <w:rsid w:val="008A45D3"/>
    <w:rsid w:val="008A5C33"/>
    <w:rsid w:val="008A635F"/>
    <w:rsid w:val="008A6660"/>
    <w:rsid w:val="008A71B8"/>
    <w:rsid w:val="008B23F5"/>
    <w:rsid w:val="008B37F7"/>
    <w:rsid w:val="008B47BE"/>
    <w:rsid w:val="008B5BE4"/>
    <w:rsid w:val="008B5F23"/>
    <w:rsid w:val="008B7DE6"/>
    <w:rsid w:val="008C0E3A"/>
    <w:rsid w:val="008C1106"/>
    <w:rsid w:val="008C1465"/>
    <w:rsid w:val="008C2700"/>
    <w:rsid w:val="008C3690"/>
    <w:rsid w:val="008C51BF"/>
    <w:rsid w:val="008C534A"/>
    <w:rsid w:val="008C755E"/>
    <w:rsid w:val="008C7634"/>
    <w:rsid w:val="008D0859"/>
    <w:rsid w:val="008D3753"/>
    <w:rsid w:val="008D6ECD"/>
    <w:rsid w:val="008E11FB"/>
    <w:rsid w:val="008E2C79"/>
    <w:rsid w:val="008E3A10"/>
    <w:rsid w:val="008E468A"/>
    <w:rsid w:val="008E6DD7"/>
    <w:rsid w:val="008E7733"/>
    <w:rsid w:val="008F0D1C"/>
    <w:rsid w:val="008F140B"/>
    <w:rsid w:val="008F1ED3"/>
    <w:rsid w:val="008F68F9"/>
    <w:rsid w:val="00900349"/>
    <w:rsid w:val="0090259D"/>
    <w:rsid w:val="00902F85"/>
    <w:rsid w:val="00907556"/>
    <w:rsid w:val="00912539"/>
    <w:rsid w:val="009142B9"/>
    <w:rsid w:val="009144B8"/>
    <w:rsid w:val="00914918"/>
    <w:rsid w:val="00916E79"/>
    <w:rsid w:val="009206D4"/>
    <w:rsid w:val="0092161D"/>
    <w:rsid w:val="0092499D"/>
    <w:rsid w:val="00924E42"/>
    <w:rsid w:val="00925B86"/>
    <w:rsid w:val="009302D7"/>
    <w:rsid w:val="00931752"/>
    <w:rsid w:val="00934F8A"/>
    <w:rsid w:val="0093537A"/>
    <w:rsid w:val="00936ADF"/>
    <w:rsid w:val="00937DAC"/>
    <w:rsid w:val="009414ED"/>
    <w:rsid w:val="00945DDD"/>
    <w:rsid w:val="00950DA3"/>
    <w:rsid w:val="00951337"/>
    <w:rsid w:val="00951D8B"/>
    <w:rsid w:val="00954B2B"/>
    <w:rsid w:val="00956506"/>
    <w:rsid w:val="00957A78"/>
    <w:rsid w:val="00961729"/>
    <w:rsid w:val="00961C31"/>
    <w:rsid w:val="009653AD"/>
    <w:rsid w:val="00965ADA"/>
    <w:rsid w:val="00965CEA"/>
    <w:rsid w:val="009667AE"/>
    <w:rsid w:val="00967852"/>
    <w:rsid w:val="009701D7"/>
    <w:rsid w:val="00970A5F"/>
    <w:rsid w:val="0097214B"/>
    <w:rsid w:val="00974115"/>
    <w:rsid w:val="009777BE"/>
    <w:rsid w:val="00981171"/>
    <w:rsid w:val="009842B8"/>
    <w:rsid w:val="00987262"/>
    <w:rsid w:val="00987783"/>
    <w:rsid w:val="009A0575"/>
    <w:rsid w:val="009A1C95"/>
    <w:rsid w:val="009A24F7"/>
    <w:rsid w:val="009A6424"/>
    <w:rsid w:val="009A6C99"/>
    <w:rsid w:val="009A777C"/>
    <w:rsid w:val="009A7EFF"/>
    <w:rsid w:val="009B16D1"/>
    <w:rsid w:val="009B29FB"/>
    <w:rsid w:val="009B447E"/>
    <w:rsid w:val="009B6762"/>
    <w:rsid w:val="009C092A"/>
    <w:rsid w:val="009C609F"/>
    <w:rsid w:val="009C76B9"/>
    <w:rsid w:val="009D257B"/>
    <w:rsid w:val="009D5967"/>
    <w:rsid w:val="009D6344"/>
    <w:rsid w:val="009D6A2E"/>
    <w:rsid w:val="009E0EDE"/>
    <w:rsid w:val="009E2E8E"/>
    <w:rsid w:val="009E48DC"/>
    <w:rsid w:val="009E64EA"/>
    <w:rsid w:val="009E6C8F"/>
    <w:rsid w:val="009E765E"/>
    <w:rsid w:val="009E7A2C"/>
    <w:rsid w:val="009F2B8B"/>
    <w:rsid w:val="009F563C"/>
    <w:rsid w:val="009F5CF0"/>
    <w:rsid w:val="009F656F"/>
    <w:rsid w:val="009F6754"/>
    <w:rsid w:val="00A009A8"/>
    <w:rsid w:val="00A06146"/>
    <w:rsid w:val="00A1032A"/>
    <w:rsid w:val="00A1070B"/>
    <w:rsid w:val="00A12459"/>
    <w:rsid w:val="00A14CC5"/>
    <w:rsid w:val="00A15287"/>
    <w:rsid w:val="00A15E99"/>
    <w:rsid w:val="00A15EEA"/>
    <w:rsid w:val="00A15EEE"/>
    <w:rsid w:val="00A231F2"/>
    <w:rsid w:val="00A248AE"/>
    <w:rsid w:val="00A25B4D"/>
    <w:rsid w:val="00A26B19"/>
    <w:rsid w:val="00A27AC3"/>
    <w:rsid w:val="00A3169B"/>
    <w:rsid w:val="00A33A00"/>
    <w:rsid w:val="00A33CD6"/>
    <w:rsid w:val="00A34315"/>
    <w:rsid w:val="00A3598C"/>
    <w:rsid w:val="00A37467"/>
    <w:rsid w:val="00A41E88"/>
    <w:rsid w:val="00A4213C"/>
    <w:rsid w:val="00A42385"/>
    <w:rsid w:val="00A4439B"/>
    <w:rsid w:val="00A4732A"/>
    <w:rsid w:val="00A5095B"/>
    <w:rsid w:val="00A50B0C"/>
    <w:rsid w:val="00A510E8"/>
    <w:rsid w:val="00A52123"/>
    <w:rsid w:val="00A5424C"/>
    <w:rsid w:val="00A5434E"/>
    <w:rsid w:val="00A601FB"/>
    <w:rsid w:val="00A61A08"/>
    <w:rsid w:val="00A623E5"/>
    <w:rsid w:val="00A66132"/>
    <w:rsid w:val="00A667EA"/>
    <w:rsid w:val="00A67B0D"/>
    <w:rsid w:val="00A7197C"/>
    <w:rsid w:val="00A73705"/>
    <w:rsid w:val="00A73D71"/>
    <w:rsid w:val="00A84D02"/>
    <w:rsid w:val="00A8644C"/>
    <w:rsid w:val="00A869B9"/>
    <w:rsid w:val="00A86A36"/>
    <w:rsid w:val="00A87258"/>
    <w:rsid w:val="00A878AB"/>
    <w:rsid w:val="00A878E8"/>
    <w:rsid w:val="00A92A0A"/>
    <w:rsid w:val="00A93B64"/>
    <w:rsid w:val="00A95198"/>
    <w:rsid w:val="00A9620C"/>
    <w:rsid w:val="00AA0304"/>
    <w:rsid w:val="00AA076D"/>
    <w:rsid w:val="00AA0F6B"/>
    <w:rsid w:val="00AA2F04"/>
    <w:rsid w:val="00AA470D"/>
    <w:rsid w:val="00AB2099"/>
    <w:rsid w:val="00AB4279"/>
    <w:rsid w:val="00AB4433"/>
    <w:rsid w:val="00AB45A1"/>
    <w:rsid w:val="00AB632D"/>
    <w:rsid w:val="00AB7622"/>
    <w:rsid w:val="00AC0704"/>
    <w:rsid w:val="00AC1151"/>
    <w:rsid w:val="00AC1389"/>
    <w:rsid w:val="00AC2F28"/>
    <w:rsid w:val="00AC649D"/>
    <w:rsid w:val="00AC7844"/>
    <w:rsid w:val="00AD1588"/>
    <w:rsid w:val="00AD2825"/>
    <w:rsid w:val="00AD2D7B"/>
    <w:rsid w:val="00AD4377"/>
    <w:rsid w:val="00AD5825"/>
    <w:rsid w:val="00AE0CF8"/>
    <w:rsid w:val="00AE1F0C"/>
    <w:rsid w:val="00AE2987"/>
    <w:rsid w:val="00AE39DF"/>
    <w:rsid w:val="00AE5E97"/>
    <w:rsid w:val="00AF1341"/>
    <w:rsid w:val="00AF1C29"/>
    <w:rsid w:val="00AF3DDE"/>
    <w:rsid w:val="00AF43BF"/>
    <w:rsid w:val="00AF4C72"/>
    <w:rsid w:val="00B0064D"/>
    <w:rsid w:val="00B01079"/>
    <w:rsid w:val="00B03CC6"/>
    <w:rsid w:val="00B0426C"/>
    <w:rsid w:val="00B231B5"/>
    <w:rsid w:val="00B24CD0"/>
    <w:rsid w:val="00B26349"/>
    <w:rsid w:val="00B30446"/>
    <w:rsid w:val="00B304D6"/>
    <w:rsid w:val="00B3167E"/>
    <w:rsid w:val="00B3198B"/>
    <w:rsid w:val="00B32DF4"/>
    <w:rsid w:val="00B3535B"/>
    <w:rsid w:val="00B358E5"/>
    <w:rsid w:val="00B40DB0"/>
    <w:rsid w:val="00B45BD6"/>
    <w:rsid w:val="00B478AE"/>
    <w:rsid w:val="00B47DEA"/>
    <w:rsid w:val="00B517F3"/>
    <w:rsid w:val="00B54788"/>
    <w:rsid w:val="00B577C4"/>
    <w:rsid w:val="00B6404C"/>
    <w:rsid w:val="00B67D92"/>
    <w:rsid w:val="00B717A8"/>
    <w:rsid w:val="00B7203C"/>
    <w:rsid w:val="00B72A80"/>
    <w:rsid w:val="00B72B81"/>
    <w:rsid w:val="00B7573E"/>
    <w:rsid w:val="00B75AA6"/>
    <w:rsid w:val="00B8001A"/>
    <w:rsid w:val="00B80936"/>
    <w:rsid w:val="00B815E6"/>
    <w:rsid w:val="00B819F7"/>
    <w:rsid w:val="00B81F13"/>
    <w:rsid w:val="00B82614"/>
    <w:rsid w:val="00B82E7B"/>
    <w:rsid w:val="00B86D9F"/>
    <w:rsid w:val="00B90BC4"/>
    <w:rsid w:val="00B92AA5"/>
    <w:rsid w:val="00B9368D"/>
    <w:rsid w:val="00B94A48"/>
    <w:rsid w:val="00B953E5"/>
    <w:rsid w:val="00B95D4C"/>
    <w:rsid w:val="00BA0578"/>
    <w:rsid w:val="00BA1C0F"/>
    <w:rsid w:val="00BA2A92"/>
    <w:rsid w:val="00BA2B91"/>
    <w:rsid w:val="00BA470E"/>
    <w:rsid w:val="00BA64AB"/>
    <w:rsid w:val="00BA7625"/>
    <w:rsid w:val="00BB01E3"/>
    <w:rsid w:val="00BB097E"/>
    <w:rsid w:val="00BB22E5"/>
    <w:rsid w:val="00BB27B4"/>
    <w:rsid w:val="00BB2BE1"/>
    <w:rsid w:val="00BB304D"/>
    <w:rsid w:val="00BB31A9"/>
    <w:rsid w:val="00BB7B94"/>
    <w:rsid w:val="00BC48B8"/>
    <w:rsid w:val="00BC6DF4"/>
    <w:rsid w:val="00BC7E4D"/>
    <w:rsid w:val="00BD48CD"/>
    <w:rsid w:val="00BD4D5A"/>
    <w:rsid w:val="00BD5ACC"/>
    <w:rsid w:val="00BD69E4"/>
    <w:rsid w:val="00BD7D2B"/>
    <w:rsid w:val="00BE155C"/>
    <w:rsid w:val="00BE22AF"/>
    <w:rsid w:val="00BE4DE0"/>
    <w:rsid w:val="00BE667F"/>
    <w:rsid w:val="00BF0797"/>
    <w:rsid w:val="00BF349D"/>
    <w:rsid w:val="00BF5562"/>
    <w:rsid w:val="00C00897"/>
    <w:rsid w:val="00C06E5E"/>
    <w:rsid w:val="00C0716A"/>
    <w:rsid w:val="00C07F22"/>
    <w:rsid w:val="00C1155E"/>
    <w:rsid w:val="00C122B7"/>
    <w:rsid w:val="00C128A4"/>
    <w:rsid w:val="00C13CBA"/>
    <w:rsid w:val="00C15059"/>
    <w:rsid w:val="00C154FF"/>
    <w:rsid w:val="00C167BB"/>
    <w:rsid w:val="00C17430"/>
    <w:rsid w:val="00C17875"/>
    <w:rsid w:val="00C17DCD"/>
    <w:rsid w:val="00C22F04"/>
    <w:rsid w:val="00C23A9F"/>
    <w:rsid w:val="00C254A8"/>
    <w:rsid w:val="00C31118"/>
    <w:rsid w:val="00C31593"/>
    <w:rsid w:val="00C31F80"/>
    <w:rsid w:val="00C34418"/>
    <w:rsid w:val="00C35A38"/>
    <w:rsid w:val="00C366C9"/>
    <w:rsid w:val="00C36FA1"/>
    <w:rsid w:val="00C414B6"/>
    <w:rsid w:val="00C43030"/>
    <w:rsid w:val="00C4402C"/>
    <w:rsid w:val="00C45290"/>
    <w:rsid w:val="00C46896"/>
    <w:rsid w:val="00C4747D"/>
    <w:rsid w:val="00C504B3"/>
    <w:rsid w:val="00C518CF"/>
    <w:rsid w:val="00C5201E"/>
    <w:rsid w:val="00C537B3"/>
    <w:rsid w:val="00C5546F"/>
    <w:rsid w:val="00C573E4"/>
    <w:rsid w:val="00C609B8"/>
    <w:rsid w:val="00C61310"/>
    <w:rsid w:val="00C6152F"/>
    <w:rsid w:val="00C63E59"/>
    <w:rsid w:val="00C655B9"/>
    <w:rsid w:val="00C65CCA"/>
    <w:rsid w:val="00C745AB"/>
    <w:rsid w:val="00C74B42"/>
    <w:rsid w:val="00C76765"/>
    <w:rsid w:val="00C773DB"/>
    <w:rsid w:val="00C84EBF"/>
    <w:rsid w:val="00C85253"/>
    <w:rsid w:val="00C90BED"/>
    <w:rsid w:val="00C935A5"/>
    <w:rsid w:val="00C95996"/>
    <w:rsid w:val="00CA1E7F"/>
    <w:rsid w:val="00CA2C4E"/>
    <w:rsid w:val="00CA45B9"/>
    <w:rsid w:val="00CA4826"/>
    <w:rsid w:val="00CA7F28"/>
    <w:rsid w:val="00CB07D6"/>
    <w:rsid w:val="00CB1687"/>
    <w:rsid w:val="00CB1A82"/>
    <w:rsid w:val="00CB2458"/>
    <w:rsid w:val="00CB35D2"/>
    <w:rsid w:val="00CB471F"/>
    <w:rsid w:val="00CC08CB"/>
    <w:rsid w:val="00CC0D59"/>
    <w:rsid w:val="00CC20BA"/>
    <w:rsid w:val="00CC246A"/>
    <w:rsid w:val="00CC32A9"/>
    <w:rsid w:val="00CC332C"/>
    <w:rsid w:val="00CC38BC"/>
    <w:rsid w:val="00CC4492"/>
    <w:rsid w:val="00CC640E"/>
    <w:rsid w:val="00CD0877"/>
    <w:rsid w:val="00CD1C36"/>
    <w:rsid w:val="00CD4027"/>
    <w:rsid w:val="00CD58E2"/>
    <w:rsid w:val="00CD7A8F"/>
    <w:rsid w:val="00CE2FAD"/>
    <w:rsid w:val="00CE532B"/>
    <w:rsid w:val="00CF3FD3"/>
    <w:rsid w:val="00CF472C"/>
    <w:rsid w:val="00CF5440"/>
    <w:rsid w:val="00D012E7"/>
    <w:rsid w:val="00D01770"/>
    <w:rsid w:val="00D0263F"/>
    <w:rsid w:val="00D04836"/>
    <w:rsid w:val="00D04E13"/>
    <w:rsid w:val="00D05FA4"/>
    <w:rsid w:val="00D07474"/>
    <w:rsid w:val="00D1200C"/>
    <w:rsid w:val="00D15DE7"/>
    <w:rsid w:val="00D163C6"/>
    <w:rsid w:val="00D163F3"/>
    <w:rsid w:val="00D1693D"/>
    <w:rsid w:val="00D204F2"/>
    <w:rsid w:val="00D2202D"/>
    <w:rsid w:val="00D220CA"/>
    <w:rsid w:val="00D22324"/>
    <w:rsid w:val="00D2329B"/>
    <w:rsid w:val="00D233C3"/>
    <w:rsid w:val="00D23FAC"/>
    <w:rsid w:val="00D23FF8"/>
    <w:rsid w:val="00D268C7"/>
    <w:rsid w:val="00D30E70"/>
    <w:rsid w:val="00D36488"/>
    <w:rsid w:val="00D40289"/>
    <w:rsid w:val="00D40902"/>
    <w:rsid w:val="00D40966"/>
    <w:rsid w:val="00D41199"/>
    <w:rsid w:val="00D4472D"/>
    <w:rsid w:val="00D45899"/>
    <w:rsid w:val="00D462D1"/>
    <w:rsid w:val="00D472A4"/>
    <w:rsid w:val="00D47CD8"/>
    <w:rsid w:val="00D5016C"/>
    <w:rsid w:val="00D50892"/>
    <w:rsid w:val="00D50E87"/>
    <w:rsid w:val="00D5192B"/>
    <w:rsid w:val="00D53DB6"/>
    <w:rsid w:val="00D57B64"/>
    <w:rsid w:val="00D57F81"/>
    <w:rsid w:val="00D63C61"/>
    <w:rsid w:val="00D6466F"/>
    <w:rsid w:val="00D64DA4"/>
    <w:rsid w:val="00D65FC3"/>
    <w:rsid w:val="00D6603D"/>
    <w:rsid w:val="00D665B2"/>
    <w:rsid w:val="00D66DF3"/>
    <w:rsid w:val="00D6727A"/>
    <w:rsid w:val="00D700C2"/>
    <w:rsid w:val="00D7074B"/>
    <w:rsid w:val="00D73992"/>
    <w:rsid w:val="00D7562D"/>
    <w:rsid w:val="00D76BE3"/>
    <w:rsid w:val="00D76E93"/>
    <w:rsid w:val="00D7733D"/>
    <w:rsid w:val="00D80AAA"/>
    <w:rsid w:val="00D82DF0"/>
    <w:rsid w:val="00D848E9"/>
    <w:rsid w:val="00D85A32"/>
    <w:rsid w:val="00D87B4A"/>
    <w:rsid w:val="00D933A3"/>
    <w:rsid w:val="00D939A3"/>
    <w:rsid w:val="00D93CDB"/>
    <w:rsid w:val="00D95B77"/>
    <w:rsid w:val="00D96721"/>
    <w:rsid w:val="00D97894"/>
    <w:rsid w:val="00DA26F9"/>
    <w:rsid w:val="00DA2FA8"/>
    <w:rsid w:val="00DA3960"/>
    <w:rsid w:val="00DA6010"/>
    <w:rsid w:val="00DB045C"/>
    <w:rsid w:val="00DB1189"/>
    <w:rsid w:val="00DB2152"/>
    <w:rsid w:val="00DB253C"/>
    <w:rsid w:val="00DB2DC1"/>
    <w:rsid w:val="00DB30EE"/>
    <w:rsid w:val="00DB3FCC"/>
    <w:rsid w:val="00DC0791"/>
    <w:rsid w:val="00DC09ED"/>
    <w:rsid w:val="00DC5346"/>
    <w:rsid w:val="00DC53AD"/>
    <w:rsid w:val="00DC5A74"/>
    <w:rsid w:val="00DC6B44"/>
    <w:rsid w:val="00DD2B34"/>
    <w:rsid w:val="00DD3F79"/>
    <w:rsid w:val="00DD66F0"/>
    <w:rsid w:val="00DE116E"/>
    <w:rsid w:val="00DE196E"/>
    <w:rsid w:val="00DE1D24"/>
    <w:rsid w:val="00DE287A"/>
    <w:rsid w:val="00DE3A60"/>
    <w:rsid w:val="00DE4507"/>
    <w:rsid w:val="00DE6F84"/>
    <w:rsid w:val="00DE7A7D"/>
    <w:rsid w:val="00DF0A21"/>
    <w:rsid w:val="00DF33D9"/>
    <w:rsid w:val="00DF4C06"/>
    <w:rsid w:val="00DF570E"/>
    <w:rsid w:val="00E003B3"/>
    <w:rsid w:val="00E012EB"/>
    <w:rsid w:val="00E02FDC"/>
    <w:rsid w:val="00E055F8"/>
    <w:rsid w:val="00E10C72"/>
    <w:rsid w:val="00E125E2"/>
    <w:rsid w:val="00E12DD0"/>
    <w:rsid w:val="00E13757"/>
    <w:rsid w:val="00E14773"/>
    <w:rsid w:val="00E14EC6"/>
    <w:rsid w:val="00E15334"/>
    <w:rsid w:val="00E15766"/>
    <w:rsid w:val="00E15828"/>
    <w:rsid w:val="00E16589"/>
    <w:rsid w:val="00E16906"/>
    <w:rsid w:val="00E20330"/>
    <w:rsid w:val="00E20677"/>
    <w:rsid w:val="00E22DEF"/>
    <w:rsid w:val="00E23E65"/>
    <w:rsid w:val="00E24FD1"/>
    <w:rsid w:val="00E25FF2"/>
    <w:rsid w:val="00E30139"/>
    <w:rsid w:val="00E30CF9"/>
    <w:rsid w:val="00E3185C"/>
    <w:rsid w:val="00E31E87"/>
    <w:rsid w:val="00E3326C"/>
    <w:rsid w:val="00E332CF"/>
    <w:rsid w:val="00E33873"/>
    <w:rsid w:val="00E342D9"/>
    <w:rsid w:val="00E3599A"/>
    <w:rsid w:val="00E3673A"/>
    <w:rsid w:val="00E42A42"/>
    <w:rsid w:val="00E42F85"/>
    <w:rsid w:val="00E43FA6"/>
    <w:rsid w:val="00E458E6"/>
    <w:rsid w:val="00E45C28"/>
    <w:rsid w:val="00E50440"/>
    <w:rsid w:val="00E5169C"/>
    <w:rsid w:val="00E52EE6"/>
    <w:rsid w:val="00E5579E"/>
    <w:rsid w:val="00E56DBA"/>
    <w:rsid w:val="00E60037"/>
    <w:rsid w:val="00E60A4F"/>
    <w:rsid w:val="00E60DF7"/>
    <w:rsid w:val="00E61907"/>
    <w:rsid w:val="00E631AC"/>
    <w:rsid w:val="00E64C05"/>
    <w:rsid w:val="00E651D1"/>
    <w:rsid w:val="00E6552C"/>
    <w:rsid w:val="00E66C04"/>
    <w:rsid w:val="00E67C59"/>
    <w:rsid w:val="00E72E81"/>
    <w:rsid w:val="00E741DC"/>
    <w:rsid w:val="00E8082F"/>
    <w:rsid w:val="00E80F7C"/>
    <w:rsid w:val="00E82C24"/>
    <w:rsid w:val="00E82F51"/>
    <w:rsid w:val="00E83022"/>
    <w:rsid w:val="00E83280"/>
    <w:rsid w:val="00E845A0"/>
    <w:rsid w:val="00E91243"/>
    <w:rsid w:val="00E926DF"/>
    <w:rsid w:val="00E9279E"/>
    <w:rsid w:val="00E92DC1"/>
    <w:rsid w:val="00E94338"/>
    <w:rsid w:val="00E94818"/>
    <w:rsid w:val="00E949EA"/>
    <w:rsid w:val="00E95155"/>
    <w:rsid w:val="00E954A1"/>
    <w:rsid w:val="00E9695D"/>
    <w:rsid w:val="00E96A5C"/>
    <w:rsid w:val="00E970C7"/>
    <w:rsid w:val="00EA3813"/>
    <w:rsid w:val="00EA77DB"/>
    <w:rsid w:val="00EB2AB0"/>
    <w:rsid w:val="00EB34C6"/>
    <w:rsid w:val="00EB4A7D"/>
    <w:rsid w:val="00EB4C02"/>
    <w:rsid w:val="00EB60F1"/>
    <w:rsid w:val="00EB6A18"/>
    <w:rsid w:val="00EB6AD0"/>
    <w:rsid w:val="00EB6FA1"/>
    <w:rsid w:val="00EC0F67"/>
    <w:rsid w:val="00EC20C1"/>
    <w:rsid w:val="00EC3449"/>
    <w:rsid w:val="00EC4EDF"/>
    <w:rsid w:val="00EC6E2E"/>
    <w:rsid w:val="00ED1281"/>
    <w:rsid w:val="00ED29D4"/>
    <w:rsid w:val="00ED5A22"/>
    <w:rsid w:val="00EE0E55"/>
    <w:rsid w:val="00EE1E5C"/>
    <w:rsid w:val="00EE2036"/>
    <w:rsid w:val="00EE3114"/>
    <w:rsid w:val="00EE32A2"/>
    <w:rsid w:val="00EE3C22"/>
    <w:rsid w:val="00EE497D"/>
    <w:rsid w:val="00EE6833"/>
    <w:rsid w:val="00EE6DC6"/>
    <w:rsid w:val="00EF04C6"/>
    <w:rsid w:val="00EF2D62"/>
    <w:rsid w:val="00EF3747"/>
    <w:rsid w:val="00EF677B"/>
    <w:rsid w:val="00EF79BF"/>
    <w:rsid w:val="00F0106D"/>
    <w:rsid w:val="00F013BB"/>
    <w:rsid w:val="00F022B6"/>
    <w:rsid w:val="00F108E1"/>
    <w:rsid w:val="00F110B7"/>
    <w:rsid w:val="00F116A3"/>
    <w:rsid w:val="00F13419"/>
    <w:rsid w:val="00F14105"/>
    <w:rsid w:val="00F1513C"/>
    <w:rsid w:val="00F175DB"/>
    <w:rsid w:val="00F17B51"/>
    <w:rsid w:val="00F204CC"/>
    <w:rsid w:val="00F20601"/>
    <w:rsid w:val="00F20B7F"/>
    <w:rsid w:val="00F2112B"/>
    <w:rsid w:val="00F22300"/>
    <w:rsid w:val="00F22ED7"/>
    <w:rsid w:val="00F26603"/>
    <w:rsid w:val="00F27B11"/>
    <w:rsid w:val="00F30159"/>
    <w:rsid w:val="00F3102B"/>
    <w:rsid w:val="00F34451"/>
    <w:rsid w:val="00F34575"/>
    <w:rsid w:val="00F34788"/>
    <w:rsid w:val="00F370F3"/>
    <w:rsid w:val="00F37289"/>
    <w:rsid w:val="00F4106E"/>
    <w:rsid w:val="00F419A0"/>
    <w:rsid w:val="00F41FFA"/>
    <w:rsid w:val="00F507D9"/>
    <w:rsid w:val="00F5195F"/>
    <w:rsid w:val="00F5199A"/>
    <w:rsid w:val="00F52C22"/>
    <w:rsid w:val="00F530D3"/>
    <w:rsid w:val="00F53884"/>
    <w:rsid w:val="00F551AC"/>
    <w:rsid w:val="00F55C3F"/>
    <w:rsid w:val="00F57069"/>
    <w:rsid w:val="00F57B1D"/>
    <w:rsid w:val="00F62883"/>
    <w:rsid w:val="00F6319E"/>
    <w:rsid w:val="00F635EE"/>
    <w:rsid w:val="00F63CDD"/>
    <w:rsid w:val="00F6696C"/>
    <w:rsid w:val="00F66EBF"/>
    <w:rsid w:val="00F66F7D"/>
    <w:rsid w:val="00F70373"/>
    <w:rsid w:val="00F72993"/>
    <w:rsid w:val="00F73053"/>
    <w:rsid w:val="00F7324D"/>
    <w:rsid w:val="00F7473D"/>
    <w:rsid w:val="00F758EF"/>
    <w:rsid w:val="00F75DAA"/>
    <w:rsid w:val="00F76B46"/>
    <w:rsid w:val="00F80EA9"/>
    <w:rsid w:val="00F84BF7"/>
    <w:rsid w:val="00F853EA"/>
    <w:rsid w:val="00F86E98"/>
    <w:rsid w:val="00F86F66"/>
    <w:rsid w:val="00F870E8"/>
    <w:rsid w:val="00F90E88"/>
    <w:rsid w:val="00F91E0A"/>
    <w:rsid w:val="00F94A55"/>
    <w:rsid w:val="00F96D04"/>
    <w:rsid w:val="00FA350C"/>
    <w:rsid w:val="00FA45A4"/>
    <w:rsid w:val="00FA6F3E"/>
    <w:rsid w:val="00FA7989"/>
    <w:rsid w:val="00FB04E5"/>
    <w:rsid w:val="00FB1D79"/>
    <w:rsid w:val="00FB21CC"/>
    <w:rsid w:val="00FB2BFB"/>
    <w:rsid w:val="00FB415E"/>
    <w:rsid w:val="00FB5698"/>
    <w:rsid w:val="00FB7B2B"/>
    <w:rsid w:val="00FC03C6"/>
    <w:rsid w:val="00FC0F3C"/>
    <w:rsid w:val="00FC17FF"/>
    <w:rsid w:val="00FC28AC"/>
    <w:rsid w:val="00FC5CDB"/>
    <w:rsid w:val="00FC648A"/>
    <w:rsid w:val="00FC6A74"/>
    <w:rsid w:val="00FC6D15"/>
    <w:rsid w:val="00FC7DD8"/>
    <w:rsid w:val="00FD0260"/>
    <w:rsid w:val="00FD2DE2"/>
    <w:rsid w:val="00FD353D"/>
    <w:rsid w:val="00FD38CE"/>
    <w:rsid w:val="00FD54E6"/>
    <w:rsid w:val="00FD5753"/>
    <w:rsid w:val="00FE05B9"/>
    <w:rsid w:val="00FE0943"/>
    <w:rsid w:val="00FE1C49"/>
    <w:rsid w:val="00FE1E55"/>
    <w:rsid w:val="00FE1F06"/>
    <w:rsid w:val="00FE4B0E"/>
    <w:rsid w:val="00FE7C48"/>
    <w:rsid w:val="00FF1C1E"/>
    <w:rsid w:val="00FF4468"/>
    <w:rsid w:val="00FF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2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7236"/>
    <w:pPr>
      <w:ind w:left="720"/>
      <w:contextualSpacing/>
    </w:pPr>
  </w:style>
  <w:style w:type="character" w:styleId="a6">
    <w:name w:val="Hyperlink"/>
    <w:uiPriority w:val="99"/>
    <w:rsid w:val="00F635EE"/>
    <w:rPr>
      <w:rFonts w:cs="Times New Roman"/>
      <w:color w:val="0000FF"/>
      <w:u w:val="single"/>
    </w:rPr>
  </w:style>
  <w:style w:type="paragraph" w:customStyle="1" w:styleId="Style48">
    <w:name w:val="Style48"/>
    <w:basedOn w:val="a"/>
    <w:uiPriority w:val="99"/>
    <w:rsid w:val="00A33CD6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7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2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7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7513/36b2179632378c984cf6fbf0ea28e731baa919e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9720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165/62f621e5835790398a88f80270fe2cf0b3710b3c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onsultant.ru/document/cons_doc_LAW_389961/2984f7edda4699d58497f958a4782b7493fbbd2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londarenko</cp:lastModifiedBy>
  <cp:revision>10</cp:revision>
  <dcterms:created xsi:type="dcterms:W3CDTF">2021-10-04T08:00:00Z</dcterms:created>
  <dcterms:modified xsi:type="dcterms:W3CDTF">2022-05-06T05:44:00Z</dcterms:modified>
</cp:coreProperties>
</file>