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384"/>
        <w:spacing w:line="276" w:lineRule="auto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rFonts w:eastAsia="Times New Roman"/>
          <w:b/>
          <w:color w:val="000000"/>
          <w:spacing w:val="-1"/>
          <w:sz w:val="28"/>
          <w:szCs w:val="28"/>
        </w:rPr>
        <w:t xml:space="preserve">Практическая</w:t>
      </w:r>
      <w:r>
        <w:rPr>
          <w:rFonts w:eastAsia="Times New Roman"/>
          <w:b/>
          <w:color w:val="000000"/>
          <w:spacing w:val="-1"/>
          <w:sz w:val="28"/>
          <w:szCs w:val="28"/>
        </w:rPr>
        <w:t xml:space="preserve"> работа </w:t>
      </w:r>
      <w:r>
        <w:rPr>
          <w:b/>
          <w:bCs/>
          <w:sz w:val="28"/>
          <w:szCs w:val="28"/>
          <w:highlight w:val="none"/>
        </w:rPr>
      </w:r>
    </w:p>
    <w:p>
      <w:pPr>
        <w:ind w:left="3384" w:right="0" w:hanging="2959"/>
        <w:jc w:val="center"/>
        <w:spacing w:line="276" w:lineRule="auto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По дисциплине «Рекламный текст»</w:t>
      </w:r>
      <w:r>
        <w:rPr>
          <w:b/>
          <w:sz w:val="28"/>
          <w:szCs w:val="28"/>
          <w:highlight w:val="none"/>
        </w:rPr>
      </w:r>
    </w:p>
    <w:p>
      <w:pPr>
        <w:ind w:left="698" w:right="1469" w:hanging="272"/>
        <w:spacing w:line="276" w:lineRule="auto"/>
        <w:shd w:val="clear" w:color="auto" w:fill="ffffff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</w:r>
      <w:r>
        <w:rPr>
          <w:rFonts w:eastAsia="Times New Roman"/>
          <w:b/>
          <w:color w:val="000000"/>
          <w:spacing w:val="1"/>
          <w:sz w:val="28"/>
          <w:szCs w:val="28"/>
        </w:rPr>
      </w:r>
    </w:p>
    <w:p>
      <w:pPr>
        <w:ind w:left="698" w:right="1469" w:hanging="272"/>
        <w:spacing w:line="276" w:lineRule="auto"/>
        <w:shd w:val="clear" w:color="auto" w:fill="ffffff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 xml:space="preserve">Тема: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Составление рекламного текста по формуле </w:t>
      </w:r>
      <w:r>
        <w:rPr>
          <w:rFonts w:eastAsia="Times New Roman"/>
          <w:color w:val="000000"/>
          <w:spacing w:val="1"/>
          <w:sz w:val="28"/>
          <w:szCs w:val="28"/>
          <w:lang w:val="en-US"/>
        </w:rPr>
        <w:t xml:space="preserve">AI</w:t>
      </w:r>
      <w:r>
        <w:rPr>
          <w:rFonts w:eastAsia="Times New Roman"/>
          <w:color w:val="000000"/>
          <w:spacing w:val="1"/>
          <w:sz w:val="28"/>
          <w:szCs w:val="28"/>
          <w:lang w:val="en-US"/>
        </w:rPr>
        <w:t xml:space="preserve">C</w:t>
      </w:r>
      <w:r>
        <w:rPr>
          <w:rFonts w:eastAsia="Times New Roman"/>
          <w:color w:val="000000"/>
          <w:spacing w:val="1"/>
          <w:sz w:val="28"/>
          <w:szCs w:val="28"/>
          <w:lang w:val="en-US"/>
        </w:rPr>
        <w:t xml:space="preserve">DA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</w:r>
    </w:p>
    <w:p>
      <w:pPr>
        <w:ind w:left="698" w:right="1469" w:hanging="272"/>
        <w:spacing w:line="276" w:lineRule="auto"/>
        <w:shd w:val="clear" w:color="auto" w:fill="ffffff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Цель работы</w:t>
      </w:r>
      <w:r>
        <w:rPr>
          <w:rFonts w:eastAsia="Times New Roman"/>
          <w:bCs/>
          <w:color w:val="000000"/>
          <w:spacing w:val="-1"/>
          <w:sz w:val="28"/>
          <w:szCs w:val="28"/>
        </w:rPr>
        <w:t xml:space="preserve">: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научиться применять формулу </w:t>
      </w:r>
      <w:r>
        <w:rPr>
          <w:rFonts w:eastAsia="Times New Roman"/>
          <w:color w:val="000000"/>
          <w:spacing w:val="-1"/>
          <w:sz w:val="28"/>
          <w:szCs w:val="28"/>
          <w:lang w:val="en-US"/>
        </w:rPr>
        <w:t xml:space="preserve">AIDA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на практике </w:t>
      </w:r>
      <w:r>
        <w:rPr>
          <w:sz w:val="28"/>
          <w:szCs w:val="28"/>
        </w:rPr>
      </w:r>
    </w:p>
    <w:p>
      <w:pPr>
        <w:ind w:left="426"/>
        <w:spacing w:line="276" w:lineRule="auto"/>
        <w:widowControl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Оборудование</w:t>
      </w:r>
      <w:r>
        <w:rPr>
          <w:rFonts w:eastAsia="Times New Roman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Компьютер типа </w:t>
      </w:r>
      <w:r>
        <w:rPr>
          <w:sz w:val="28"/>
          <w:szCs w:val="28"/>
          <w:lang w:val="en-US"/>
        </w:rPr>
        <w:t xml:space="preserve">IBM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PC</w:t>
      </w:r>
      <w:r>
        <w:rPr>
          <w:sz w:val="28"/>
          <w:szCs w:val="28"/>
        </w:rPr>
      </w:r>
    </w:p>
    <w:p>
      <w:pPr>
        <w:ind w:left="425"/>
        <w:spacing w:line="276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Программное обеспечение: </w:t>
      </w:r>
      <w:r>
        <w:rPr>
          <w:sz w:val="28"/>
          <w:szCs w:val="28"/>
          <w:lang w:val="ru-RU"/>
        </w:rPr>
        <w:t xml:space="preserve">Документ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ru-RU"/>
        </w:rPr>
        <w:t xml:space="preserve">Р7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ru-RU"/>
        </w:rPr>
      </w:r>
      <w:r>
        <w:rPr>
          <w:sz w:val="28"/>
          <w:szCs w:val="28"/>
        </w:rPr>
      </w:r>
    </w:p>
    <w:p>
      <w:pPr>
        <w:ind w:left="426"/>
        <w:spacing w:line="276" w:lineRule="auto"/>
        <w:widowControl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Задание: </w:t>
      </w:r>
      <w:r>
        <w:rPr>
          <w:sz w:val="28"/>
          <w:szCs w:val="28"/>
        </w:rPr>
        <w:t xml:space="preserve">Рассмотреть, используя Интернет, любые </w:t>
      </w:r>
      <w:r>
        <w:rPr>
          <w:sz w:val="28"/>
          <w:szCs w:val="28"/>
        </w:rPr>
        <w:t xml:space="preserve">пять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видов наружной рекламы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425"/>
        <w:jc w:val="both"/>
        <w:spacing w:line="276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Описать составляющие формулы </w:t>
      </w:r>
      <w:r>
        <w:rPr>
          <w:sz w:val="28"/>
          <w:szCs w:val="28"/>
          <w:lang w:val="en-US"/>
        </w:rPr>
        <w:t xml:space="preserve">AIDA</w:t>
      </w:r>
      <w:r>
        <w:rPr>
          <w:sz w:val="28"/>
          <w:szCs w:val="28"/>
        </w:rPr>
        <w:t xml:space="preserve"> по каждому </w:t>
      </w:r>
      <w:r>
        <w:rPr>
          <w:sz w:val="28"/>
          <w:szCs w:val="28"/>
        </w:rPr>
        <w:t xml:space="preserve">из выбранных реклам</w:t>
      </w:r>
      <w:r>
        <w:rPr>
          <w:sz w:val="28"/>
          <w:szCs w:val="28"/>
        </w:rPr>
      </w:r>
    </w:p>
    <w:p>
      <w:pPr>
        <w:pStyle w:val="628"/>
        <w:numPr>
          <w:ilvl w:val="0"/>
          <w:numId w:val="0"/>
        </w:numPr>
        <w:ind w:left="567" w:hanging="141"/>
        <w:jc w:val="center"/>
        <w:spacing w:before="0" w:line="276" w:lineRule="auto"/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628"/>
        <w:numPr>
          <w:ilvl w:val="0"/>
          <w:numId w:val="0"/>
        </w:numPr>
        <w:ind w:left="567" w:hanging="141"/>
        <w:jc w:val="center"/>
        <w:spacing w:before="0" w:line="276" w:lineRule="auto"/>
        <w:rPr>
          <w:highlight w:val="none"/>
        </w:rPr>
      </w:pPr>
      <w:r>
        <w:rPr>
          <w:szCs w:val="28"/>
        </w:rPr>
        <w:t xml:space="preserve">Основные сведения и определения</w:t>
      </w:r>
      <w:r>
        <w:rPr>
          <w:highlight w:val="none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</w:r>
      <w:r>
        <w:rPr>
          <w:rFonts w:eastAsia="Times New Roman"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  <w:lang w:val="en-US"/>
        </w:rPr>
        <w:t xml:space="preserve">A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— </w:t>
      </w:r>
      <w:r>
        <w:rPr>
          <w:rFonts w:eastAsia="Times New Roman"/>
          <w:color w:val="000000"/>
          <w:spacing w:val="2"/>
          <w:sz w:val="28"/>
          <w:szCs w:val="28"/>
          <w:lang w:val="en-US"/>
        </w:rPr>
        <w:t xml:space="preserve">Attention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(внимание),</w:t>
      </w:r>
      <w:r>
        <w:rPr>
          <w:rFonts w:eastAsia="Times New Roman"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  <w:lang w:val="en-US"/>
        </w:rPr>
      </w:pPr>
      <w:r>
        <w:rPr>
          <w:rFonts w:eastAsia="Times New Roman"/>
          <w:color w:val="000000"/>
          <w:spacing w:val="2"/>
          <w:sz w:val="28"/>
          <w:szCs w:val="28"/>
          <w:lang w:val="en-US"/>
        </w:rPr>
        <w:t xml:space="preserve">I — Interest (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интерес</w:t>
      </w:r>
      <w:r>
        <w:rPr>
          <w:rFonts w:eastAsia="Times New Roman"/>
          <w:color w:val="000000"/>
          <w:spacing w:val="2"/>
          <w:sz w:val="28"/>
          <w:szCs w:val="28"/>
          <w:lang w:val="en-US"/>
        </w:rPr>
        <w:t xml:space="preserve">),</w:t>
      </w:r>
      <w:r>
        <w:rPr>
          <w:rFonts w:eastAsia="Times New Roman"/>
          <w:color w:val="000000"/>
          <w:spacing w:val="2"/>
          <w:sz w:val="28"/>
          <w:szCs w:val="28"/>
          <w:lang w:val="en-US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  <w:lang w:val="en-US"/>
        </w:rPr>
      </w:pPr>
      <w:r>
        <w:rPr>
          <w:rFonts w:eastAsia="Times New Roman"/>
          <w:color w:val="000000"/>
          <w:spacing w:val="2"/>
          <w:sz w:val="28"/>
          <w:szCs w:val="28"/>
          <w:lang w:val="en-US"/>
        </w:rPr>
        <w:t xml:space="preserve">D — Desire (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желание</w:t>
      </w:r>
      <w:r>
        <w:rPr>
          <w:rFonts w:eastAsia="Times New Roman"/>
          <w:color w:val="000000"/>
          <w:spacing w:val="2"/>
          <w:sz w:val="28"/>
          <w:szCs w:val="28"/>
          <w:lang w:val="en-US"/>
        </w:rPr>
        <w:t xml:space="preserve">),</w:t>
      </w:r>
      <w:r>
        <w:rPr>
          <w:rFonts w:eastAsia="Times New Roman"/>
          <w:color w:val="000000"/>
          <w:spacing w:val="2"/>
          <w:sz w:val="28"/>
          <w:szCs w:val="28"/>
          <w:lang w:val="en-US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  <w:lang w:val="en-US"/>
        </w:rPr>
      </w:pPr>
      <w:r>
        <w:rPr>
          <w:rFonts w:eastAsia="Times New Roman"/>
          <w:color w:val="000000"/>
          <w:spacing w:val="2"/>
          <w:sz w:val="28"/>
          <w:szCs w:val="28"/>
          <w:lang w:val="en-US"/>
        </w:rPr>
        <w:t xml:space="preserve">C –</w:t>
      </w:r>
      <w:r>
        <w:rPr>
          <w:rFonts w:eastAsia="Times New Roman"/>
          <w:color w:val="000000"/>
          <w:spacing w:val="2"/>
          <w:sz w:val="28"/>
          <w:szCs w:val="28"/>
          <w:lang w:val="en-US"/>
        </w:rPr>
        <w:t xml:space="preserve">–</w:t>
      </w:r>
      <w:r>
        <w:rPr>
          <w:rFonts w:eastAsia="Times New Roman"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  <w:lang w:val="en-US"/>
        </w:rPr>
        <w:t xml:space="preserve">Confidence </w:t>
      </w:r>
      <w:r>
        <w:rPr>
          <w:rFonts w:eastAsia="Times New Roman"/>
          <w:color w:val="000000"/>
          <w:spacing w:val="2"/>
          <w:sz w:val="28"/>
          <w:szCs w:val="28"/>
          <w:lang w:val="en-US"/>
        </w:rPr>
        <w:t xml:space="preserve">(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доверие</w:t>
      </w:r>
      <w:r>
        <w:rPr>
          <w:rFonts w:eastAsia="Times New Roman"/>
          <w:color w:val="000000"/>
          <w:spacing w:val="2"/>
          <w:sz w:val="28"/>
          <w:szCs w:val="28"/>
          <w:lang w:val="en-US"/>
        </w:rPr>
        <w:t xml:space="preserve">),</w:t>
      </w:r>
      <w:r>
        <w:rPr>
          <w:rFonts w:eastAsia="Times New Roman"/>
          <w:color w:val="000000"/>
          <w:spacing w:val="2"/>
          <w:sz w:val="28"/>
          <w:szCs w:val="28"/>
          <w:lang w:val="en-US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  <w:lang w:val="en-US"/>
        </w:rPr>
      </w:pPr>
      <w:r>
        <w:rPr>
          <w:rFonts w:eastAsia="Times New Roman"/>
          <w:color w:val="000000"/>
          <w:spacing w:val="2"/>
          <w:sz w:val="28"/>
          <w:szCs w:val="28"/>
          <w:lang w:val="en-US"/>
        </w:rPr>
        <w:t xml:space="preserve">A — Action (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действие</w:t>
      </w:r>
      <w:r>
        <w:rPr>
          <w:rFonts w:eastAsia="Times New Roman"/>
          <w:color w:val="000000"/>
          <w:spacing w:val="2"/>
          <w:sz w:val="28"/>
          <w:szCs w:val="28"/>
          <w:lang w:val="en-US"/>
        </w:rPr>
        <w:t xml:space="preserve">).</w:t>
      </w:r>
      <w:r>
        <w:rPr>
          <w:rFonts w:eastAsia="Times New Roman"/>
          <w:color w:val="000000"/>
          <w:spacing w:val="2"/>
          <w:sz w:val="28"/>
          <w:szCs w:val="28"/>
          <w:lang w:val="en-US"/>
        </w:rPr>
      </w: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426"/>
        <w:jc w:val="center"/>
        <w:spacing w:line="276" w:lineRule="auto"/>
        <w:shd w:val="clear" w:color="auto" w:fill="ffffff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Практическая часть</w:t>
      </w:r>
      <w:r>
        <w:rPr>
          <w:b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bCs/>
          <w:color w:val="000000"/>
          <w:spacing w:val="2"/>
          <w:sz w:val="28"/>
          <w:szCs w:val="28"/>
        </w:rPr>
        <w:t xml:space="preserve">Образцы:</w:t>
      </w:r>
      <w:r>
        <w:rPr>
          <w:rFonts w:eastAsia="Times New Roman"/>
          <w:bCs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bCs/>
          <w:color w:val="000000"/>
          <w:spacing w:val="2"/>
          <w:sz w:val="28"/>
          <w:szCs w:val="28"/>
        </w:rPr>
        <w:t xml:space="preserve">По представленному примеру разобрать выбранную вами рекламу</w:t>
      </w:r>
      <w:r>
        <w:rPr>
          <w:rFonts w:eastAsia="Times New Roman"/>
          <w:bCs/>
          <w:color w:val="000000"/>
          <w:spacing w:val="2"/>
          <w:sz w:val="28"/>
          <w:szCs w:val="28"/>
        </w:rPr>
      </w:r>
      <w:r/>
    </w:p>
    <w:p>
      <w:pPr>
        <w:ind w:firstLine="851"/>
        <w:jc w:val="both"/>
        <w:spacing w:after="150"/>
        <w:rPr>
          <w:rFonts w:eastAsia="Times New Roman"/>
          <w:b/>
          <w:bCs/>
          <w:color w:val="000000"/>
          <w:spacing w:val="2"/>
          <w:sz w:val="28"/>
          <w:szCs w:val="28"/>
        </w:rPr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Пример: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bCs/>
          <w:color w:val="000000"/>
          <w:spacing w:val="2"/>
          <w:sz w:val="28"/>
          <w:szCs w:val="28"/>
        </w:rPr>
      </w:pPr>
      <w:r>
        <w:rPr>
          <w:rFonts w:eastAsia="Times New Roman"/>
          <w:bCs/>
          <w:color w:val="000000"/>
          <w:spacing w:val="2"/>
          <w:sz w:val="28"/>
          <w:szCs w:val="28"/>
        </w:rPr>
        <w:t xml:space="preserve">Для примера выбрана реклама банка Тинькофф</w:t>
      </w:r>
      <w:r>
        <w:rPr>
          <w:rFonts w:eastAsia="Times New Roman"/>
          <w:bCs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b/>
          <w:b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61882" cy="3062986"/>
                <wp:effectExtent l="0" t="0" r="0" b="4445"/>
                <wp:docPr id="1" name="Рисунок 5" descr="http://www.sostav.ru/articles/rus/2012/06.06/news/images/ural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ostav.ru/articles/rus/2012/06.06/news/images/ural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74684" cy="3071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2.83pt;height:241.18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Внимание</w:t>
      </w:r>
      <w:r>
        <w:rPr>
          <w:rFonts w:eastAsia="Times New Roman"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Внимание привлекает артист Сергей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Светлаков</w:t>
      </w:r>
      <w:r>
        <w:rPr>
          <w:rFonts w:eastAsia="Times New Roman"/>
          <w:color w:val="000000"/>
          <w:spacing w:val="2"/>
          <w:sz w:val="28"/>
          <w:szCs w:val="28"/>
        </w:rPr>
        <w:t xml:space="preserve">, который представлен в центре рекламного щита. Правая рука артиста указывает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небольшой размер.</w:t>
      </w:r>
      <w:r>
        <w:rPr>
          <w:rFonts w:eastAsia="Times New Roman"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</w:r>
      <w:r>
        <w:rPr>
          <w:rFonts w:eastAsia="Times New Roman"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</w:r>
      <w:r>
        <w:rPr>
          <w:rFonts w:eastAsia="Times New Roman"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Интерес</w:t>
      </w:r>
      <w:r>
        <w:rPr>
          <w:rFonts w:eastAsia="Times New Roman"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Чего? Например, в данной работе хотят заинтересовать маленьким процентом от банка.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Интерес представляет и мимика артиста, 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представленный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интересный слоган</w:t>
      </w:r>
      <w:r>
        <w:rPr>
          <w:rFonts w:eastAsia="Times New Roman"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</w:r>
      <w:r>
        <w:rPr>
          <w:rFonts w:eastAsia="Times New Roman"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Желание</w:t>
      </w:r>
      <w:r>
        <w:rPr>
          <w:rFonts w:eastAsia="Times New Roman"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Использована классическая уловка — низкие проценты банка. </w:t>
      </w:r>
      <w:r>
        <w:rPr>
          <w:rFonts w:eastAsia="Times New Roman"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Действие</w:t>
      </w:r>
      <w:r>
        <w:rPr>
          <w:rFonts w:eastAsia="Times New Roman"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Реклама предлагает дешевые кредиты</w:t>
      </w:r>
      <w:r>
        <w:rPr>
          <w:rFonts w:eastAsia="Times New Roman"/>
          <w:color w:val="000000"/>
          <w:spacing w:val="2"/>
          <w:sz w:val="28"/>
          <w:szCs w:val="28"/>
        </w:rPr>
        <w:t xml:space="preserve">. Также, чтобы быстро и хорошо запомнить данные банка, в правом нижнем углу, в специальной выноске представлены адрес, телефон и сайт банка.</w:t>
      </w:r>
      <w:r>
        <w:rPr>
          <w:rFonts w:eastAsia="Times New Roman"/>
          <w:color w:val="000000"/>
          <w:spacing w:val="2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3923665"/>
                <wp:effectExtent l="0" t="0" r="0" b="0"/>
                <wp:docPr id="2" name="Рисунок 3" descr="15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154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3600" cy="392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8.00pt;height:308.9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</w:t>
      </w:r>
      <w:r>
        <w:rPr>
          <w:sz w:val="28"/>
          <w:szCs w:val="28"/>
        </w:rPr>
        <w:t xml:space="preserve">билборде</w:t>
      </w:r>
      <w:r>
        <w:rPr>
          <w:sz w:val="28"/>
          <w:szCs w:val="28"/>
        </w:rPr>
        <w:t xml:space="preserve"> внимание привлекает нестандартное расположение рекламируемого товара. Изображение кажется реалистичным из-за объема, который придали каждому элементу, изображенному на щите.</w:t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Интерес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нас хотят заинтересовать декоративными вещами на каждый день, которые необходимы в быту.</w:t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Желание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композиция данной рекламы выглядит немного странно, но передает некий домашний уют, тем самым и вызывает желание обустроить свою квартиру подобным образом.</w:t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Действие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в нижнем правом углу расположен логотип магазина, предлагающего данные услуги, учитывая тот факт, что он очень популярен – найти его местоположение не составит труда.</w:t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Доверие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Доверие вызывают силуэты молодых людей. Они будто расслаблены и создают впечатление удовлетворенности от нахождения в уютных креслах.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6615" cy="6769100"/>
                <wp:effectExtent l="0" t="0" r="0" b="0"/>
                <wp:docPr id="3" name="Рисунок 2" descr="angelovo_outdoor_summ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angelovo_outdoor_summer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36615" cy="676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45pt;height:533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 в данном </w:t>
      </w:r>
      <w:r>
        <w:rPr>
          <w:sz w:val="28"/>
          <w:szCs w:val="28"/>
        </w:rPr>
        <w:t xml:space="preserve">билборде</w:t>
      </w:r>
      <w:r>
        <w:rPr>
          <w:sz w:val="28"/>
          <w:szCs w:val="28"/>
        </w:rPr>
        <w:t xml:space="preserve"> привлекает дерево, которое будто бы выходит за пределы разумного. А также, необычайно красиво выглядит цветовое сочетание цветов.</w:t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Интерес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Интересом в этой работе выступает надпись «Осталось завести ребенка». Тем самым нас призывают купить квартиру, подготовленную и для </w:t>
      </w:r>
      <w:r>
        <w:rPr>
          <w:sz w:val="28"/>
          <w:szCs w:val="28"/>
        </w:rPr>
        <w:t xml:space="preserve">изни</w:t>
      </w:r>
      <w:r>
        <w:rPr>
          <w:sz w:val="28"/>
          <w:szCs w:val="28"/>
        </w:rPr>
        <w:t xml:space="preserve"> детей, поэтому нам необходимо приобрести жилье именно у них.</w:t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Желание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Из-за опрятной картинки и правильно выстроенной композиции появляется желание побывать в тех квартирах, хотя бы для осмотра.</w:t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Действие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Реклама предлагает нам различного рода апартаменты, завлекая нас </w:t>
      </w:r>
      <w:r>
        <w:rPr>
          <w:sz w:val="28"/>
          <w:szCs w:val="28"/>
        </w:rPr>
        <w:t xml:space="preserve">необычной надписью, а также предоставляет нам свои координаты, чтобы мы могли быстро и без особых усилий связаться с ними.</w:t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Доверие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выступающего дерева вызывает доверие, так как элементы природы всегда располагают к себе.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5943600"/>
                <wp:effectExtent l="0" t="0" r="0" b="0"/>
                <wp:docPr id="4" name="Рисунок 1" descr="post-114760-126753796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post-114760-1267537967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36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8.00pt;height:468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Несомненно, использование красного и черного цвета всегда привлекают внимание. Применение же этих двух цветов вместе останавливает на себе взгляд почти каждого человека, даже самого равнодушного к рекламам.</w:t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Интерес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Интересно смотрится сам продукт, который рекламируют. Выключатель подсвечен и это дает возможность визуализировать описание товара «</w:t>
      </w:r>
      <w:r>
        <w:rPr>
          <w:sz w:val="28"/>
          <w:szCs w:val="28"/>
        </w:rPr>
        <w:t xml:space="preserve">Достоен</w:t>
      </w:r>
      <w:r>
        <w:rPr>
          <w:sz w:val="28"/>
          <w:szCs w:val="28"/>
        </w:rPr>
        <w:t xml:space="preserve"> вашего прикосновения!».</w:t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Желание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визуализация к описанию вызывает желание прикоснуться к выключателю. Также, из-за цветовой обстановки создается ощущение, что </w:t>
      </w:r>
      <w:r>
        <w:rPr>
          <w:sz w:val="28"/>
          <w:szCs w:val="28"/>
        </w:rPr>
        <w:t xml:space="preserve">после нажатия на кнопку произойдет что-то необычное, загадочное.</w:t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Действие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Минимум текста, изображений и ограничение несколь</w:t>
      </w:r>
      <w:r>
        <w:rPr>
          <w:sz w:val="28"/>
          <w:szCs w:val="28"/>
        </w:rPr>
        <w:t xml:space="preserve">кими цветами завораживает покупателя, поэтому уверенность в заинтересованности подтолкнула рекламодателя разместить данные о местонахождении его магазина, а также поделиться ссылкой на сайт, где можно подробнее ознакомиться с услугами до приезда в магазин.</w:t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Доверие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Реклама вызывает доверие своим качественно выполненным продуктом.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center"/>
        <w:spacing w:after="150"/>
        <w:rPr>
          <w:rFonts w:eastAsia="Times New Roman"/>
          <w:b/>
          <w:color w:val="000000"/>
          <w:spacing w:val="2"/>
          <w:sz w:val="28"/>
          <w:szCs w:val="28"/>
        </w:rPr>
      </w:pPr>
      <w:r>
        <w:rPr>
          <w:rFonts w:eastAsia="Times New Roman"/>
          <w:b/>
          <w:color w:val="000000"/>
          <w:spacing w:val="2"/>
          <w:sz w:val="28"/>
          <w:szCs w:val="28"/>
        </w:rPr>
        <w:t xml:space="preserve">Практическая часть</w:t>
      </w:r>
      <w:r>
        <w:rPr>
          <w:rFonts w:eastAsia="Times New Roman"/>
          <w:b/>
          <w:color w:val="000000"/>
          <w:spacing w:val="2"/>
          <w:sz w:val="28"/>
          <w:szCs w:val="28"/>
        </w:rPr>
      </w:r>
    </w:p>
    <w:p>
      <w:pPr>
        <w:ind w:firstLine="851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По примеру сделать анализ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любых пяти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реклам</w:t>
      </w:r>
      <w:r>
        <w:rPr>
          <w:rFonts w:eastAsia="Times New Roman"/>
          <w:color w:val="000000"/>
          <w:spacing w:val="2"/>
          <w:sz w:val="28"/>
          <w:szCs w:val="28"/>
        </w:rPr>
        <w:t xml:space="preserve">, подобранных в Интернете.</w:t>
      </w:r>
      <w:r>
        <w:rPr>
          <w:rFonts w:eastAsia="Times New Roman"/>
          <w:color w:val="000000"/>
          <w:spacing w:val="2"/>
          <w:sz w:val="28"/>
          <w:szCs w:val="28"/>
        </w:rPr>
      </w:r>
    </w:p>
    <w:p>
      <w:pPr>
        <w:pStyle w:val="633"/>
        <w:ind w:left="2422"/>
        <w:jc w:val="both"/>
        <w:spacing w:after="150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Ответить на контрольные вопросы:</w:t>
      </w:r>
      <w:r>
        <w:rPr>
          <w:rFonts w:eastAsia="Times New Roman"/>
          <w:color w:val="000000"/>
          <w:spacing w:val="2"/>
          <w:sz w:val="28"/>
          <w:szCs w:val="28"/>
        </w:rPr>
      </w:r>
    </w:p>
    <w:p>
      <w:pPr>
        <w:pStyle w:val="633"/>
        <w:ind w:left="0" w:firstLine="426"/>
        <w:jc w:val="center"/>
        <w:spacing w:line="276" w:lineRule="auto"/>
        <w:shd w:val="clear" w:color="auto" w:fill="ffffff"/>
        <w:tabs>
          <w:tab w:val="left" w:pos="1080" w:leader="none"/>
        </w:tabs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</w:r>
      <w:r>
        <w:rPr>
          <w:rFonts w:eastAsia="Times New Roman"/>
          <w:b/>
          <w:color w:val="000000"/>
          <w:sz w:val="28"/>
          <w:szCs w:val="28"/>
        </w:rPr>
      </w:r>
    </w:p>
    <w:p>
      <w:pPr>
        <w:pStyle w:val="633"/>
        <w:ind w:left="0" w:firstLine="426"/>
        <w:jc w:val="center"/>
        <w:spacing w:line="276" w:lineRule="auto"/>
        <w:shd w:val="clear" w:color="auto" w:fill="ffffff"/>
        <w:tabs>
          <w:tab w:val="left" w:pos="1080" w:leader="none"/>
        </w:tabs>
        <w:rPr>
          <w:b/>
          <w:color w:val="000000"/>
          <w:spacing w:val="-18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Контрольные вопросы</w:t>
      </w:r>
      <w:r>
        <w:rPr>
          <w:b/>
          <w:color w:val="000000"/>
          <w:spacing w:val="-18"/>
          <w:sz w:val="28"/>
          <w:szCs w:val="28"/>
        </w:rPr>
      </w:r>
    </w:p>
    <w:p>
      <w:pPr>
        <w:spacing w:line="1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Какими приемами можно еще обратить внимание покупателей?</w:t>
      </w:r>
      <w:r>
        <w:rPr>
          <w:sz w:val="28"/>
          <w:szCs w:val="28"/>
        </w:rPr>
      </w:r>
    </w:p>
    <w:p>
      <w:pPr>
        <w:pStyle w:val="63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Чем еще можно заинтересовать?</w:t>
      </w:r>
      <w:r>
        <w:rPr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В каких ситуациях люди отнесутся к рекламе с доверием? А в каких нет?</w:t>
      </w:r>
      <w:r>
        <w:rPr>
          <w:sz w:val="28"/>
          <w:szCs w:val="28"/>
        </w:rPr>
      </w:r>
    </w:p>
    <w:p>
      <w:pPr>
        <w:pStyle w:val="63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 действие проявляется в рекламе?</w:t>
      </w:r>
      <w:r>
        <w:rPr>
          <w:sz w:val="28"/>
          <w:szCs w:val="28"/>
        </w:rPr>
      </w:r>
    </w:p>
    <w:sectPr>
      <w:footnotePr/>
      <w:endnotePr/>
      <w:type w:val="nextPage"/>
      <w:pgSz w:w="11909" w:h="16834" w:orient="portrait"/>
      <w:pgMar w:top="1361" w:right="1084" w:bottom="360" w:left="148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360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egacy w:legacy="1" w:legacyIndent="367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pStyle w:val="628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2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9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0"/>
      <w:szCs w:val="20"/>
      <w:lang w:eastAsia="ru-RU"/>
    </w:rPr>
  </w:style>
  <w:style w:type="paragraph" w:styleId="628">
    <w:name w:val="Heading 2"/>
    <w:basedOn w:val="627"/>
    <w:next w:val="627"/>
    <w:link w:val="632"/>
    <w:qFormat/>
    <w:pPr>
      <w:numPr>
        <w:ilvl w:val="0"/>
        <w:numId w:val="3"/>
      </w:numPr>
      <w:ind w:left="0" w:firstLine="567"/>
      <w:keepNext/>
      <w:spacing w:before="240"/>
      <w:widowControl/>
      <w:tabs>
        <w:tab w:val="clear" w:pos="360" w:leader="none"/>
        <w:tab w:val="num" w:pos="1134" w:leader="none"/>
      </w:tabs>
      <w:outlineLvl w:val="1"/>
    </w:pPr>
    <w:rPr>
      <w:rFonts w:eastAsia="Times New Roman"/>
      <w:b/>
      <w:sz w:val="28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character" w:styleId="632" w:customStyle="1">
    <w:name w:val="Заголовок 2 Знак"/>
    <w:basedOn w:val="629"/>
    <w:link w:val="62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633">
    <w:name w:val="List Paragraph"/>
    <w:basedOn w:val="627"/>
    <w:uiPriority w:val="34"/>
    <w:qFormat/>
    <w:pPr>
      <w:contextualSpacing/>
      <w:ind w:left="720"/>
    </w:pPr>
  </w:style>
  <w:style w:type="paragraph" w:styleId="634">
    <w:name w:val="Balloon Text"/>
    <w:basedOn w:val="627"/>
    <w:link w:val="635"/>
    <w:uiPriority w:val="99"/>
    <w:semiHidden/>
    <w:unhideWhenUsed/>
    <w:rPr>
      <w:rFonts w:ascii="Tahoma" w:hAnsi="Tahoma" w:cs="Tahoma"/>
      <w:sz w:val="16"/>
      <w:szCs w:val="16"/>
    </w:rPr>
  </w:style>
  <w:style w:type="character" w:styleId="635" w:customStyle="1">
    <w:name w:val="Текст выноски Знак"/>
    <w:basedOn w:val="629"/>
    <w:link w:val="634"/>
    <w:uiPriority w:val="99"/>
    <w:semiHidden/>
    <w:rPr>
      <w:rFonts w:ascii="Tahoma" w:hAnsi="Tahoma" w:cs="Tahoma" w:eastAsiaTheme="minorEastAsi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revision>4</cp:revision>
  <dcterms:created xsi:type="dcterms:W3CDTF">2022-02-19T14:10:00Z</dcterms:created>
  <dcterms:modified xsi:type="dcterms:W3CDTF">2024-02-25T07:28:55Z</dcterms:modified>
</cp:coreProperties>
</file>